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07" w:rsidRPr="0067433F" w:rsidRDefault="00570A26">
      <w:pPr>
        <w:rPr>
          <w:rFonts w:ascii="Arial Black" w:hAnsi="Arial Black" w:cs="Times New Roman"/>
          <w:b/>
          <w:color w:val="7030A0"/>
          <w:sz w:val="28"/>
          <w:szCs w:val="28"/>
          <w:lang w:val="es-ES"/>
        </w:rPr>
      </w:pPr>
      <w:r w:rsidRPr="0067433F">
        <w:rPr>
          <w:rFonts w:ascii="Arial Black" w:hAnsi="Arial Black" w:cs="Times New Roman"/>
          <w:b/>
          <w:color w:val="7030A0"/>
          <w:sz w:val="28"/>
          <w:szCs w:val="28"/>
          <w:lang w:val="es-ES"/>
        </w:rPr>
        <w:t>Aviso de Ofrecimiento de Empleo</w:t>
      </w:r>
    </w:p>
    <w:p w:rsidR="00570A26" w:rsidRPr="0067433F" w:rsidRDefault="00570A26">
      <w:pPr>
        <w:rPr>
          <w:rFonts w:ascii="Times New Roman" w:hAnsi="Times New Roman" w:cs="Times New Roman"/>
          <w:b/>
          <w:lang w:val="es-ES"/>
        </w:rPr>
      </w:pPr>
      <w:r w:rsidRPr="0067433F">
        <w:rPr>
          <w:rFonts w:ascii="Times New Roman" w:hAnsi="Times New Roman" w:cs="Times New Roman"/>
          <w:b/>
          <w:color w:val="7030A0"/>
          <w:sz w:val="28"/>
          <w:szCs w:val="28"/>
          <w:lang w:val="es-ES"/>
        </w:rPr>
        <w:t>Parte Oral:</w:t>
      </w:r>
      <w:r w:rsidRPr="0067433F">
        <w:rPr>
          <w:rFonts w:ascii="Times New Roman" w:hAnsi="Times New Roman" w:cs="Times New Roman"/>
          <w:b/>
          <w:color w:val="7030A0"/>
          <w:lang w:val="es-ES"/>
        </w:rPr>
        <w:t xml:space="preserve"> </w:t>
      </w:r>
      <w:r w:rsidRPr="0067433F">
        <w:rPr>
          <w:rFonts w:ascii="Times New Roman" w:hAnsi="Times New Roman" w:cs="Times New Roman"/>
          <w:b/>
          <w:lang w:val="es-ES"/>
        </w:rPr>
        <w:t xml:space="preserve">Junto con el aviso de ofrecimiento de empleo se encuentran algunas preguntas modelo, sin embargo, puede pedírsele al alumno responder otras preguntas sobre el aviso, también se le puede pedir </w:t>
      </w:r>
      <w:r w:rsidR="0067433F" w:rsidRPr="0067433F">
        <w:rPr>
          <w:rFonts w:ascii="Times New Roman" w:hAnsi="Times New Roman" w:cs="Times New Roman"/>
          <w:b/>
          <w:lang w:val="es-ES"/>
        </w:rPr>
        <w:t>más ejemplos, tanto de requisitos como de ofrecimientos, también se le puede solicitar explicar o fundamentar su respuesta.</w:t>
      </w:r>
    </w:p>
    <w:tbl>
      <w:tblPr>
        <w:tblStyle w:val="Tablaconcuadrcula"/>
        <w:tblW w:w="8494" w:type="dxa"/>
        <w:tblLook w:val="04A0" w:firstRow="1" w:lastRow="0" w:firstColumn="1" w:lastColumn="0" w:noHBand="0" w:noVBand="1"/>
      </w:tblPr>
      <w:tblGrid>
        <w:gridCol w:w="8494"/>
      </w:tblGrid>
      <w:tr w:rsidR="00F11B77" w:rsidTr="0067433F">
        <w:tc>
          <w:tcPr>
            <w:tcW w:w="8494" w:type="dxa"/>
            <w:shd w:val="clear" w:color="auto" w:fill="CC99FF"/>
          </w:tcPr>
          <w:p w:rsidR="00F11B77" w:rsidRDefault="00F11B77" w:rsidP="00F11B77">
            <w:pPr>
              <w:rPr>
                <w:rFonts w:ascii="Arial Black" w:hAnsi="Arial Black"/>
                <w:color w:val="5B9BD5" w:themeColor="accent1"/>
                <w:lang w:val="en-GB"/>
              </w:rPr>
            </w:pPr>
            <w:r w:rsidRPr="002C1AEB">
              <w:rPr>
                <w:rFonts w:ascii="Arial Black" w:hAnsi="Arial Black"/>
                <w:color w:val="2F5496" w:themeColor="accent5" w:themeShade="BF"/>
                <w:lang w:val="en-GB"/>
              </w:rPr>
              <w:t>MECATRÓNICA</w:t>
            </w:r>
          </w:p>
          <w:p w:rsidR="00B2588A" w:rsidRPr="00F93F0A" w:rsidRDefault="00B2588A" w:rsidP="00B2588A">
            <w:pPr>
              <w:pStyle w:val="Prrafodelista"/>
              <w:numPr>
                <w:ilvl w:val="0"/>
                <w:numId w:val="36"/>
              </w:numPr>
              <w:shd w:val="clear" w:color="auto" w:fill="FFFFFF"/>
              <w:ind w:left="171" w:hanging="171"/>
              <w:rPr>
                <w:rFonts w:ascii="Arial" w:hAnsi="Arial" w:cs="Arial"/>
                <w:b/>
                <w:color w:val="FF0000"/>
              </w:rPr>
            </w:pPr>
            <w:r>
              <w:rPr>
                <w:rFonts w:ascii="Arial" w:hAnsi="Arial" w:cs="Arial"/>
                <w:b/>
                <w:color w:val="FF0000"/>
              </w:rPr>
              <w:t>D</w:t>
            </w:r>
            <w:r w:rsidRPr="00F93F0A">
              <w:rPr>
                <w:rFonts w:ascii="Arial" w:hAnsi="Arial" w:cs="Arial"/>
                <w:b/>
                <w:color w:val="FF0000"/>
              </w:rPr>
              <w:t xml:space="preserve">escriba los aspectos de la </w:t>
            </w:r>
            <w:r>
              <w:rPr>
                <w:rFonts w:ascii="Arial" w:hAnsi="Arial" w:cs="Arial"/>
                <w:b/>
                <w:color w:val="FF0000"/>
              </w:rPr>
              <w:t xml:space="preserve">misión de la </w:t>
            </w:r>
            <w:r w:rsidRPr="00F93F0A">
              <w:rPr>
                <w:rFonts w:ascii="Arial" w:hAnsi="Arial" w:cs="Arial"/>
                <w:b/>
                <w:color w:val="FF0000"/>
              </w:rPr>
              <w:t>empresa la hacen atractiva a usted como postulante</w:t>
            </w:r>
          </w:p>
          <w:p w:rsidR="00B2588A" w:rsidRPr="00F93F0A" w:rsidRDefault="00B2588A" w:rsidP="00B2588A">
            <w:pPr>
              <w:pStyle w:val="Prrafodelista"/>
              <w:numPr>
                <w:ilvl w:val="0"/>
                <w:numId w:val="36"/>
              </w:numPr>
              <w:shd w:val="clear" w:color="auto" w:fill="E7F3F5"/>
              <w:ind w:left="171" w:hanging="171"/>
              <w:rPr>
                <w:rFonts w:ascii="Arial" w:eastAsia="Times New Roman" w:hAnsi="Arial" w:cs="Arial"/>
                <w:b/>
                <w:color w:val="FF0000"/>
                <w:lang w:eastAsia="es-AR"/>
              </w:rPr>
            </w:pPr>
            <w:r w:rsidRPr="00F93F0A">
              <w:rPr>
                <w:rFonts w:ascii="Arial" w:eastAsia="Times New Roman" w:hAnsi="Arial" w:cs="Arial"/>
                <w:b/>
                <w:color w:val="FF0000"/>
                <w:lang w:eastAsia="es-AR"/>
              </w:rPr>
              <w:t>De los requisitos para acceder al empleo ofrecido:</w:t>
            </w:r>
          </w:p>
          <w:p w:rsidR="00B2588A" w:rsidRPr="00F93F0A" w:rsidRDefault="00B2588A" w:rsidP="00B2588A">
            <w:pPr>
              <w:pStyle w:val="Prrafodelista"/>
              <w:numPr>
                <w:ilvl w:val="0"/>
                <w:numId w:val="36"/>
              </w:numPr>
              <w:shd w:val="clear" w:color="auto" w:fill="E7F3F5"/>
              <w:ind w:left="596" w:hanging="236"/>
              <w:rPr>
                <w:rFonts w:ascii="Arial" w:eastAsia="Times New Roman" w:hAnsi="Arial" w:cs="Arial"/>
                <w:b/>
                <w:color w:val="FF0000"/>
                <w:lang w:eastAsia="es-AR"/>
              </w:rPr>
            </w:pPr>
            <w:r w:rsidRPr="00F93F0A">
              <w:rPr>
                <w:rFonts w:ascii="Arial" w:eastAsia="Times New Roman" w:hAnsi="Arial" w:cs="Arial"/>
                <w:b/>
                <w:color w:val="FF0000"/>
                <w:lang w:eastAsia="es-AR"/>
              </w:rPr>
              <w:t>Indique 3 requisitos que cumpla o tareas para las cuales esté ya preparado.</w:t>
            </w:r>
          </w:p>
          <w:p w:rsidR="00B2588A" w:rsidRPr="00F93F0A" w:rsidRDefault="00B2588A" w:rsidP="00B2588A">
            <w:pPr>
              <w:pStyle w:val="Prrafodelista"/>
              <w:numPr>
                <w:ilvl w:val="0"/>
                <w:numId w:val="36"/>
              </w:numPr>
              <w:shd w:val="clear" w:color="auto" w:fill="E7F3F5"/>
              <w:ind w:left="596" w:hanging="236"/>
              <w:rPr>
                <w:rFonts w:ascii="Arial" w:eastAsia="Times New Roman" w:hAnsi="Arial" w:cs="Arial"/>
                <w:b/>
                <w:color w:val="FF0000"/>
                <w:lang w:eastAsia="es-AR"/>
              </w:rPr>
            </w:pPr>
            <w:r w:rsidRPr="00F93F0A">
              <w:rPr>
                <w:rFonts w:ascii="Arial" w:eastAsia="Times New Roman" w:hAnsi="Arial" w:cs="Arial"/>
                <w:b/>
                <w:color w:val="FF0000"/>
                <w:lang w:eastAsia="es-AR"/>
              </w:rPr>
              <w:t>Indique 3 requisitos que todavía no cumpla o tareas que todavía no puede realizar.</w:t>
            </w:r>
          </w:p>
          <w:p w:rsidR="00B2588A" w:rsidRPr="00B2588A" w:rsidRDefault="00B2588A" w:rsidP="00B2588A">
            <w:pPr>
              <w:pStyle w:val="Prrafodelista"/>
              <w:numPr>
                <w:ilvl w:val="0"/>
                <w:numId w:val="36"/>
              </w:numPr>
              <w:shd w:val="clear" w:color="auto" w:fill="FFFFFF"/>
              <w:ind w:left="171" w:hanging="171"/>
              <w:outlineLvl w:val="1"/>
              <w:rPr>
                <w:rFonts w:ascii="Arial" w:hAnsi="Arial" w:cs="Arial"/>
                <w:b/>
                <w:bCs/>
                <w:color w:val="FF0000"/>
              </w:rPr>
            </w:pPr>
            <w:r>
              <w:rPr>
                <w:rFonts w:ascii="Arial" w:hAnsi="Arial" w:cs="Arial"/>
                <w:b/>
                <w:bCs/>
                <w:color w:val="FF0000"/>
              </w:rPr>
              <w:t>Elija 3 aspectos o habilidades que le parece que cumple</w:t>
            </w:r>
          </w:p>
          <w:p w:rsidR="00B2588A" w:rsidRPr="00F93F0A" w:rsidRDefault="00B2588A" w:rsidP="00B2588A">
            <w:pPr>
              <w:pStyle w:val="Prrafodelista"/>
              <w:numPr>
                <w:ilvl w:val="0"/>
                <w:numId w:val="36"/>
              </w:numPr>
              <w:shd w:val="clear" w:color="auto" w:fill="FFFFFF"/>
              <w:ind w:left="171" w:hanging="171"/>
              <w:outlineLvl w:val="1"/>
              <w:rPr>
                <w:rFonts w:ascii="Arial" w:hAnsi="Arial" w:cs="Arial"/>
                <w:b/>
                <w:bCs/>
                <w:color w:val="FF0000"/>
              </w:rPr>
            </w:pPr>
            <w:r w:rsidRPr="00F93F0A">
              <w:rPr>
                <w:rFonts w:ascii="Arial" w:hAnsi="Arial" w:cs="Arial"/>
                <w:b/>
                <w:color w:val="FF0000"/>
              </w:rPr>
              <w:t xml:space="preserve">Seleccione 3 </w:t>
            </w:r>
            <w:r>
              <w:rPr>
                <w:rFonts w:ascii="Arial" w:hAnsi="Arial" w:cs="Arial"/>
                <w:b/>
                <w:color w:val="FF0000"/>
              </w:rPr>
              <w:t>requisitos que</w:t>
            </w:r>
            <w:r w:rsidR="00753C27">
              <w:rPr>
                <w:rFonts w:ascii="Arial" w:hAnsi="Arial" w:cs="Arial"/>
                <w:b/>
                <w:color w:val="FF0000"/>
              </w:rPr>
              <w:t xml:space="preserve"> le parezca que son más difíciles de cumplir</w:t>
            </w:r>
            <w:r w:rsidRPr="00F93F0A">
              <w:rPr>
                <w:rFonts w:ascii="Arial" w:hAnsi="Arial" w:cs="Arial"/>
                <w:b/>
                <w:color w:val="FF0000"/>
              </w:rPr>
              <w:t>.</w:t>
            </w:r>
          </w:p>
          <w:p w:rsidR="00B2588A" w:rsidRPr="00753C27" w:rsidRDefault="00753C27" w:rsidP="00B2588A">
            <w:pPr>
              <w:pStyle w:val="Prrafodelista"/>
              <w:numPr>
                <w:ilvl w:val="0"/>
                <w:numId w:val="36"/>
              </w:numPr>
              <w:shd w:val="clear" w:color="auto" w:fill="FFFFFF"/>
              <w:ind w:left="171" w:hanging="171"/>
              <w:rPr>
                <w:rFonts w:ascii="Arial" w:hAnsi="Arial" w:cs="Arial"/>
                <w:b/>
                <w:color w:val="FF0000"/>
              </w:rPr>
            </w:pPr>
            <w:r w:rsidRPr="00753C27">
              <w:rPr>
                <w:rFonts w:ascii="Arial" w:hAnsi="Arial" w:cs="Arial"/>
                <w:b/>
                <w:color w:val="FF0000"/>
              </w:rPr>
              <w:t>Diga 3 aspectos de la descripción del empleo que considere valiosos.</w:t>
            </w:r>
          </w:p>
          <w:p w:rsidR="00B2588A" w:rsidRPr="00F93F0A" w:rsidRDefault="00B2588A" w:rsidP="00B2588A">
            <w:pPr>
              <w:shd w:val="clear" w:color="auto" w:fill="FFFFFF"/>
              <w:tabs>
                <w:tab w:val="left" w:pos="176"/>
              </w:tabs>
              <w:rPr>
                <w:rFonts w:ascii="Arial" w:hAnsi="Arial" w:cs="Arial"/>
              </w:rPr>
            </w:pPr>
          </w:p>
          <w:p w:rsidR="00F11B77" w:rsidRDefault="00F11B77" w:rsidP="00F11B77">
            <w:pPr>
              <w:shd w:val="clear" w:color="auto" w:fill="E7F3F5"/>
              <w:rPr>
                <w:rFonts w:ascii="Times New Roman" w:eastAsia="Times New Roman" w:hAnsi="Times New Roman" w:cs="Times New Roman"/>
                <w:b/>
                <w:color w:val="7030A0"/>
                <w:sz w:val="28"/>
                <w:szCs w:val="28"/>
                <w:lang w:eastAsia="es-AR"/>
              </w:rPr>
            </w:pPr>
            <w:r w:rsidRPr="00E97915">
              <w:rPr>
                <w:rFonts w:ascii="Arial" w:hAnsi="Arial" w:cs="Arial"/>
                <w:noProof/>
                <w:color w:val="000000"/>
                <w:sz w:val="24"/>
                <w:szCs w:val="24"/>
                <w:lang w:eastAsia="es-AR"/>
              </w:rPr>
              <w:drawing>
                <wp:inline distT="0" distB="0" distL="0" distR="0" wp14:anchorId="11FC9B3F" wp14:editId="22DC716B">
                  <wp:extent cx="4286250" cy="874745"/>
                  <wp:effectExtent l="0" t="0" r="0" b="1905"/>
                  <wp:docPr id="16" name="Imagen 16" descr="AS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M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1539" cy="881947"/>
                          </a:xfrm>
                          <a:prstGeom prst="rect">
                            <a:avLst/>
                          </a:prstGeom>
                          <a:noFill/>
                          <a:ln>
                            <a:noFill/>
                          </a:ln>
                        </pic:spPr>
                      </pic:pic>
                    </a:graphicData>
                  </a:graphic>
                </wp:inline>
              </w:drawing>
            </w:r>
            <w:r w:rsidRPr="00E97915">
              <w:rPr>
                <w:rFonts w:ascii="Arial" w:hAnsi="Arial" w:cs="Arial"/>
                <w:noProof/>
                <w:color w:val="000000"/>
                <w:sz w:val="24"/>
                <w:szCs w:val="24"/>
                <w:lang w:eastAsia="es-AR"/>
              </w:rPr>
              <w:drawing>
                <wp:inline distT="0" distB="0" distL="0" distR="0" wp14:anchorId="7DF7CBD1" wp14:editId="265308BD">
                  <wp:extent cx="942975" cy="942975"/>
                  <wp:effectExtent l="0" t="0" r="9525" b="9525"/>
                  <wp:docPr id="24" name="Imagen 24" descr="AS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F11B77" w:rsidRDefault="00F11B77" w:rsidP="00F11B77">
            <w:pPr>
              <w:shd w:val="clear" w:color="auto" w:fill="E7F3F5"/>
              <w:rPr>
                <w:rFonts w:ascii="Times New Roman" w:eastAsia="Times New Roman" w:hAnsi="Times New Roman" w:cs="Times New Roman"/>
                <w:b/>
                <w:color w:val="7030A0"/>
                <w:sz w:val="28"/>
                <w:szCs w:val="28"/>
                <w:lang w:eastAsia="es-AR"/>
              </w:rPr>
            </w:pPr>
          </w:p>
          <w:p w:rsidR="00F11B77" w:rsidRPr="00E97915" w:rsidRDefault="00F11B77" w:rsidP="00F11B77">
            <w:pPr>
              <w:pStyle w:val="Ttulo1"/>
              <w:spacing w:before="0"/>
              <w:outlineLvl w:val="0"/>
              <w:rPr>
                <w:rFonts w:ascii="Arial" w:hAnsi="Arial"/>
                <w:sz w:val="24"/>
                <w:szCs w:val="24"/>
              </w:rPr>
            </w:pPr>
            <w:r w:rsidRPr="00E97915">
              <w:rPr>
                <w:rFonts w:ascii="Arial" w:hAnsi="Arial"/>
                <w:sz w:val="24"/>
                <w:szCs w:val="24"/>
              </w:rPr>
              <w:t>Mechatronics Engineer: Production First Line Support (CWW days)</w:t>
            </w:r>
            <w:r>
              <w:rPr>
                <w:rFonts w:ascii="Arial" w:hAnsi="Arial"/>
                <w:sz w:val="24"/>
                <w:szCs w:val="24"/>
              </w:rPr>
              <w:t xml:space="preserve"> </w:t>
            </w:r>
          </w:p>
          <w:p w:rsidR="00F11B77" w:rsidRPr="00E97915" w:rsidRDefault="00987606" w:rsidP="00F11B77">
            <w:pPr>
              <w:shd w:val="clear" w:color="auto" w:fill="FFFFFF"/>
              <w:rPr>
                <w:rFonts w:ascii="Arial" w:hAnsi="Arial" w:cs="Arial"/>
                <w:color w:val="000000" w:themeColor="text1"/>
                <w:sz w:val="24"/>
                <w:szCs w:val="24"/>
              </w:rPr>
            </w:pPr>
            <w:hyperlink r:id="rId7" w:tgtFrame="_blank" w:history="1">
              <w:r w:rsidR="00F11B77" w:rsidRPr="00E97915">
                <w:rPr>
                  <w:rStyle w:val="Hipervnculo"/>
                  <w:color w:val="000000" w:themeColor="text1"/>
                </w:rPr>
                <w:t>ASML</w:t>
              </w:r>
            </w:hyperlink>
          </w:p>
          <w:p w:rsidR="00F11B77" w:rsidRDefault="00F11B77" w:rsidP="00F11B77">
            <w:pPr>
              <w:shd w:val="clear" w:color="auto" w:fill="FFFFFF"/>
              <w:rPr>
                <w:rFonts w:ascii="Arial" w:hAnsi="Arial" w:cs="Arial"/>
                <w:color w:val="000000" w:themeColor="text1"/>
                <w:sz w:val="24"/>
                <w:szCs w:val="24"/>
              </w:rPr>
            </w:pPr>
            <w:r w:rsidRPr="00E97915">
              <w:rPr>
                <w:rFonts w:ascii="Arial" w:hAnsi="Arial" w:cs="Arial"/>
                <w:color w:val="000000" w:themeColor="text1"/>
                <w:sz w:val="24"/>
                <w:szCs w:val="24"/>
              </w:rPr>
              <w:t>Wilton, CT 06897</w:t>
            </w:r>
          </w:p>
          <w:p w:rsidR="00F12642" w:rsidRDefault="00F12642" w:rsidP="00F11B77">
            <w:pPr>
              <w:shd w:val="clear" w:color="auto" w:fill="FFFFFF"/>
              <w:rPr>
                <w:rFonts w:ascii="Arial" w:hAnsi="Arial" w:cs="Arial"/>
                <w:color w:val="000000" w:themeColor="text1"/>
                <w:sz w:val="24"/>
                <w:szCs w:val="24"/>
              </w:rPr>
            </w:pPr>
          </w:p>
          <w:p w:rsidR="00F12642" w:rsidRPr="00C245C9" w:rsidRDefault="00F12642" w:rsidP="00F12642">
            <w:pPr>
              <w:pStyle w:val="NormalWeb"/>
              <w:spacing w:before="0" w:after="0" w:afterAutospacing="0"/>
              <w:rPr>
                <w:rFonts w:ascii="Arial" w:hAnsi="Arial" w:cs="Arial"/>
                <w:color w:val="000000" w:themeColor="text1"/>
              </w:rPr>
            </w:pPr>
            <w:r w:rsidRPr="00442F8A">
              <w:rPr>
                <w:rFonts w:ascii="Arial" w:hAnsi="Arial" w:cs="Arial"/>
                <w:b/>
                <w:bCs/>
                <w:color w:val="000000" w:themeColor="text1"/>
              </w:rPr>
              <w:t xml:space="preserve">Job </w:t>
            </w:r>
            <w:r w:rsidRPr="00C245C9">
              <w:rPr>
                <w:rFonts w:ascii="Arial" w:hAnsi="Arial" w:cs="Arial"/>
                <w:b/>
                <w:bCs/>
                <w:color w:val="000000" w:themeColor="text1"/>
              </w:rPr>
              <w:t>Mission</w:t>
            </w:r>
          </w:p>
          <w:p w:rsidR="00F11B77" w:rsidRPr="00E97915" w:rsidRDefault="00F12642" w:rsidP="00C245C9">
            <w:pPr>
              <w:pStyle w:val="NormalWeb"/>
              <w:spacing w:before="0" w:after="0" w:afterAutospacing="0"/>
              <w:rPr>
                <w:rFonts w:ascii="Arial" w:hAnsi="Arial" w:cs="Arial"/>
                <w:color w:val="595959"/>
                <w:sz w:val="24"/>
                <w:szCs w:val="24"/>
              </w:rPr>
            </w:pPr>
            <w:r w:rsidRPr="00C245C9">
              <w:rPr>
                <w:rFonts w:ascii="Arial" w:hAnsi="Arial" w:cs="Arial"/>
                <w:color w:val="000000" w:themeColor="text1"/>
              </w:rPr>
              <w:t>ASML is the world’s leading provider of lithography systems for the semiconductor industry, manufacturing complex machines that are critical to the production of integrated circuits or microchips. This position is for a First Line Support Production Engineer with innovative attitude to work in the Production Engineering department in Wilton Factory. Candidate will work with cross-sectors employees to provide rapid response to resolve disturbance notices related to engineering issues and to perform the engineering steps listed in the production operator dashboard (POD) to support output.</w:t>
            </w:r>
            <w:r w:rsidR="00C245C9" w:rsidRPr="00E97915">
              <w:rPr>
                <w:rFonts w:ascii="Arial" w:hAnsi="Arial" w:cs="Arial"/>
                <w:color w:val="000000" w:themeColor="text1"/>
                <w:sz w:val="24"/>
                <w:szCs w:val="24"/>
              </w:rPr>
              <w:t xml:space="preserve"> </w:t>
            </w:r>
          </w:p>
          <w:p w:rsidR="00F11B77" w:rsidRPr="00E97915" w:rsidRDefault="00F11B77" w:rsidP="00F11B77">
            <w:pPr>
              <w:pStyle w:val="NormalWeb"/>
              <w:spacing w:before="0" w:after="0" w:afterAutospacing="0"/>
              <w:rPr>
                <w:rFonts w:ascii="Arial" w:hAnsi="Arial" w:cs="Arial"/>
                <w:color w:val="000000" w:themeColor="text1"/>
              </w:rPr>
            </w:pPr>
            <w:r w:rsidRPr="00E97915">
              <w:rPr>
                <w:rFonts w:ascii="Arial" w:hAnsi="Arial" w:cs="Arial"/>
                <w:b/>
                <w:bCs/>
                <w:color w:val="000000" w:themeColor="text1"/>
              </w:rPr>
              <w:t>Job Description</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Spends about 75% of time in the Cleanroom providing direct support to production processes and troubleshooting</w:t>
            </w:r>
            <w:r>
              <w:rPr>
                <w:rFonts w:ascii="Arial" w:hAnsi="Arial" w:cs="Arial"/>
                <w:color w:val="000000" w:themeColor="text1"/>
                <w:sz w:val="24"/>
                <w:szCs w:val="24"/>
              </w:rPr>
              <w:t xml:space="preserve"> </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Provide efficient response to troubleshoot electro-mechanical modules and subassemblies</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 xml:space="preserve">Provide efficient response to troubleshoot module test and final </w:t>
            </w:r>
            <w:proofErr w:type="gramStart"/>
            <w:r w:rsidRPr="00E97915">
              <w:rPr>
                <w:rFonts w:ascii="Arial" w:hAnsi="Arial" w:cs="Arial"/>
                <w:color w:val="000000" w:themeColor="text1"/>
                <w:sz w:val="24"/>
                <w:szCs w:val="24"/>
              </w:rPr>
              <w:t>qual</w:t>
            </w:r>
            <w:r>
              <w:rPr>
                <w:rFonts w:ascii="Arial" w:hAnsi="Arial" w:cs="Arial"/>
                <w:color w:val="000000" w:themeColor="text1"/>
                <w:sz w:val="24"/>
                <w:szCs w:val="24"/>
              </w:rPr>
              <w:t xml:space="preserve"> </w:t>
            </w:r>
            <w:r w:rsidRPr="00E97915">
              <w:rPr>
                <w:rFonts w:ascii="Arial" w:hAnsi="Arial" w:cs="Arial"/>
                <w:color w:val="000000" w:themeColor="text1"/>
                <w:sz w:val="24"/>
                <w:szCs w:val="24"/>
              </w:rPr>
              <w:t xml:space="preserve"> issues</w:t>
            </w:r>
            <w:proofErr w:type="gramEnd"/>
            <w:r w:rsidR="00C245C9">
              <w:rPr>
                <w:rFonts w:ascii="Arial" w:hAnsi="Arial" w:cs="Arial"/>
                <w:color w:val="000000" w:themeColor="text1"/>
                <w:sz w:val="24"/>
                <w:szCs w:val="24"/>
              </w:rPr>
              <w:t>.</w:t>
            </w:r>
          </w:p>
          <w:p w:rsidR="00F11B77" w:rsidRPr="00C245C9" w:rsidRDefault="00F11B77" w:rsidP="00F11B77">
            <w:pPr>
              <w:numPr>
                <w:ilvl w:val="0"/>
                <w:numId w:val="12"/>
              </w:numPr>
              <w:rPr>
                <w:rFonts w:ascii="Arial" w:hAnsi="Arial" w:cs="Arial"/>
                <w:color w:val="000000" w:themeColor="text1"/>
                <w:sz w:val="24"/>
                <w:szCs w:val="24"/>
              </w:rPr>
            </w:pPr>
            <w:r w:rsidRPr="00C245C9">
              <w:rPr>
                <w:rFonts w:ascii="Arial" w:hAnsi="Arial" w:cs="Arial"/>
                <w:color w:val="000000" w:themeColor="text1"/>
                <w:sz w:val="24"/>
                <w:szCs w:val="24"/>
              </w:rPr>
              <w:t>Provide efficient response to troubleshoot multi-discipline test equipment (Hardware/Software/Electrical/Servo)</w:t>
            </w:r>
          </w:p>
          <w:p w:rsidR="00F11B77" w:rsidRPr="00C245C9" w:rsidRDefault="00F11B77" w:rsidP="00F11B77">
            <w:pPr>
              <w:numPr>
                <w:ilvl w:val="0"/>
                <w:numId w:val="12"/>
              </w:numPr>
              <w:rPr>
                <w:rFonts w:ascii="Arial" w:hAnsi="Arial" w:cs="Arial"/>
                <w:color w:val="000000" w:themeColor="text1"/>
                <w:sz w:val="24"/>
                <w:szCs w:val="24"/>
              </w:rPr>
            </w:pPr>
            <w:r w:rsidRPr="00C245C9">
              <w:rPr>
                <w:rFonts w:ascii="Arial" w:hAnsi="Arial" w:cs="Arial"/>
                <w:color w:val="000000" w:themeColor="text1"/>
                <w:sz w:val="24"/>
                <w:szCs w:val="24"/>
              </w:rPr>
              <w:t xml:space="preserve">Master test rig qualification software: Linux/Python + Proprietary ASML GUI </w:t>
            </w:r>
          </w:p>
          <w:p w:rsidR="00F11B77" w:rsidRPr="00C245C9" w:rsidRDefault="00F11B77" w:rsidP="00F11B77">
            <w:pPr>
              <w:numPr>
                <w:ilvl w:val="0"/>
                <w:numId w:val="12"/>
              </w:numPr>
              <w:rPr>
                <w:rFonts w:ascii="Arial" w:hAnsi="Arial" w:cs="Arial"/>
                <w:color w:val="000000" w:themeColor="text1"/>
                <w:sz w:val="24"/>
                <w:szCs w:val="24"/>
              </w:rPr>
            </w:pPr>
            <w:r w:rsidRPr="00C245C9">
              <w:rPr>
                <w:rFonts w:ascii="Arial" w:hAnsi="Arial" w:cs="Arial"/>
                <w:color w:val="000000" w:themeColor="text1"/>
                <w:sz w:val="24"/>
                <w:szCs w:val="24"/>
              </w:rPr>
              <w:t>Analyze MATLAB runs and plot data from database</w:t>
            </w:r>
          </w:p>
          <w:p w:rsidR="00F11B77" w:rsidRPr="00C245C9" w:rsidRDefault="00F11B77" w:rsidP="00F11B77">
            <w:pPr>
              <w:numPr>
                <w:ilvl w:val="0"/>
                <w:numId w:val="12"/>
              </w:numPr>
              <w:rPr>
                <w:rFonts w:ascii="Arial" w:hAnsi="Arial" w:cs="Arial"/>
                <w:color w:val="000000" w:themeColor="text1"/>
                <w:sz w:val="24"/>
                <w:szCs w:val="24"/>
              </w:rPr>
            </w:pPr>
            <w:r w:rsidRPr="00C245C9">
              <w:rPr>
                <w:rFonts w:ascii="Arial" w:hAnsi="Arial" w:cs="Arial"/>
                <w:color w:val="000000" w:themeColor="text1"/>
                <w:sz w:val="24"/>
                <w:szCs w:val="24"/>
              </w:rPr>
              <w:t>Support query code to interrogate data for manufacturing needs</w:t>
            </w:r>
          </w:p>
          <w:p w:rsidR="00F11B77" w:rsidRPr="00C245C9" w:rsidRDefault="00F11B77" w:rsidP="00F11B77">
            <w:pPr>
              <w:numPr>
                <w:ilvl w:val="0"/>
                <w:numId w:val="12"/>
              </w:numPr>
              <w:rPr>
                <w:rFonts w:ascii="Arial" w:hAnsi="Arial" w:cs="Arial"/>
                <w:color w:val="000000" w:themeColor="text1"/>
                <w:sz w:val="24"/>
                <w:szCs w:val="24"/>
              </w:rPr>
            </w:pPr>
            <w:r w:rsidRPr="00C245C9">
              <w:rPr>
                <w:rFonts w:ascii="Arial" w:hAnsi="Arial" w:cs="Arial"/>
                <w:color w:val="000000" w:themeColor="text1"/>
                <w:sz w:val="24"/>
                <w:szCs w:val="24"/>
              </w:rPr>
              <w:lastRenderedPageBreak/>
              <w:t>Support analysis on test data and derive conclusions</w:t>
            </w:r>
          </w:p>
          <w:p w:rsidR="00F11B77" w:rsidRPr="00E97915" w:rsidRDefault="00F11B77" w:rsidP="00F11B77">
            <w:pPr>
              <w:numPr>
                <w:ilvl w:val="0"/>
                <w:numId w:val="12"/>
              </w:numPr>
              <w:rPr>
                <w:rFonts w:ascii="Arial" w:hAnsi="Arial" w:cs="Arial"/>
                <w:color w:val="000000" w:themeColor="text1"/>
                <w:sz w:val="24"/>
                <w:szCs w:val="24"/>
              </w:rPr>
            </w:pPr>
            <w:r w:rsidRPr="00C245C9">
              <w:rPr>
                <w:rFonts w:ascii="Arial" w:hAnsi="Arial" w:cs="Arial"/>
                <w:color w:val="000000" w:themeColor="text1"/>
                <w:sz w:val="24"/>
                <w:szCs w:val="24"/>
              </w:rPr>
              <w:t>Develop OCAPs, Fishbones and troubleshooting</w:t>
            </w:r>
            <w:r w:rsidRPr="00E97915">
              <w:rPr>
                <w:rFonts w:ascii="Arial" w:hAnsi="Arial" w:cs="Arial"/>
                <w:color w:val="000000" w:themeColor="text1"/>
                <w:sz w:val="24"/>
                <w:szCs w:val="24"/>
              </w:rPr>
              <w:t xml:space="preserve"> guidelines</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Support diagnostics qualification and implementation for production staff</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Evaluate and disposition failed parts with proposed solutions</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Support development of Manufacturing procedures and technical work instructions</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Support design and document reviews for diagnostics</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Support DOA</w:t>
            </w:r>
            <w:r>
              <w:rPr>
                <w:rFonts w:ascii="Arial" w:hAnsi="Arial" w:cs="Arial"/>
                <w:color w:val="000000" w:themeColor="text1"/>
                <w:sz w:val="24"/>
                <w:szCs w:val="24"/>
              </w:rPr>
              <w:t xml:space="preserve"> </w:t>
            </w:r>
            <w:r w:rsidRPr="00E97915">
              <w:rPr>
                <w:rFonts w:ascii="Arial" w:hAnsi="Arial" w:cs="Arial"/>
                <w:color w:val="000000" w:themeColor="text1"/>
                <w:sz w:val="24"/>
                <w:szCs w:val="24"/>
              </w:rPr>
              <w:t>root cause analysis</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Support cycle time and labor hours roadmaps implementation</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 xml:space="preserve">Support </w:t>
            </w:r>
            <w:r w:rsidRPr="00C245C9">
              <w:rPr>
                <w:rFonts w:ascii="Arial" w:hAnsi="Arial" w:cs="Arial"/>
                <w:color w:val="000000" w:themeColor="text1"/>
                <w:sz w:val="24"/>
                <w:szCs w:val="24"/>
              </w:rPr>
              <w:t>PFMEA</w:t>
            </w:r>
            <w:r w:rsidR="00C245C9">
              <w:rPr>
                <w:rFonts w:ascii="Arial" w:hAnsi="Arial" w:cs="Arial"/>
                <w:color w:val="000000" w:themeColor="text1"/>
                <w:sz w:val="24"/>
                <w:szCs w:val="24"/>
              </w:rPr>
              <w:t>.</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Able to read mechanical, electrical and optical drawings</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 xml:space="preserve">Knowledge of MATLAB, </w:t>
            </w:r>
            <w:r w:rsidRPr="00C245C9">
              <w:rPr>
                <w:rFonts w:ascii="Arial" w:hAnsi="Arial" w:cs="Arial"/>
                <w:color w:val="000000" w:themeColor="text1"/>
                <w:sz w:val="24"/>
                <w:szCs w:val="24"/>
              </w:rPr>
              <w:t>LabVIEW</w:t>
            </w:r>
            <w:r w:rsidRPr="00E97915">
              <w:rPr>
                <w:rFonts w:ascii="Arial" w:hAnsi="Arial" w:cs="Arial"/>
                <w:color w:val="000000" w:themeColor="text1"/>
                <w:sz w:val="24"/>
                <w:szCs w:val="24"/>
              </w:rPr>
              <w:t xml:space="preserve"> and Python</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The employee is willing to provide occasionally weekend coverage</w:t>
            </w:r>
          </w:p>
          <w:p w:rsidR="00F11B77" w:rsidRPr="00E97915" w:rsidRDefault="00F11B77" w:rsidP="00F11B77">
            <w:pPr>
              <w:numPr>
                <w:ilvl w:val="0"/>
                <w:numId w:val="12"/>
              </w:numPr>
              <w:rPr>
                <w:rFonts w:ascii="Arial" w:hAnsi="Arial" w:cs="Arial"/>
                <w:color w:val="000000" w:themeColor="text1"/>
                <w:sz w:val="24"/>
                <w:szCs w:val="24"/>
              </w:rPr>
            </w:pPr>
            <w:r w:rsidRPr="00E97915">
              <w:rPr>
                <w:rFonts w:ascii="Arial" w:hAnsi="Arial" w:cs="Arial"/>
                <w:color w:val="000000" w:themeColor="text1"/>
                <w:sz w:val="24"/>
                <w:szCs w:val="24"/>
              </w:rPr>
              <w:t>The employee is required to work in a cleanroom environment:</w:t>
            </w:r>
          </w:p>
          <w:p w:rsidR="00F11B77" w:rsidRPr="00E97915" w:rsidRDefault="00F11B77" w:rsidP="00F11B77">
            <w:pPr>
              <w:numPr>
                <w:ilvl w:val="1"/>
                <w:numId w:val="12"/>
              </w:numPr>
              <w:rPr>
                <w:rFonts w:ascii="Arial" w:hAnsi="Arial" w:cs="Arial"/>
                <w:color w:val="000000" w:themeColor="text1"/>
                <w:sz w:val="24"/>
                <w:szCs w:val="24"/>
              </w:rPr>
            </w:pPr>
            <w:r w:rsidRPr="00E97915">
              <w:rPr>
                <w:rFonts w:ascii="Arial" w:hAnsi="Arial" w:cs="Arial"/>
                <w:color w:val="000000" w:themeColor="text1"/>
                <w:sz w:val="24"/>
                <w:szCs w:val="24"/>
              </w:rPr>
              <w:t>full gowning</w:t>
            </w:r>
            <w:r>
              <w:rPr>
                <w:rFonts w:ascii="Arial" w:hAnsi="Arial" w:cs="Arial"/>
                <w:color w:val="000000" w:themeColor="text1"/>
                <w:sz w:val="24"/>
                <w:szCs w:val="24"/>
              </w:rPr>
              <w:t xml:space="preserve"> </w:t>
            </w:r>
            <w:r w:rsidRPr="00E97915">
              <w:rPr>
                <w:rFonts w:ascii="Arial" w:hAnsi="Arial" w:cs="Arial"/>
                <w:color w:val="000000" w:themeColor="text1"/>
                <w:sz w:val="24"/>
                <w:szCs w:val="24"/>
              </w:rPr>
              <w:t>(full body coveralls, hood, CR safety shoes, face mask, nitrile gloves and safety glasses. Working under ISO 9000/14000 standards).</w:t>
            </w:r>
          </w:p>
          <w:p w:rsidR="00F11B77" w:rsidRPr="00E97915" w:rsidRDefault="00F11B77" w:rsidP="00F11B77">
            <w:pPr>
              <w:numPr>
                <w:ilvl w:val="1"/>
                <w:numId w:val="12"/>
              </w:numPr>
              <w:rPr>
                <w:rFonts w:ascii="Arial" w:hAnsi="Arial" w:cs="Arial"/>
                <w:color w:val="000000" w:themeColor="text1"/>
                <w:sz w:val="24"/>
                <w:szCs w:val="24"/>
              </w:rPr>
            </w:pPr>
            <w:r w:rsidRPr="00E97915">
              <w:rPr>
                <w:rFonts w:ascii="Arial" w:hAnsi="Arial" w:cs="Arial"/>
                <w:color w:val="000000" w:themeColor="text1"/>
                <w:sz w:val="24"/>
                <w:szCs w:val="24"/>
              </w:rPr>
              <w:t>Working around overhead cranes, fork trucks and motorized pallet movers.</w:t>
            </w:r>
          </w:p>
          <w:p w:rsidR="00F11B77" w:rsidRPr="00E97915" w:rsidRDefault="00F11B77" w:rsidP="00F11B77">
            <w:pPr>
              <w:numPr>
                <w:ilvl w:val="1"/>
                <w:numId w:val="12"/>
              </w:numPr>
              <w:rPr>
                <w:rFonts w:ascii="Arial" w:hAnsi="Arial" w:cs="Arial"/>
                <w:color w:val="000000" w:themeColor="text1"/>
                <w:sz w:val="24"/>
                <w:szCs w:val="24"/>
              </w:rPr>
            </w:pPr>
            <w:r w:rsidRPr="00E97915">
              <w:rPr>
                <w:rFonts w:ascii="Arial" w:hAnsi="Arial" w:cs="Arial"/>
                <w:color w:val="000000" w:themeColor="text1"/>
                <w:sz w:val="24"/>
                <w:szCs w:val="24"/>
              </w:rPr>
              <w:t>Working around lasers; working with ladders; working on platforms; and working around chemicals.</w:t>
            </w:r>
          </w:p>
          <w:p w:rsidR="00F11B77" w:rsidRDefault="00F11B77" w:rsidP="00F11B77">
            <w:pPr>
              <w:rPr>
                <w:lang w:val="es-ES"/>
              </w:rPr>
            </w:pPr>
          </w:p>
          <w:p w:rsidR="00F11B77" w:rsidRPr="001D5712" w:rsidRDefault="00F11B77" w:rsidP="00F11B77">
            <w:pPr>
              <w:pStyle w:val="NormalWeb"/>
              <w:spacing w:before="0" w:after="0" w:afterAutospacing="0"/>
              <w:rPr>
                <w:rFonts w:ascii="Arial" w:hAnsi="Arial" w:cs="Arial"/>
                <w:color w:val="000000" w:themeColor="text1"/>
              </w:rPr>
            </w:pPr>
            <w:r w:rsidRPr="001D5712">
              <w:rPr>
                <w:rFonts w:ascii="Arial" w:hAnsi="Arial" w:cs="Arial"/>
                <w:b/>
                <w:bCs/>
                <w:color w:val="000000" w:themeColor="text1"/>
              </w:rPr>
              <w:t>Education and experience</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Bachelor of Science in Mechatronics or Mechanical or Electrical or Computer or Software Engineering</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2-5 years’ experience in an Engineering environment</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Must display a solid understanding of complicated manufacturing assemblies</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Working knowledge with servo and mechatronic control systems</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Working knowledge with complicated multi-disciplinary (Electro-Mechanical) assembly</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Working knowledge with integrated Hardware/Software testers</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Working knowledge of Unix/Linux/Python/Matlab</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Experience in a production environment with high tech products and complex production processes</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Working knowledge with Optical-Electrical sensors is a plus</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Experience in the field of technical Production Engineering and quality methodology such as statistical process control and FMEA is a plus</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Working knowledge of NX, Teamcenter and SAP is a plus</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Working knowledge with vacuum systems is a plus</w:t>
            </w:r>
          </w:p>
          <w:p w:rsidR="00F11B77" w:rsidRPr="001D5712" w:rsidRDefault="00F11B77" w:rsidP="00F11B77">
            <w:pPr>
              <w:numPr>
                <w:ilvl w:val="0"/>
                <w:numId w:val="27"/>
              </w:numPr>
              <w:rPr>
                <w:rFonts w:ascii="Arial" w:hAnsi="Arial" w:cs="Arial"/>
                <w:color w:val="000000" w:themeColor="text1"/>
                <w:sz w:val="24"/>
                <w:szCs w:val="24"/>
              </w:rPr>
            </w:pPr>
            <w:r w:rsidRPr="001D5712">
              <w:rPr>
                <w:rFonts w:ascii="Arial" w:hAnsi="Arial" w:cs="Arial"/>
                <w:color w:val="000000" w:themeColor="text1"/>
                <w:sz w:val="24"/>
                <w:szCs w:val="24"/>
              </w:rPr>
              <w:t>Working Knowledge in image/signal /data process algorithm, statistics and software development is a plus</w:t>
            </w:r>
          </w:p>
          <w:p w:rsidR="00F11B77" w:rsidRPr="001D5712" w:rsidRDefault="00F11B77" w:rsidP="00F11B77">
            <w:pPr>
              <w:pStyle w:val="NormalWeb"/>
              <w:spacing w:before="0" w:after="0" w:afterAutospacing="0"/>
              <w:rPr>
                <w:rFonts w:ascii="Arial" w:hAnsi="Arial" w:cs="Arial"/>
                <w:color w:val="000000" w:themeColor="text1"/>
              </w:rPr>
            </w:pPr>
            <w:r w:rsidRPr="001D5712">
              <w:rPr>
                <w:rFonts w:ascii="Arial" w:hAnsi="Arial" w:cs="Arial"/>
                <w:b/>
                <w:bCs/>
                <w:color w:val="000000" w:themeColor="text1"/>
              </w:rPr>
              <w:t>Personal skills</w:t>
            </w:r>
          </w:p>
          <w:p w:rsidR="00F11B77" w:rsidRPr="001D5712" w:rsidRDefault="00F11B77" w:rsidP="00F11B77">
            <w:pPr>
              <w:numPr>
                <w:ilvl w:val="0"/>
                <w:numId w:val="28"/>
              </w:numPr>
              <w:rPr>
                <w:rFonts w:ascii="Arial" w:hAnsi="Arial" w:cs="Arial"/>
                <w:color w:val="000000" w:themeColor="text1"/>
                <w:sz w:val="24"/>
                <w:szCs w:val="24"/>
              </w:rPr>
            </w:pPr>
            <w:r w:rsidRPr="001D5712">
              <w:rPr>
                <w:rFonts w:ascii="Arial" w:hAnsi="Arial" w:cs="Arial"/>
                <w:color w:val="000000" w:themeColor="text1"/>
                <w:sz w:val="24"/>
                <w:szCs w:val="24"/>
              </w:rPr>
              <w:t>Capability to interface with multidisciplinary groups (including senior leadership), and be willing to take on responsibility and follow through</w:t>
            </w:r>
          </w:p>
          <w:p w:rsidR="00F11B77" w:rsidRPr="001D5712" w:rsidRDefault="00F11B77" w:rsidP="00F11B77">
            <w:pPr>
              <w:numPr>
                <w:ilvl w:val="0"/>
                <w:numId w:val="28"/>
              </w:numPr>
              <w:rPr>
                <w:rFonts w:ascii="Arial" w:hAnsi="Arial" w:cs="Arial"/>
                <w:color w:val="000000" w:themeColor="text1"/>
                <w:sz w:val="24"/>
                <w:szCs w:val="24"/>
              </w:rPr>
            </w:pPr>
            <w:r w:rsidRPr="001D5712">
              <w:rPr>
                <w:rFonts w:ascii="Arial" w:hAnsi="Arial" w:cs="Arial"/>
                <w:color w:val="000000" w:themeColor="text1"/>
                <w:sz w:val="24"/>
                <w:szCs w:val="24"/>
              </w:rPr>
              <w:t>Possess strong ownership characteristics – demonstrated commitment to achieving results on time</w:t>
            </w:r>
          </w:p>
          <w:p w:rsidR="00F11B77" w:rsidRPr="001D5712" w:rsidRDefault="00F11B77" w:rsidP="00F11B77">
            <w:pPr>
              <w:numPr>
                <w:ilvl w:val="0"/>
                <w:numId w:val="28"/>
              </w:numPr>
              <w:rPr>
                <w:rFonts w:ascii="Arial" w:hAnsi="Arial" w:cs="Arial"/>
                <w:color w:val="000000" w:themeColor="text1"/>
                <w:sz w:val="24"/>
                <w:szCs w:val="24"/>
              </w:rPr>
            </w:pPr>
            <w:r w:rsidRPr="001D5712">
              <w:rPr>
                <w:rFonts w:ascii="Arial" w:hAnsi="Arial" w:cs="Arial"/>
                <w:color w:val="000000" w:themeColor="text1"/>
                <w:sz w:val="24"/>
                <w:szCs w:val="24"/>
              </w:rPr>
              <w:t>Have strong written and oral communicative skills – ability to communicate effectively to your team and to senior management</w:t>
            </w:r>
          </w:p>
          <w:p w:rsidR="00F11B77" w:rsidRPr="00F11B77" w:rsidRDefault="00F11B77" w:rsidP="00F11B77">
            <w:pPr>
              <w:numPr>
                <w:ilvl w:val="0"/>
                <w:numId w:val="28"/>
              </w:numPr>
              <w:rPr>
                <w:lang w:val="es-ES"/>
              </w:rPr>
            </w:pPr>
            <w:r w:rsidRPr="001D5712">
              <w:rPr>
                <w:rFonts w:ascii="Arial" w:hAnsi="Arial" w:cs="Arial"/>
                <w:color w:val="000000" w:themeColor="text1"/>
                <w:sz w:val="24"/>
                <w:szCs w:val="24"/>
              </w:rPr>
              <w:lastRenderedPageBreak/>
              <w:t>Focus on quality and continuous improvements</w:t>
            </w:r>
          </w:p>
          <w:p w:rsidR="00F11B77" w:rsidRPr="00F11B77" w:rsidRDefault="00F11B77" w:rsidP="00F11B77">
            <w:pPr>
              <w:numPr>
                <w:ilvl w:val="0"/>
                <w:numId w:val="28"/>
              </w:numPr>
              <w:rPr>
                <w:lang w:val="es-ES"/>
              </w:rPr>
            </w:pPr>
            <w:r w:rsidRPr="001D5712">
              <w:rPr>
                <w:rFonts w:ascii="Arial" w:hAnsi="Arial" w:cs="Arial"/>
                <w:color w:val="000000" w:themeColor="text1"/>
                <w:sz w:val="24"/>
                <w:szCs w:val="24"/>
              </w:rPr>
              <w:t>Demonstrated “team player” with a quality orientation and interpersonal skills</w:t>
            </w:r>
          </w:p>
          <w:p w:rsidR="00F11B77" w:rsidRDefault="00F11B77" w:rsidP="00E54510">
            <w:pPr>
              <w:rPr>
                <w:lang w:val="es-ES"/>
              </w:rPr>
            </w:pPr>
          </w:p>
          <w:p w:rsidR="00E54510" w:rsidRPr="00FE37BC" w:rsidRDefault="00E54510" w:rsidP="00E54510">
            <w:pPr>
              <w:pStyle w:val="NormalWeb"/>
              <w:spacing w:before="0" w:after="0" w:afterAutospacing="0"/>
              <w:rPr>
                <w:rFonts w:ascii="Arial" w:hAnsi="Arial" w:cs="Arial"/>
                <w:color w:val="000000" w:themeColor="text1"/>
                <w:sz w:val="24"/>
                <w:szCs w:val="24"/>
              </w:rPr>
            </w:pPr>
            <w:r w:rsidRPr="00FE37BC">
              <w:rPr>
                <w:rFonts w:ascii="Arial" w:hAnsi="Arial" w:cs="Arial"/>
                <w:b/>
                <w:bCs/>
                <w:color w:val="000000" w:themeColor="text1"/>
                <w:sz w:val="24"/>
                <w:szCs w:val="24"/>
              </w:rPr>
              <w:t>Context of the position</w:t>
            </w:r>
          </w:p>
          <w:p w:rsidR="00E54510" w:rsidRPr="00FE37BC" w:rsidRDefault="00E54510" w:rsidP="00E54510">
            <w:pPr>
              <w:pStyle w:val="NormalWeb"/>
              <w:spacing w:before="0" w:after="0" w:afterAutospacing="0"/>
              <w:rPr>
                <w:rFonts w:ascii="Arial" w:hAnsi="Arial" w:cs="Arial"/>
                <w:color w:val="000000" w:themeColor="text1"/>
                <w:sz w:val="24"/>
                <w:szCs w:val="24"/>
              </w:rPr>
            </w:pPr>
            <w:r w:rsidRPr="00FE37BC">
              <w:rPr>
                <w:rFonts w:ascii="Arial" w:hAnsi="Arial" w:cs="Arial"/>
                <w:color w:val="000000" w:themeColor="text1"/>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While performing the duties of this job, the employee routinely is required to sit; walk; talk; hear; use hands to keyboard, finger, handle, and feel; stoop, kneel, crouch, twist, reach, and stretch.</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The employee is occasionally required to move around the campus.</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The employee may occasionally lift and/or move up to 20 pounds.</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May require travel dependent on company needs.</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Specific vision abilities required by this job include close vision, color vision, peripheral vision, depth perception, and ability to adjust focus.</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Can work under deadlines.</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The environment generally is moderate in temperature and noise level.</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Must be able to read and interpret data, information, and documents.</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Can observe and respond to people and situations and interact with others encountered in the course of work.</w:t>
            </w:r>
          </w:p>
          <w:p w:rsidR="00E54510" w:rsidRPr="00FE37BC" w:rsidRDefault="00E54510" w:rsidP="00E54510">
            <w:pPr>
              <w:numPr>
                <w:ilvl w:val="0"/>
                <w:numId w:val="34"/>
              </w:numPr>
              <w:rPr>
                <w:rFonts w:ascii="Arial" w:hAnsi="Arial" w:cs="Arial"/>
                <w:color w:val="000000" w:themeColor="text1"/>
                <w:sz w:val="24"/>
                <w:szCs w:val="24"/>
              </w:rPr>
            </w:pPr>
            <w:r w:rsidRPr="00FE37BC">
              <w:rPr>
                <w:rFonts w:ascii="Arial" w:hAnsi="Arial" w:cs="Arial"/>
                <w:color w:val="000000" w:themeColor="text1"/>
                <w:sz w:val="24"/>
                <w:szCs w:val="24"/>
              </w:rPr>
              <w:t>Can learn and apply new information or skills.</w:t>
            </w:r>
          </w:p>
          <w:p w:rsidR="00E54510" w:rsidRPr="00FE37BC" w:rsidRDefault="00E54510" w:rsidP="00E54510">
            <w:pPr>
              <w:pStyle w:val="NormalWeb"/>
              <w:spacing w:before="0" w:after="0" w:afterAutospacing="0"/>
              <w:rPr>
                <w:rFonts w:ascii="Arial" w:hAnsi="Arial" w:cs="Arial"/>
                <w:color w:val="000000" w:themeColor="text1"/>
                <w:sz w:val="24"/>
                <w:szCs w:val="24"/>
              </w:rPr>
            </w:pPr>
            <w:r w:rsidRPr="00FE37BC">
              <w:rPr>
                <w:rFonts w:ascii="Arial" w:hAnsi="Arial" w:cs="Arial"/>
                <w:b/>
                <w:bCs/>
                <w:color w:val="000000" w:themeColor="text1"/>
                <w:sz w:val="24"/>
                <w:szCs w:val="24"/>
              </w:rPr>
              <w:t>Other information</w:t>
            </w:r>
          </w:p>
          <w:p w:rsidR="00E54510" w:rsidRPr="00FE37BC" w:rsidRDefault="00E54510" w:rsidP="00E54510">
            <w:pPr>
              <w:pStyle w:val="NormalWeb"/>
              <w:spacing w:before="0" w:after="0" w:afterAutospacing="0"/>
              <w:rPr>
                <w:rFonts w:ascii="Arial" w:hAnsi="Arial" w:cs="Arial"/>
                <w:color w:val="000000" w:themeColor="text1"/>
                <w:sz w:val="24"/>
                <w:szCs w:val="24"/>
              </w:rPr>
            </w:pPr>
            <w:r w:rsidRPr="00FE37BC">
              <w:rPr>
                <w:rFonts w:ascii="Arial" w:hAnsi="Arial" w:cs="Arial"/>
                <w:color w:val="000000" w:themeColor="text1"/>
                <w:sz w:val="24"/>
                <w:szCs w:val="24"/>
              </w:rPr>
              <w:t>This position may require access to controlled technology as defined in the Export Administration Regulations (15 C.F.R. § 730, et seq.). Candidates must be legally authorized to access such controlled technology before employment. ASML may prioritize candidates immediately eligible to access controlled technology due to business needs.</w:t>
            </w:r>
          </w:p>
          <w:p w:rsidR="00846D9E" w:rsidRDefault="00E54510" w:rsidP="00C245C9">
            <w:pPr>
              <w:pStyle w:val="NormalWeb"/>
              <w:spacing w:before="0" w:after="0" w:afterAutospacing="0"/>
              <w:rPr>
                <w:rFonts w:ascii="Arial" w:hAnsi="Arial" w:cs="Arial"/>
                <w:i/>
                <w:iCs/>
                <w:color w:val="000000" w:themeColor="text1"/>
                <w:sz w:val="24"/>
                <w:szCs w:val="24"/>
              </w:rPr>
            </w:pPr>
            <w:r w:rsidRPr="00FE37BC">
              <w:rPr>
                <w:rFonts w:ascii="Arial" w:hAnsi="Arial" w:cs="Arial"/>
                <w:i/>
                <w:iCs/>
                <w:color w:val="000000" w:themeColor="text1"/>
                <w:sz w:val="24"/>
                <w:szCs w:val="24"/>
              </w:rPr>
              <w:br/>
              <w:t>This position requires access to controlled technology, as defined in the</w:t>
            </w:r>
            <w:r w:rsidRPr="00FE37BC">
              <w:rPr>
                <w:rFonts w:ascii="Arial" w:hAnsi="Arial" w:cs="Arial"/>
                <w:color w:val="000000" w:themeColor="text1"/>
                <w:sz w:val="24"/>
                <w:szCs w:val="24"/>
              </w:rPr>
              <w:t> </w:t>
            </w:r>
            <w:r w:rsidRPr="00FE37BC">
              <w:rPr>
                <w:rFonts w:ascii="Arial" w:hAnsi="Arial" w:cs="Arial"/>
                <w:i/>
                <w:iCs/>
                <w:color w:val="000000" w:themeColor="text1"/>
                <w:sz w:val="24"/>
                <w:szCs w:val="24"/>
              </w:rPr>
              <w:t>United States</w:t>
            </w:r>
            <w:r w:rsidRPr="00FE37BC">
              <w:rPr>
                <w:rFonts w:ascii="Arial" w:hAnsi="Arial" w:cs="Arial"/>
                <w:color w:val="000000" w:themeColor="text1"/>
                <w:sz w:val="24"/>
                <w:szCs w:val="24"/>
              </w:rPr>
              <w:t> </w:t>
            </w:r>
            <w:r w:rsidRPr="00FE37BC">
              <w:rPr>
                <w:rFonts w:ascii="Arial" w:hAnsi="Arial" w:cs="Arial"/>
                <w:i/>
                <w:iCs/>
                <w:color w:val="000000" w:themeColor="text1"/>
                <w:sz w:val="24"/>
                <w:szCs w:val="24"/>
              </w:rPr>
              <w:t>Export Administration Regulations (15 C.F.R. § 730, et seq.). Qualified candidates must be legally authorized to access such controlled technology prior to beginning work. Business demands may require ASML to proceed with candidates who are immediately eligible to access controlled technology.</w:t>
            </w:r>
          </w:p>
          <w:p w:rsidR="00C245C9" w:rsidRPr="00C245C9" w:rsidRDefault="00C245C9" w:rsidP="00C245C9">
            <w:pPr>
              <w:pStyle w:val="NormalWeb"/>
              <w:spacing w:before="0" w:after="0" w:afterAutospacing="0"/>
              <w:rPr>
                <w:rFonts w:ascii="Arial" w:hAnsi="Arial" w:cs="Arial"/>
                <w:color w:val="000000" w:themeColor="text1"/>
                <w:sz w:val="24"/>
                <w:szCs w:val="24"/>
              </w:rPr>
            </w:pPr>
          </w:p>
          <w:p w:rsidR="00846D9E" w:rsidRPr="00EC0A4B" w:rsidRDefault="00846D9E" w:rsidP="00846D9E">
            <w:pPr>
              <w:pStyle w:val="Ttulo2"/>
              <w:spacing w:before="0"/>
              <w:outlineLvl w:val="1"/>
              <w:rPr>
                <w:rFonts w:ascii="Arial" w:hAnsi="Arial" w:cs="Arial"/>
                <w:color w:val="000000" w:themeColor="text1"/>
                <w:sz w:val="24"/>
                <w:szCs w:val="24"/>
              </w:rPr>
            </w:pPr>
            <w:r w:rsidRPr="00EC0A4B">
              <w:rPr>
                <w:rFonts w:ascii="Arial" w:hAnsi="Arial" w:cs="Arial"/>
                <w:color w:val="000000" w:themeColor="text1"/>
                <w:sz w:val="24"/>
                <w:szCs w:val="24"/>
              </w:rPr>
              <w:t>Descripción completa del empleo</w:t>
            </w:r>
          </w:p>
          <w:p w:rsidR="00846D9E" w:rsidRPr="00EC0A4B" w:rsidRDefault="00846D9E" w:rsidP="00846D9E">
            <w:pPr>
              <w:pStyle w:val="NormalWeb"/>
              <w:spacing w:before="0" w:after="0" w:afterAutospacing="0"/>
              <w:rPr>
                <w:rFonts w:ascii="Arial" w:hAnsi="Arial" w:cs="Arial"/>
                <w:color w:val="000000" w:themeColor="text1"/>
              </w:rPr>
            </w:pPr>
            <w:r w:rsidRPr="00EC0A4B">
              <w:rPr>
                <w:rFonts w:ascii="Arial" w:hAnsi="Arial" w:cs="Arial"/>
                <w:color w:val="000000" w:themeColor="text1"/>
              </w:rPr>
              <w:t>ASML US, LP brings together the most creative minds in science and technology to develop lithography machines that are key to producing faster, cheaper, more energy-efficient microchips. We design, develop, integrate, market and service these advanced machines, which enable our customers - the world’s leading chipmakers – to reduce the size and increase the functionality of their microchips, which in turn leads to smaller, more powerful consumer electronics. Our headquarters are in Veldhoven, the Netherlands, and we have 18 office locations around the United States including main offices in Wilton, CT, Chandler, AZ and San Jose, CA.</w:t>
            </w:r>
          </w:p>
          <w:p w:rsidR="00846D9E" w:rsidRDefault="00846D9E" w:rsidP="00846D9E">
            <w:pPr>
              <w:pStyle w:val="NormalWeb"/>
              <w:spacing w:before="0" w:after="0" w:afterAutospacing="0"/>
              <w:rPr>
                <w:sz w:val="28"/>
                <w:szCs w:val="28"/>
              </w:rPr>
            </w:pPr>
          </w:p>
          <w:p w:rsidR="00E54510" w:rsidRDefault="00E54510" w:rsidP="00E54510">
            <w:pPr>
              <w:rPr>
                <w:lang w:val="es-ES"/>
              </w:rPr>
            </w:pPr>
          </w:p>
        </w:tc>
      </w:tr>
    </w:tbl>
    <w:p w:rsidR="0067433F" w:rsidRDefault="0067433F">
      <w:r>
        <w:lastRenderedPageBreak/>
        <w:br w:type="page"/>
      </w:r>
    </w:p>
    <w:p w:rsidR="001E75D4" w:rsidRPr="001E75D4" w:rsidRDefault="001E75D4">
      <w:pPr>
        <w:rPr>
          <w:lang w:val="es-ES"/>
        </w:rPr>
      </w:pPr>
      <w:bookmarkStart w:id="0" w:name="_GoBack"/>
      <w:bookmarkEnd w:id="0"/>
    </w:p>
    <w:sectPr w:rsidR="001E75D4" w:rsidRPr="001E75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2BF"/>
    <w:multiLevelType w:val="multilevel"/>
    <w:tmpl w:val="FD2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A6D77"/>
    <w:multiLevelType w:val="multilevel"/>
    <w:tmpl w:val="62D8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A01D4"/>
    <w:multiLevelType w:val="multilevel"/>
    <w:tmpl w:val="B80E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475E0"/>
    <w:multiLevelType w:val="multilevel"/>
    <w:tmpl w:val="DCD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12453"/>
    <w:multiLevelType w:val="multilevel"/>
    <w:tmpl w:val="801A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0C0D"/>
    <w:multiLevelType w:val="multilevel"/>
    <w:tmpl w:val="11E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22A1"/>
    <w:multiLevelType w:val="multilevel"/>
    <w:tmpl w:val="40069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37546"/>
    <w:multiLevelType w:val="multilevel"/>
    <w:tmpl w:val="797A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80C70"/>
    <w:multiLevelType w:val="multilevel"/>
    <w:tmpl w:val="947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558A3"/>
    <w:multiLevelType w:val="multilevel"/>
    <w:tmpl w:val="7E78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B2098"/>
    <w:multiLevelType w:val="multilevel"/>
    <w:tmpl w:val="59D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F7525"/>
    <w:multiLevelType w:val="multilevel"/>
    <w:tmpl w:val="B5202A7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81861"/>
    <w:multiLevelType w:val="multilevel"/>
    <w:tmpl w:val="EBD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55B36"/>
    <w:multiLevelType w:val="multilevel"/>
    <w:tmpl w:val="E90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85ED0"/>
    <w:multiLevelType w:val="hybridMultilevel"/>
    <w:tmpl w:val="1E10D53A"/>
    <w:lvl w:ilvl="0" w:tplc="C8003BF0">
      <w:start w:val="1"/>
      <w:numFmt w:val="bullet"/>
      <w:lvlText w:val=""/>
      <w:lvlJc w:val="left"/>
      <w:pPr>
        <w:ind w:left="720" w:hanging="360"/>
      </w:pPr>
      <w:rPr>
        <w:rFonts w:ascii="Symbol" w:hAnsi="Symbol" w:hint="default"/>
        <w:color w:val="FF0000"/>
        <w:sz w:val="22"/>
        <w:szCs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CD50AE5"/>
    <w:multiLevelType w:val="multilevel"/>
    <w:tmpl w:val="585C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01474"/>
    <w:multiLevelType w:val="multilevel"/>
    <w:tmpl w:val="BAA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F181A"/>
    <w:multiLevelType w:val="multilevel"/>
    <w:tmpl w:val="913E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A4421"/>
    <w:multiLevelType w:val="multilevel"/>
    <w:tmpl w:val="DF7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6130B"/>
    <w:multiLevelType w:val="multilevel"/>
    <w:tmpl w:val="804E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B3646"/>
    <w:multiLevelType w:val="multilevel"/>
    <w:tmpl w:val="ABE6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030D2"/>
    <w:multiLevelType w:val="hybridMultilevel"/>
    <w:tmpl w:val="4F8E55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F7321A7"/>
    <w:multiLevelType w:val="multilevel"/>
    <w:tmpl w:val="9690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C47A8"/>
    <w:multiLevelType w:val="multilevel"/>
    <w:tmpl w:val="95A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702A1"/>
    <w:multiLevelType w:val="multilevel"/>
    <w:tmpl w:val="19D2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E2CF3"/>
    <w:multiLevelType w:val="hybridMultilevel"/>
    <w:tmpl w:val="43D48E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FA57AFA"/>
    <w:multiLevelType w:val="multilevel"/>
    <w:tmpl w:val="516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52650"/>
    <w:multiLevelType w:val="multilevel"/>
    <w:tmpl w:val="253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4EC"/>
    <w:multiLevelType w:val="multilevel"/>
    <w:tmpl w:val="DCD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54536C"/>
    <w:multiLevelType w:val="multilevel"/>
    <w:tmpl w:val="399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C7F4B"/>
    <w:multiLevelType w:val="multilevel"/>
    <w:tmpl w:val="585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B4B4F"/>
    <w:multiLevelType w:val="multilevel"/>
    <w:tmpl w:val="B672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3A2FE6"/>
    <w:multiLevelType w:val="multilevel"/>
    <w:tmpl w:val="A15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A7639"/>
    <w:multiLevelType w:val="multilevel"/>
    <w:tmpl w:val="8B56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52C0E"/>
    <w:multiLevelType w:val="multilevel"/>
    <w:tmpl w:val="7BF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41B9E"/>
    <w:multiLevelType w:val="multilevel"/>
    <w:tmpl w:val="7CCE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64474"/>
    <w:multiLevelType w:val="multilevel"/>
    <w:tmpl w:val="AC44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9"/>
  </w:num>
  <w:num w:numId="3">
    <w:abstractNumId w:val="8"/>
  </w:num>
  <w:num w:numId="4">
    <w:abstractNumId w:val="13"/>
  </w:num>
  <w:num w:numId="5">
    <w:abstractNumId w:val="30"/>
  </w:num>
  <w:num w:numId="6">
    <w:abstractNumId w:val="15"/>
  </w:num>
  <w:num w:numId="7">
    <w:abstractNumId w:val="17"/>
  </w:num>
  <w:num w:numId="8">
    <w:abstractNumId w:val="16"/>
  </w:num>
  <w:num w:numId="9">
    <w:abstractNumId w:val="2"/>
  </w:num>
  <w:num w:numId="10">
    <w:abstractNumId w:val="9"/>
  </w:num>
  <w:num w:numId="11">
    <w:abstractNumId w:val="7"/>
  </w:num>
  <w:num w:numId="12">
    <w:abstractNumId w:val="6"/>
  </w:num>
  <w:num w:numId="13">
    <w:abstractNumId w:val="23"/>
  </w:num>
  <w:num w:numId="14">
    <w:abstractNumId w:val="32"/>
  </w:num>
  <w:num w:numId="15">
    <w:abstractNumId w:val="5"/>
  </w:num>
  <w:num w:numId="16">
    <w:abstractNumId w:val="1"/>
  </w:num>
  <w:num w:numId="17">
    <w:abstractNumId w:val="19"/>
  </w:num>
  <w:num w:numId="18">
    <w:abstractNumId w:val="27"/>
  </w:num>
  <w:num w:numId="19">
    <w:abstractNumId w:val="35"/>
  </w:num>
  <w:num w:numId="20">
    <w:abstractNumId w:val="12"/>
  </w:num>
  <w:num w:numId="21">
    <w:abstractNumId w:val="34"/>
  </w:num>
  <w:num w:numId="22">
    <w:abstractNumId w:val="24"/>
  </w:num>
  <w:num w:numId="23">
    <w:abstractNumId w:val="20"/>
  </w:num>
  <w:num w:numId="24">
    <w:abstractNumId w:val="22"/>
  </w:num>
  <w:num w:numId="25">
    <w:abstractNumId w:val="31"/>
  </w:num>
  <w:num w:numId="26">
    <w:abstractNumId w:val="10"/>
  </w:num>
  <w:num w:numId="27">
    <w:abstractNumId w:val="18"/>
  </w:num>
  <w:num w:numId="28">
    <w:abstractNumId w:val="4"/>
  </w:num>
  <w:num w:numId="29">
    <w:abstractNumId w:val="36"/>
  </w:num>
  <w:num w:numId="30">
    <w:abstractNumId w:val="11"/>
  </w:num>
  <w:num w:numId="31">
    <w:abstractNumId w:val="21"/>
  </w:num>
  <w:num w:numId="32">
    <w:abstractNumId w:val="3"/>
  </w:num>
  <w:num w:numId="33">
    <w:abstractNumId w:val="28"/>
  </w:num>
  <w:num w:numId="34">
    <w:abstractNumId w:val="0"/>
  </w:num>
  <w:num w:numId="35">
    <w:abstractNumId w:val="26"/>
  </w:num>
  <w:num w:numId="36">
    <w:abstractNumId w:val="1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D4"/>
    <w:rsid w:val="00056FB5"/>
    <w:rsid w:val="001E75D4"/>
    <w:rsid w:val="00254551"/>
    <w:rsid w:val="002875A8"/>
    <w:rsid w:val="00290298"/>
    <w:rsid w:val="002C1AEB"/>
    <w:rsid w:val="003C1F74"/>
    <w:rsid w:val="00431174"/>
    <w:rsid w:val="00570A26"/>
    <w:rsid w:val="00645007"/>
    <w:rsid w:val="0067433F"/>
    <w:rsid w:val="00753C27"/>
    <w:rsid w:val="00804939"/>
    <w:rsid w:val="00840B95"/>
    <w:rsid w:val="00846D9E"/>
    <w:rsid w:val="008B438D"/>
    <w:rsid w:val="0093004F"/>
    <w:rsid w:val="00987606"/>
    <w:rsid w:val="00B2588A"/>
    <w:rsid w:val="00C245C9"/>
    <w:rsid w:val="00E54510"/>
    <w:rsid w:val="00E905C8"/>
    <w:rsid w:val="00EC411E"/>
    <w:rsid w:val="00F11B77"/>
    <w:rsid w:val="00F12642"/>
    <w:rsid w:val="00F27BBB"/>
    <w:rsid w:val="00F93F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0DC7A-2112-4526-95BB-BEDFC9F1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4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11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11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4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04939"/>
    <w:rPr>
      <w:rFonts w:ascii="Arial" w:hAnsi="Arial" w:cs="Arial" w:hint="default"/>
      <w:color w:val="0000FF"/>
      <w:u w:val="single"/>
    </w:rPr>
  </w:style>
  <w:style w:type="paragraph" w:styleId="NormalWeb">
    <w:name w:val="Normal (Web)"/>
    <w:basedOn w:val="Normal"/>
    <w:uiPriority w:val="99"/>
    <w:rsid w:val="00804939"/>
    <w:pPr>
      <w:spacing w:before="120" w:after="100" w:afterAutospacing="1"/>
    </w:pPr>
  </w:style>
  <w:style w:type="character" w:customStyle="1" w:styleId="Ttulo1Car">
    <w:name w:val="Título 1 Car"/>
    <w:basedOn w:val="Fuentedeprrafopredeter"/>
    <w:link w:val="Ttulo1"/>
    <w:uiPriority w:val="9"/>
    <w:rsid w:val="00804939"/>
    <w:rPr>
      <w:rFonts w:asciiTheme="majorHAnsi" w:eastAsiaTheme="majorEastAsia" w:hAnsiTheme="majorHAnsi" w:cstheme="majorBidi"/>
      <w:color w:val="2E74B5" w:themeColor="accent1" w:themeShade="BF"/>
      <w:sz w:val="32"/>
      <w:szCs w:val="32"/>
    </w:rPr>
  </w:style>
  <w:style w:type="character" w:customStyle="1" w:styleId="css-1h7a62l">
    <w:name w:val="css-1h7a62l"/>
    <w:basedOn w:val="Fuentedeprrafopredeter"/>
    <w:rsid w:val="00804939"/>
  </w:style>
  <w:style w:type="character" w:customStyle="1" w:styleId="uv3um">
    <w:name w:val="uv3um"/>
    <w:basedOn w:val="Fuentedeprrafopredeter"/>
    <w:rsid w:val="00804939"/>
  </w:style>
  <w:style w:type="character" w:customStyle="1" w:styleId="Ttulo2Car">
    <w:name w:val="Título 2 Car"/>
    <w:basedOn w:val="Fuentedeprrafopredeter"/>
    <w:link w:val="Ttulo2"/>
    <w:uiPriority w:val="9"/>
    <w:rsid w:val="00F11B7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F11B77"/>
    <w:rPr>
      <w:rFonts w:asciiTheme="majorHAnsi" w:eastAsiaTheme="majorEastAsia" w:hAnsiTheme="majorHAnsi" w:cstheme="majorBidi"/>
      <w:color w:val="1F4D78" w:themeColor="accent1" w:themeShade="7F"/>
      <w:sz w:val="24"/>
      <w:szCs w:val="24"/>
    </w:rPr>
  </w:style>
  <w:style w:type="character" w:customStyle="1" w:styleId="js-match-insights-provider-4pmm6z">
    <w:name w:val="js-match-insights-provider-4pmm6z"/>
    <w:basedOn w:val="Fuentedeprrafopredeter"/>
    <w:rsid w:val="00F11B77"/>
  </w:style>
  <w:style w:type="character" w:styleId="CdigoHTML">
    <w:name w:val="HTML Code"/>
    <w:basedOn w:val="Fuentedeprrafopredeter"/>
    <w:uiPriority w:val="99"/>
    <w:semiHidden/>
    <w:unhideWhenUsed/>
    <w:rsid w:val="00F11B77"/>
    <w:rPr>
      <w:rFonts w:ascii="Courier New" w:eastAsia="Times New Roman" w:hAnsi="Courier New" w:cs="Courier New"/>
      <w:sz w:val="20"/>
      <w:szCs w:val="20"/>
    </w:rPr>
  </w:style>
  <w:style w:type="paragraph" w:styleId="DireccinHTML">
    <w:name w:val="HTML Address"/>
    <w:basedOn w:val="Normal"/>
    <w:link w:val="DireccinHTMLCar"/>
    <w:uiPriority w:val="99"/>
    <w:semiHidden/>
    <w:unhideWhenUsed/>
    <w:rsid w:val="00F11B77"/>
    <w:rPr>
      <w:i/>
      <w:iCs/>
      <w:lang w:eastAsia="es-AR"/>
    </w:rPr>
  </w:style>
  <w:style w:type="character" w:customStyle="1" w:styleId="DireccinHTMLCar">
    <w:name w:val="Dirección HTML Car"/>
    <w:basedOn w:val="Fuentedeprrafopredeter"/>
    <w:link w:val="DireccinHTML"/>
    <w:uiPriority w:val="99"/>
    <w:semiHidden/>
    <w:rsid w:val="00F11B77"/>
    <w:rPr>
      <w:i/>
      <w:iCs/>
      <w:lang w:eastAsia="es-AR"/>
    </w:rPr>
  </w:style>
  <w:style w:type="character" w:customStyle="1" w:styleId="experience">
    <w:name w:val="experience"/>
    <w:basedOn w:val="Fuentedeprrafopredeter"/>
    <w:rsid w:val="00F11B77"/>
  </w:style>
  <w:style w:type="paragraph" w:styleId="Piedepgina">
    <w:name w:val="footer"/>
    <w:basedOn w:val="Normal"/>
    <w:link w:val="PiedepginaCar"/>
    <w:uiPriority w:val="99"/>
    <w:unhideWhenUsed/>
    <w:rsid w:val="00290298"/>
    <w:pPr>
      <w:tabs>
        <w:tab w:val="center" w:pos="4252"/>
        <w:tab w:val="right" w:pos="8504"/>
      </w:tabs>
    </w:pPr>
  </w:style>
  <w:style w:type="character" w:customStyle="1" w:styleId="PiedepginaCar">
    <w:name w:val="Pie de página Car"/>
    <w:basedOn w:val="Fuentedeprrafopredeter"/>
    <w:link w:val="Piedepgina"/>
    <w:uiPriority w:val="99"/>
    <w:rsid w:val="00290298"/>
  </w:style>
  <w:style w:type="paragraph" w:styleId="Prrafodelista">
    <w:name w:val="List Paragraph"/>
    <w:basedOn w:val="Normal"/>
    <w:uiPriority w:val="34"/>
    <w:qFormat/>
    <w:rsid w:val="00E54510"/>
    <w:pPr>
      <w:ind w:left="720"/>
      <w:contextualSpacing/>
    </w:pPr>
  </w:style>
  <w:style w:type="character" w:styleId="nfasis">
    <w:name w:val="Emphasis"/>
    <w:basedOn w:val="Fuentedeprrafopredeter"/>
    <w:uiPriority w:val="20"/>
    <w:qFormat/>
    <w:rsid w:val="00F12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deed.com/cmp/Asml?campaignid=mobvjcmp&amp;from=mobviewjob&amp;tk=1ik9912agg3jr800&amp;fromjk=fbcc6d47424f01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Pellicer</dc:creator>
  <cp:keywords/>
  <dc:description/>
  <cp:lastModifiedBy>Stella Pellicer</cp:lastModifiedBy>
  <cp:revision>3</cp:revision>
  <dcterms:created xsi:type="dcterms:W3CDTF">2025-05-31T07:43:00Z</dcterms:created>
  <dcterms:modified xsi:type="dcterms:W3CDTF">2025-05-31T07:46:00Z</dcterms:modified>
</cp:coreProperties>
</file>