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E51" w:rsidRPr="00574E51" w:rsidRDefault="00574E51" w:rsidP="00574E51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F6EC0"/>
          <w:sz w:val="41"/>
          <w:szCs w:val="41"/>
          <w:lang w:eastAsia="es-ES"/>
        </w:rPr>
      </w:pPr>
      <w:r w:rsidRPr="00574E51">
        <w:rPr>
          <w:rFonts w:ascii="Arial" w:eastAsia="Times New Roman" w:hAnsi="Arial" w:cs="Arial"/>
          <w:b/>
          <w:bCs/>
          <w:color w:val="3F6EC0"/>
          <w:sz w:val="41"/>
          <w:szCs w:val="41"/>
          <w:lang w:eastAsia="es-ES"/>
        </w:rPr>
        <w:t>GUIA DE PROBLEMAS A RESOLVER</w:t>
      </w:r>
    </w:p>
    <w:p w:rsidR="00574E51" w:rsidRPr="00574E51" w:rsidRDefault="00574E51" w:rsidP="00574E5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Las numeraciones y capítulos se refieren a los que figuran al final del libro recomendado por la cátedra como texto principal: </w:t>
      </w:r>
      <w:r w:rsidRPr="00574E51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ES"/>
        </w:rPr>
        <w:t>FISICA UNIVERSITARIA –</w:t>
      </w:r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 Sears – </w:t>
      </w:r>
      <w:proofErr w:type="spellStart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Zemansky</w:t>
      </w:r>
      <w:proofErr w:type="spellEnd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– Young – </w:t>
      </w:r>
      <w:proofErr w:type="spellStart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Freedman</w:t>
      </w:r>
      <w:proofErr w:type="spellEnd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; Volumen </w:t>
      </w:r>
      <w:proofErr w:type="gramStart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I  -</w:t>
      </w:r>
      <w:proofErr w:type="gramEnd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Editorial: </w:t>
      </w:r>
      <w:proofErr w:type="spellStart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Adidson</w:t>
      </w:r>
      <w:proofErr w:type="spellEnd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Wesley </w:t>
      </w:r>
      <w:proofErr w:type="spellStart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Longman</w:t>
      </w:r>
      <w:proofErr w:type="spellEnd"/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– Edición 2005.</w:t>
      </w:r>
    </w:p>
    <w:p w:rsidR="00574E51" w:rsidRPr="00574E51" w:rsidRDefault="00574E51" w:rsidP="00574E5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574E51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 </w:t>
      </w:r>
    </w:p>
    <w:p w:rsidR="00574E51" w:rsidRDefault="00574E51" w:rsidP="00574E5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574E51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Movimiento </w:t>
      </w:r>
      <w:proofErr w:type="gramStart"/>
      <w:r w:rsidRPr="00574E51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periódico</w:t>
      </w:r>
      <w:r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 </w:t>
      </w:r>
      <w:r w:rsidRPr="00574E51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Capítulo</w:t>
      </w:r>
      <w:proofErr w:type="gramEnd"/>
      <w:r w:rsidRPr="00574E51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13</w:t>
      </w:r>
    </w:p>
    <w:p w:rsidR="00574E51" w:rsidRDefault="00574E51" w:rsidP="00574E5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bookmarkStart w:id="0" w:name="_GoBack"/>
      <w:bookmarkEnd w:id="0"/>
    </w:p>
    <w:p w:rsidR="00574E51" w:rsidRPr="00574E51" w:rsidRDefault="00574E51" w:rsidP="00574E5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es-ES"/>
        </w:rPr>
      </w:pPr>
      <w:r w:rsidRPr="00574E51">
        <w:rPr>
          <w:rFonts w:ascii="Arial" w:eastAsia="Times New Roman" w:hAnsi="Arial" w:cs="Arial"/>
          <w:color w:val="000000"/>
          <w:sz w:val="28"/>
          <w:szCs w:val="28"/>
          <w:lang w:eastAsia="es-ES"/>
        </w:rPr>
        <w:t xml:space="preserve"> 2 – 4 – 6 – 14 – 19 – 32 – 37 – 45 – 46 – 50 – 51 – 52 – 57 – </w:t>
      </w:r>
      <w:proofErr w:type="gramStart"/>
      <w:r w:rsidRPr="00574E51">
        <w:rPr>
          <w:rFonts w:ascii="Arial" w:eastAsia="Times New Roman" w:hAnsi="Arial" w:cs="Arial"/>
          <w:color w:val="000000"/>
          <w:sz w:val="28"/>
          <w:szCs w:val="28"/>
          <w:lang w:eastAsia="es-ES"/>
        </w:rPr>
        <w:t>77 .</w:t>
      </w:r>
      <w:proofErr w:type="gramEnd"/>
    </w:p>
    <w:p w:rsidR="00AA6340" w:rsidRPr="00574E51" w:rsidRDefault="00AA6340">
      <w:pPr>
        <w:rPr>
          <w:sz w:val="28"/>
          <w:szCs w:val="28"/>
        </w:rPr>
      </w:pPr>
    </w:p>
    <w:sectPr w:rsidR="00AA6340" w:rsidRPr="00574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51"/>
    <w:rsid w:val="00574E51"/>
    <w:rsid w:val="00A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363B"/>
  <w15:chartTrackingRefBased/>
  <w15:docId w15:val="{711D083B-7594-44D9-91C3-26FD414F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574E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74E51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7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74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2020-05-11T14:39:00Z</dcterms:created>
  <dcterms:modified xsi:type="dcterms:W3CDTF">2020-05-11T14:40:00Z</dcterms:modified>
</cp:coreProperties>
</file>