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CD18C" w14:textId="77777777" w:rsidR="00321C8A" w:rsidRDefault="00321C8A" w:rsidP="00321C8A">
      <w:pPr>
        <w:spacing w:after="0" w:line="259" w:lineRule="auto"/>
        <w:ind w:left="0" w:right="0" w:firstLine="0"/>
      </w:pPr>
    </w:p>
    <w:p w14:paraId="219FAA2C" w14:textId="77777777" w:rsidR="00321C8A" w:rsidRDefault="00321C8A" w:rsidP="00321C8A">
      <w:pPr>
        <w:spacing w:after="39" w:line="259" w:lineRule="auto"/>
        <w:ind w:left="10" w:right="0" w:hanging="10"/>
      </w:pPr>
      <w:r>
        <w:rPr>
          <w:color w:val="2E75B5"/>
          <w:sz w:val="28"/>
        </w:rPr>
        <w:t xml:space="preserve">TRABAJO PRÁCTICO </w:t>
      </w:r>
      <w:proofErr w:type="spellStart"/>
      <w:r>
        <w:rPr>
          <w:color w:val="2E75B5"/>
          <w:sz w:val="28"/>
        </w:rPr>
        <w:t>N°</w:t>
      </w:r>
      <w:proofErr w:type="spellEnd"/>
      <w:r>
        <w:rPr>
          <w:color w:val="2E75B5"/>
          <w:sz w:val="28"/>
        </w:rPr>
        <w:t xml:space="preserve"> 1 </w:t>
      </w:r>
    </w:p>
    <w:p w14:paraId="05502A50" w14:textId="77777777" w:rsidR="00321C8A" w:rsidRDefault="00321C8A" w:rsidP="00321C8A">
      <w:pPr>
        <w:spacing w:after="0" w:line="259" w:lineRule="auto"/>
        <w:ind w:left="285" w:right="0" w:hanging="285"/>
      </w:pPr>
      <w:r>
        <w:rPr>
          <w:rFonts w:ascii="Arial" w:eastAsia="Arial" w:hAnsi="Arial" w:cs="Arial"/>
          <w:b/>
          <w:color w:val="4472C4"/>
          <w:sz w:val="32"/>
        </w:rPr>
        <w:t xml:space="preserve">● </w:t>
      </w:r>
      <w:r>
        <w:rPr>
          <w:b/>
          <w:color w:val="4472C4"/>
          <w:sz w:val="32"/>
        </w:rPr>
        <w:t>Frase Nominal:</w:t>
      </w:r>
      <w:r>
        <w:rPr>
          <w:color w:val="4472C4"/>
          <w:sz w:val="32"/>
        </w:rPr>
        <w:t xml:space="preserve"> El sustantivo, plurales, sustitutos del sustantivo, pre y </w:t>
      </w:r>
      <w:proofErr w:type="spellStart"/>
      <w:r>
        <w:rPr>
          <w:color w:val="4472C4"/>
          <w:sz w:val="32"/>
        </w:rPr>
        <w:t>posmodificación</w:t>
      </w:r>
      <w:proofErr w:type="spellEnd"/>
      <w:r>
        <w:rPr>
          <w:color w:val="4472C4"/>
          <w:sz w:val="32"/>
        </w:rPr>
        <w:t>.</w:t>
      </w:r>
      <w:r>
        <w:rPr>
          <w:b/>
          <w:color w:val="4472C4"/>
          <w:sz w:val="32"/>
        </w:rPr>
        <w:t xml:space="preserve"> </w:t>
      </w:r>
    </w:p>
    <w:p w14:paraId="6F73E7BF" w14:textId="77777777" w:rsidR="00321C8A" w:rsidRDefault="00321C8A" w:rsidP="00321C8A">
      <w:pPr>
        <w:spacing w:after="75" w:line="259" w:lineRule="auto"/>
        <w:ind w:left="-10" w:right="0" w:firstLine="0"/>
      </w:pPr>
      <w:r>
        <w:rPr>
          <w:noProof/>
        </w:rPr>
        <w:drawing>
          <wp:inline distT="0" distB="0" distL="0" distR="0" wp14:anchorId="56DB33AC" wp14:editId="325A2CB8">
            <wp:extent cx="5913120" cy="5340096"/>
            <wp:effectExtent l="0" t="0" r="0" b="0"/>
            <wp:docPr id="202454" name="Picture 202454"/>
            <wp:cNvGraphicFramePr/>
            <a:graphic xmlns:a="http://schemas.openxmlformats.org/drawingml/2006/main">
              <a:graphicData uri="http://schemas.openxmlformats.org/drawingml/2006/picture">
                <pic:pic xmlns:pic="http://schemas.openxmlformats.org/drawingml/2006/picture">
                  <pic:nvPicPr>
                    <pic:cNvPr id="202454" name="Picture 202454"/>
                    <pic:cNvPicPr/>
                  </pic:nvPicPr>
                  <pic:blipFill>
                    <a:blip r:embed="rId5"/>
                    <a:stretch>
                      <a:fillRect/>
                    </a:stretch>
                  </pic:blipFill>
                  <pic:spPr>
                    <a:xfrm>
                      <a:off x="0" y="0"/>
                      <a:ext cx="5913120" cy="5340096"/>
                    </a:xfrm>
                    <a:prstGeom prst="rect">
                      <a:avLst/>
                    </a:prstGeom>
                  </pic:spPr>
                </pic:pic>
              </a:graphicData>
            </a:graphic>
          </wp:inline>
        </w:drawing>
      </w:r>
    </w:p>
    <w:p w14:paraId="4C8E7C6D" w14:textId="77777777" w:rsidR="00321C8A" w:rsidRDefault="00321C8A" w:rsidP="00321C8A">
      <w:pPr>
        <w:spacing w:after="0" w:line="259" w:lineRule="auto"/>
        <w:ind w:left="285" w:right="0" w:firstLine="0"/>
      </w:pPr>
      <w:r>
        <w:rPr>
          <w:b/>
          <w:color w:val="4472C4"/>
          <w:sz w:val="32"/>
        </w:rPr>
        <w:t xml:space="preserve"> </w:t>
      </w:r>
    </w:p>
    <w:p w14:paraId="11484D1F" w14:textId="77777777" w:rsidR="00321C8A" w:rsidRDefault="00321C8A" w:rsidP="00321C8A">
      <w:pPr>
        <w:spacing w:after="116" w:line="259" w:lineRule="auto"/>
        <w:ind w:left="0" w:right="0" w:firstLine="0"/>
      </w:pPr>
      <w:r>
        <w:rPr>
          <w:b/>
          <w:sz w:val="16"/>
        </w:rPr>
        <w:t xml:space="preserve"> </w:t>
      </w:r>
    </w:p>
    <w:p w14:paraId="1DC36AD7" w14:textId="77777777" w:rsidR="00321C8A" w:rsidRDefault="00321C8A" w:rsidP="00321C8A">
      <w:pPr>
        <w:spacing w:after="0" w:line="259" w:lineRule="auto"/>
        <w:ind w:left="280" w:right="0"/>
      </w:pPr>
      <w:r>
        <w:rPr>
          <w:b/>
          <w:color w:val="222222"/>
          <w:sz w:val="28"/>
        </w:rPr>
        <w:t xml:space="preserve">A. </w:t>
      </w:r>
      <w:r>
        <w:rPr>
          <w:b/>
          <w:color w:val="222222"/>
          <w:sz w:val="28"/>
          <w:u w:val="single" w:color="222222"/>
        </w:rPr>
        <w:t>Traduzca las siguientes frases nominales. Todas son títulos  de trabajos de</w:t>
      </w:r>
      <w:r>
        <w:rPr>
          <w:b/>
          <w:color w:val="222222"/>
          <w:sz w:val="28"/>
        </w:rPr>
        <w:t xml:space="preserve"> </w:t>
      </w:r>
      <w:r>
        <w:rPr>
          <w:b/>
          <w:color w:val="222222"/>
          <w:sz w:val="28"/>
          <w:u w:val="single" w:color="222222"/>
        </w:rPr>
        <w:t>investigación.</w:t>
      </w:r>
      <w:r>
        <w:rPr>
          <w:b/>
          <w:color w:val="222222"/>
          <w:sz w:val="28"/>
        </w:rPr>
        <w:t xml:space="preserve"> </w:t>
      </w:r>
    </w:p>
    <w:p w14:paraId="6CE68601" w14:textId="77777777" w:rsidR="00321C8A" w:rsidRDefault="00321C8A" w:rsidP="00321C8A">
      <w:pPr>
        <w:spacing w:after="19" w:line="259" w:lineRule="auto"/>
        <w:ind w:left="135" w:right="0" w:firstLine="0"/>
      </w:pPr>
      <w:r>
        <w:rPr>
          <w:b/>
          <w:color w:val="7030A0"/>
          <w:sz w:val="22"/>
        </w:rPr>
        <w:t xml:space="preserve"> </w:t>
      </w:r>
    </w:p>
    <w:p w14:paraId="043251A0" w14:textId="77777777" w:rsidR="00321C8A" w:rsidRPr="00321C8A" w:rsidRDefault="00321C8A" w:rsidP="00321C8A">
      <w:pPr>
        <w:numPr>
          <w:ilvl w:val="0"/>
          <w:numId w:val="45"/>
        </w:numPr>
        <w:spacing w:after="0" w:line="259" w:lineRule="auto"/>
        <w:ind w:right="0"/>
        <w:rPr>
          <w:lang w:val="en-GB"/>
        </w:rPr>
      </w:pPr>
      <w:r w:rsidRPr="00321C8A">
        <w:rPr>
          <w:lang w:val="en-GB"/>
        </w:rPr>
        <w:t>Robotics and Parallel Kinematic Machines.</w:t>
      </w:r>
    </w:p>
    <w:p w14:paraId="19721D9A" w14:textId="77777777" w:rsidR="00321C8A" w:rsidRPr="00321C8A" w:rsidRDefault="00321C8A" w:rsidP="00321C8A">
      <w:pPr>
        <w:spacing w:after="0" w:line="259" w:lineRule="auto"/>
        <w:ind w:left="570" w:right="0" w:firstLine="0"/>
        <w:rPr>
          <w:lang w:val="en-GB"/>
        </w:rPr>
      </w:pPr>
    </w:p>
    <w:p w14:paraId="49E65272" w14:textId="570B1BAF" w:rsidR="00321C8A" w:rsidRPr="00321C8A" w:rsidRDefault="00321C8A" w:rsidP="00321C8A">
      <w:pPr>
        <w:spacing w:after="0" w:line="259" w:lineRule="auto"/>
        <w:ind w:right="0"/>
      </w:pPr>
      <w:r w:rsidRPr="00321C8A">
        <w:t>Robótica y máquinas cinemáticas paralelas.</w:t>
      </w:r>
    </w:p>
    <w:p w14:paraId="23F5AD6B" w14:textId="77777777" w:rsidR="00321C8A" w:rsidRPr="00321C8A" w:rsidRDefault="00321C8A" w:rsidP="00321C8A">
      <w:pPr>
        <w:spacing w:after="0" w:line="259" w:lineRule="auto"/>
        <w:ind w:left="570" w:right="0" w:firstLine="0"/>
      </w:pPr>
    </w:p>
    <w:p w14:paraId="230A98B8" w14:textId="77777777" w:rsidR="00321C8A" w:rsidRPr="00321C8A" w:rsidRDefault="00321C8A" w:rsidP="00321C8A">
      <w:pPr>
        <w:numPr>
          <w:ilvl w:val="0"/>
          <w:numId w:val="45"/>
        </w:numPr>
        <w:spacing w:after="0" w:line="259" w:lineRule="auto"/>
        <w:ind w:right="0"/>
        <w:rPr>
          <w:lang w:val="en-GB"/>
        </w:rPr>
      </w:pPr>
      <w:r w:rsidRPr="00321C8A">
        <w:rPr>
          <w:lang w:val="en-GB"/>
        </w:rPr>
        <w:t xml:space="preserve">Optimal operation and control of smart energy systems. </w:t>
      </w:r>
      <w:proofErr w:type="spellStart"/>
      <w:r w:rsidRPr="00321C8A">
        <w:rPr>
          <w:lang w:val="en-GB"/>
        </w:rPr>
        <w:t>Hongxun</w:t>
      </w:r>
      <w:proofErr w:type="spellEnd"/>
      <w:r w:rsidRPr="00321C8A">
        <w:rPr>
          <w:lang w:val="en-GB"/>
        </w:rPr>
        <w:t xml:space="preserve"> Hui, Tao Chen, Han Wang, Sheng Wang</w:t>
      </w:r>
    </w:p>
    <w:p w14:paraId="6891A32F" w14:textId="77777777" w:rsidR="00321C8A" w:rsidRPr="00321C8A" w:rsidRDefault="00321C8A" w:rsidP="00321C8A">
      <w:pPr>
        <w:spacing w:after="0" w:line="259" w:lineRule="auto"/>
        <w:ind w:left="570" w:right="0" w:firstLine="0"/>
        <w:rPr>
          <w:lang w:val="en-GB"/>
        </w:rPr>
      </w:pPr>
    </w:p>
    <w:p w14:paraId="362E21D5" w14:textId="77777777" w:rsidR="00321C8A" w:rsidRPr="00321C8A" w:rsidRDefault="00321C8A" w:rsidP="00321C8A">
      <w:pPr>
        <w:spacing w:after="0" w:line="259" w:lineRule="auto"/>
        <w:ind w:left="570" w:right="0" w:firstLine="0"/>
      </w:pPr>
      <w:r w:rsidRPr="00321C8A">
        <w:t>Operación y control óptimos de sistemas de energía inteligente.</w:t>
      </w:r>
    </w:p>
    <w:p w14:paraId="22D4C777" w14:textId="77777777" w:rsidR="00321C8A" w:rsidRPr="00321C8A" w:rsidRDefault="00321C8A" w:rsidP="00321C8A">
      <w:pPr>
        <w:spacing w:after="0" w:line="259" w:lineRule="auto"/>
        <w:ind w:left="570" w:right="0" w:firstLine="0"/>
      </w:pPr>
    </w:p>
    <w:p w14:paraId="57F4E6F6" w14:textId="77777777" w:rsidR="00321C8A" w:rsidRPr="00321C8A" w:rsidRDefault="00321C8A" w:rsidP="00321C8A">
      <w:pPr>
        <w:numPr>
          <w:ilvl w:val="0"/>
          <w:numId w:val="45"/>
        </w:numPr>
        <w:spacing w:after="0" w:line="259" w:lineRule="auto"/>
        <w:ind w:right="0"/>
        <w:rPr>
          <w:lang w:val="en-GB"/>
        </w:rPr>
      </w:pPr>
      <w:r w:rsidRPr="00321C8A">
        <w:rPr>
          <w:lang w:val="en-GB"/>
        </w:rPr>
        <w:t xml:space="preserve">New technology for ship bilge and oily water separation. Oleksiy </w:t>
      </w:r>
      <w:proofErr w:type="spellStart"/>
      <w:r w:rsidRPr="00321C8A">
        <w:rPr>
          <w:lang w:val="en-GB"/>
        </w:rPr>
        <w:t>Vladimirovitch</w:t>
      </w:r>
      <w:proofErr w:type="spellEnd"/>
      <w:r w:rsidRPr="00321C8A">
        <w:rPr>
          <w:lang w:val="en-GB"/>
        </w:rPr>
        <w:t xml:space="preserve"> Malakhov, </w:t>
      </w:r>
      <w:proofErr w:type="spellStart"/>
      <w:r w:rsidRPr="00321C8A">
        <w:rPr>
          <w:lang w:val="en-GB"/>
        </w:rPr>
        <w:t>Oleksand</w:t>
      </w:r>
      <w:proofErr w:type="spellEnd"/>
      <w:r w:rsidRPr="00321C8A">
        <w:rPr>
          <w:lang w:val="en-GB"/>
        </w:rPr>
        <w:t xml:space="preserve"> </w:t>
      </w:r>
      <w:proofErr w:type="spellStart"/>
      <w:r w:rsidRPr="00321C8A">
        <w:rPr>
          <w:lang w:val="en-GB"/>
        </w:rPr>
        <w:t>Mukolaiyevitch</w:t>
      </w:r>
      <w:proofErr w:type="spellEnd"/>
      <w:r w:rsidRPr="00321C8A">
        <w:rPr>
          <w:lang w:val="en-GB"/>
        </w:rPr>
        <w:t xml:space="preserve"> Palagin, Andrii </w:t>
      </w:r>
      <w:proofErr w:type="spellStart"/>
      <w:r w:rsidRPr="00321C8A">
        <w:rPr>
          <w:lang w:val="en-GB"/>
        </w:rPr>
        <w:t>Igorevitch</w:t>
      </w:r>
      <w:proofErr w:type="spellEnd"/>
      <w:r w:rsidRPr="00321C8A">
        <w:rPr>
          <w:lang w:val="en-GB"/>
        </w:rPr>
        <w:t xml:space="preserve"> Naydyonov, Konstantin </w:t>
      </w:r>
      <w:proofErr w:type="spellStart"/>
      <w:r w:rsidRPr="00321C8A">
        <w:rPr>
          <w:lang w:val="en-GB"/>
        </w:rPr>
        <w:t>Andreevitch</w:t>
      </w:r>
      <w:proofErr w:type="spellEnd"/>
      <w:r w:rsidRPr="00321C8A">
        <w:rPr>
          <w:lang w:val="en-GB"/>
        </w:rPr>
        <w:t xml:space="preserve"> </w:t>
      </w:r>
      <w:proofErr w:type="spellStart"/>
      <w:r w:rsidRPr="00321C8A">
        <w:rPr>
          <w:lang w:val="en-GB"/>
        </w:rPr>
        <w:t>Lykhoglyad</w:t>
      </w:r>
      <w:proofErr w:type="spellEnd"/>
      <w:r w:rsidRPr="00321C8A">
        <w:rPr>
          <w:lang w:val="en-GB"/>
        </w:rPr>
        <w:t xml:space="preserve">, Andrii </w:t>
      </w:r>
      <w:proofErr w:type="spellStart"/>
      <w:r w:rsidRPr="00321C8A">
        <w:rPr>
          <w:lang w:val="en-GB"/>
        </w:rPr>
        <w:t>Vladimirovitch</w:t>
      </w:r>
      <w:proofErr w:type="spellEnd"/>
      <w:r w:rsidRPr="00321C8A">
        <w:rPr>
          <w:lang w:val="en-GB"/>
        </w:rPr>
        <w:t xml:space="preserve"> Bondarenko</w:t>
      </w:r>
    </w:p>
    <w:p w14:paraId="694D5730" w14:textId="77777777" w:rsidR="00321C8A" w:rsidRPr="00321C8A" w:rsidRDefault="00321C8A" w:rsidP="00321C8A">
      <w:pPr>
        <w:spacing w:after="0" w:line="259" w:lineRule="auto"/>
        <w:ind w:left="570" w:right="0" w:firstLine="0"/>
        <w:rPr>
          <w:lang w:val="en-GB"/>
        </w:rPr>
      </w:pPr>
    </w:p>
    <w:p w14:paraId="5716B4E3" w14:textId="77777777" w:rsidR="00321C8A" w:rsidRPr="00321C8A" w:rsidRDefault="00321C8A" w:rsidP="00321C8A">
      <w:pPr>
        <w:spacing w:after="0" w:line="259" w:lineRule="auto"/>
        <w:ind w:left="570" w:right="0" w:firstLine="0"/>
      </w:pPr>
      <w:r w:rsidRPr="00321C8A">
        <w:t>Nueva tecnología para la separación de sentinas de buques y agua aceitosa.</w:t>
      </w:r>
    </w:p>
    <w:p w14:paraId="1D264A40" w14:textId="77777777" w:rsidR="00321C8A" w:rsidRPr="00321C8A" w:rsidRDefault="00321C8A" w:rsidP="00321C8A">
      <w:pPr>
        <w:spacing w:after="0" w:line="259" w:lineRule="auto"/>
        <w:ind w:left="570" w:right="0" w:firstLine="0"/>
      </w:pPr>
    </w:p>
    <w:p w14:paraId="60FB2E4C" w14:textId="77777777" w:rsidR="00321C8A" w:rsidRPr="00321C8A" w:rsidRDefault="00321C8A" w:rsidP="00321C8A">
      <w:pPr>
        <w:numPr>
          <w:ilvl w:val="0"/>
          <w:numId w:val="45"/>
        </w:numPr>
        <w:spacing w:after="0" w:line="259" w:lineRule="auto"/>
        <w:ind w:right="0"/>
        <w:rPr>
          <w:lang w:val="en-GB"/>
        </w:rPr>
      </w:pPr>
      <w:r w:rsidRPr="00321C8A">
        <w:rPr>
          <w:lang w:val="en-GB"/>
        </w:rPr>
        <w:t>Collection in Honor of Women's Contribution in Robotics.</w:t>
      </w:r>
    </w:p>
    <w:p w14:paraId="1F2C0A87" w14:textId="77777777" w:rsidR="00321C8A" w:rsidRPr="00321C8A" w:rsidRDefault="00321C8A" w:rsidP="00321C8A">
      <w:pPr>
        <w:spacing w:after="0" w:line="259" w:lineRule="auto"/>
        <w:ind w:left="570" w:right="0" w:firstLine="0"/>
        <w:rPr>
          <w:lang w:val="en-GB"/>
        </w:rPr>
      </w:pPr>
    </w:p>
    <w:p w14:paraId="779CAC9D" w14:textId="77777777" w:rsidR="00321C8A" w:rsidRPr="00321C8A" w:rsidRDefault="00321C8A" w:rsidP="00321C8A">
      <w:pPr>
        <w:spacing w:after="0" w:line="259" w:lineRule="auto"/>
        <w:ind w:left="570" w:right="0" w:firstLine="0"/>
      </w:pPr>
      <w:r w:rsidRPr="00321C8A">
        <w:t>Colección en honor a la contribución de las mujeres en la robótica.</w:t>
      </w:r>
    </w:p>
    <w:p w14:paraId="5096FF7E" w14:textId="77777777" w:rsidR="00321C8A" w:rsidRPr="00321C8A" w:rsidRDefault="00321C8A" w:rsidP="00321C8A">
      <w:pPr>
        <w:spacing w:after="0" w:line="259" w:lineRule="auto"/>
        <w:ind w:left="570" w:right="0" w:firstLine="0"/>
      </w:pPr>
    </w:p>
    <w:p w14:paraId="4BD4535F" w14:textId="77777777" w:rsidR="00321C8A" w:rsidRPr="00321C8A" w:rsidRDefault="00321C8A" w:rsidP="00321C8A">
      <w:pPr>
        <w:numPr>
          <w:ilvl w:val="0"/>
          <w:numId w:val="45"/>
        </w:numPr>
        <w:spacing w:after="0" w:line="259" w:lineRule="auto"/>
        <w:ind w:right="0"/>
      </w:pPr>
      <w:r w:rsidRPr="00321C8A">
        <w:rPr>
          <w:lang w:val="en-GB"/>
        </w:rPr>
        <w:t xml:space="preserve">Progress towards sustainable energy storage: A concise review. </w:t>
      </w:r>
      <w:r w:rsidRPr="00321C8A">
        <w:t xml:space="preserve">Oladipo Folorunso, Peter O. Olukanmi, </w:t>
      </w:r>
      <w:proofErr w:type="spellStart"/>
      <w:r w:rsidRPr="00321C8A">
        <w:t>Thokozani</w:t>
      </w:r>
      <w:proofErr w:type="spellEnd"/>
      <w:r w:rsidRPr="00321C8A">
        <w:t xml:space="preserve"> Shongwe</w:t>
      </w:r>
    </w:p>
    <w:p w14:paraId="2B8F521C" w14:textId="77777777" w:rsidR="00321C8A" w:rsidRPr="00321C8A" w:rsidRDefault="00321C8A" w:rsidP="00321C8A">
      <w:pPr>
        <w:spacing w:after="0" w:line="259" w:lineRule="auto"/>
        <w:ind w:left="570" w:right="0" w:firstLine="0"/>
      </w:pPr>
    </w:p>
    <w:p w14:paraId="344DB38C" w14:textId="6A1433B7" w:rsidR="00321C8A" w:rsidRPr="00321C8A" w:rsidRDefault="00321C8A" w:rsidP="00321C8A">
      <w:pPr>
        <w:spacing w:after="0" w:line="259" w:lineRule="auto"/>
        <w:ind w:left="570" w:right="0" w:firstLine="0"/>
      </w:pPr>
      <w:r w:rsidRPr="00321C8A">
        <w:t>Progreso hacia el almacenamiento de energía s</w:t>
      </w:r>
      <w:r>
        <w:t>us</w:t>
      </w:r>
      <w:r w:rsidRPr="00321C8A">
        <w:t>ten</w:t>
      </w:r>
      <w:r>
        <w:t>ta</w:t>
      </w:r>
      <w:r w:rsidRPr="00321C8A">
        <w:t>ble: Una revisión concisa.</w:t>
      </w:r>
    </w:p>
    <w:p w14:paraId="23EDBE41" w14:textId="77777777" w:rsidR="00321C8A" w:rsidRPr="00321C8A" w:rsidRDefault="00321C8A" w:rsidP="00321C8A">
      <w:pPr>
        <w:spacing w:after="0" w:line="259" w:lineRule="auto"/>
        <w:ind w:left="570" w:right="0" w:firstLine="0"/>
      </w:pPr>
    </w:p>
    <w:p w14:paraId="72A88685" w14:textId="77777777" w:rsidR="00321C8A" w:rsidRPr="00321C8A" w:rsidRDefault="00321C8A" w:rsidP="00321C8A">
      <w:pPr>
        <w:numPr>
          <w:ilvl w:val="0"/>
          <w:numId w:val="45"/>
        </w:numPr>
        <w:spacing w:after="0" w:line="259" w:lineRule="auto"/>
        <w:ind w:right="0"/>
      </w:pPr>
      <w:r w:rsidRPr="00321C8A">
        <w:rPr>
          <w:lang w:val="en-GB"/>
        </w:rPr>
        <w:t xml:space="preserve">Season influence on rapid thermal sensation assessment by young adults. </w:t>
      </w:r>
      <w:r w:rsidRPr="00321C8A">
        <w:t>Denis A. Coelho, Pedro D. Silva</w:t>
      </w:r>
    </w:p>
    <w:p w14:paraId="463DA463" w14:textId="77777777" w:rsidR="00321C8A" w:rsidRPr="00321C8A" w:rsidRDefault="00321C8A" w:rsidP="00321C8A">
      <w:pPr>
        <w:spacing w:after="0" w:line="259" w:lineRule="auto"/>
        <w:ind w:left="570" w:right="0" w:firstLine="0"/>
      </w:pPr>
    </w:p>
    <w:p w14:paraId="45D83E69" w14:textId="77777777" w:rsidR="00321C8A" w:rsidRPr="00321C8A" w:rsidRDefault="00321C8A" w:rsidP="00321C8A">
      <w:pPr>
        <w:spacing w:after="0" w:line="259" w:lineRule="auto"/>
        <w:ind w:left="570" w:right="0" w:firstLine="0"/>
      </w:pPr>
      <w:r w:rsidRPr="00321C8A">
        <w:t>Influencia de la estación en la evaluación rápida de la sensación térmica por adultos jóvenes.</w:t>
      </w:r>
    </w:p>
    <w:p w14:paraId="13DF10D2" w14:textId="77777777" w:rsidR="00321C8A" w:rsidRPr="00321C8A" w:rsidRDefault="00321C8A" w:rsidP="00321C8A">
      <w:pPr>
        <w:spacing w:after="0" w:line="259" w:lineRule="auto"/>
        <w:ind w:left="570" w:right="0" w:firstLine="0"/>
      </w:pPr>
    </w:p>
    <w:p w14:paraId="6F95177C" w14:textId="77777777" w:rsidR="00321C8A" w:rsidRPr="00321C8A" w:rsidRDefault="00321C8A" w:rsidP="00321C8A">
      <w:pPr>
        <w:numPr>
          <w:ilvl w:val="0"/>
          <w:numId w:val="45"/>
        </w:numPr>
        <w:spacing w:after="0" w:line="259" w:lineRule="auto"/>
        <w:ind w:right="0"/>
      </w:pPr>
      <w:r w:rsidRPr="00321C8A">
        <w:rPr>
          <w:lang w:val="en-GB"/>
        </w:rPr>
        <w:t xml:space="preserve">The mechanics and durability of rubber </w:t>
      </w:r>
      <w:proofErr w:type="spellStart"/>
      <w:r w:rsidRPr="00321C8A">
        <w:rPr>
          <w:lang w:val="en-GB"/>
        </w:rPr>
        <w:t>fiber</w:t>
      </w:r>
      <w:proofErr w:type="spellEnd"/>
      <w:r w:rsidRPr="00321C8A">
        <w:rPr>
          <w:lang w:val="en-GB"/>
        </w:rPr>
        <w:t xml:space="preserve"> hydraulic concrete on laboratory. </w:t>
      </w:r>
      <w:proofErr w:type="spellStart"/>
      <w:r w:rsidRPr="00321C8A">
        <w:t>Jingkui</w:t>
      </w:r>
      <w:proofErr w:type="spellEnd"/>
      <w:r w:rsidRPr="00321C8A">
        <w:t xml:space="preserve"> Zhang, </w:t>
      </w:r>
      <w:proofErr w:type="spellStart"/>
      <w:r w:rsidRPr="00321C8A">
        <w:t>Changshun</w:t>
      </w:r>
      <w:proofErr w:type="spellEnd"/>
      <w:r w:rsidRPr="00321C8A">
        <w:t xml:space="preserve"> Liu, </w:t>
      </w:r>
      <w:proofErr w:type="spellStart"/>
      <w:r w:rsidRPr="00321C8A">
        <w:t>Jugang</w:t>
      </w:r>
      <w:proofErr w:type="spellEnd"/>
      <w:r w:rsidRPr="00321C8A">
        <w:t xml:space="preserve"> Luo, </w:t>
      </w:r>
      <w:proofErr w:type="spellStart"/>
      <w:r w:rsidRPr="00321C8A">
        <w:t>Juncai</w:t>
      </w:r>
      <w:proofErr w:type="spellEnd"/>
      <w:r w:rsidRPr="00321C8A">
        <w:t xml:space="preserve"> </w:t>
      </w:r>
      <w:proofErr w:type="spellStart"/>
      <w:r w:rsidRPr="00321C8A">
        <w:t>Xu</w:t>
      </w:r>
      <w:proofErr w:type="spellEnd"/>
    </w:p>
    <w:p w14:paraId="45B2F006" w14:textId="77777777" w:rsidR="00321C8A" w:rsidRPr="00321C8A" w:rsidRDefault="00321C8A" w:rsidP="00321C8A">
      <w:pPr>
        <w:spacing w:after="0" w:line="259" w:lineRule="auto"/>
        <w:ind w:left="570" w:right="0" w:firstLine="0"/>
      </w:pPr>
    </w:p>
    <w:p w14:paraId="7CAEF94E" w14:textId="40EAEA62" w:rsidR="00321C8A" w:rsidRPr="00321C8A" w:rsidRDefault="00321C8A" w:rsidP="00321C8A">
      <w:pPr>
        <w:spacing w:after="0" w:line="259" w:lineRule="auto"/>
        <w:ind w:left="570" w:right="0" w:firstLine="0"/>
      </w:pPr>
      <w:r>
        <w:t>M</w:t>
      </w:r>
      <w:r w:rsidRPr="00321C8A">
        <w:t>ecánica y durabilidad del hormigón hidráulico con fibra de caucho en laboratorio.</w:t>
      </w:r>
    </w:p>
    <w:p w14:paraId="5F9F3173" w14:textId="77777777" w:rsidR="00321C8A" w:rsidRPr="00321C8A" w:rsidRDefault="00321C8A" w:rsidP="00321C8A">
      <w:pPr>
        <w:spacing w:after="0" w:line="259" w:lineRule="auto"/>
        <w:ind w:left="570" w:right="0" w:firstLine="0"/>
      </w:pPr>
    </w:p>
    <w:p w14:paraId="7938FC63" w14:textId="77777777" w:rsidR="00321C8A" w:rsidRPr="00321C8A" w:rsidRDefault="00321C8A" w:rsidP="00321C8A">
      <w:pPr>
        <w:numPr>
          <w:ilvl w:val="0"/>
          <w:numId w:val="45"/>
        </w:numPr>
        <w:spacing w:after="0" w:line="259" w:lineRule="auto"/>
        <w:ind w:right="0"/>
      </w:pPr>
      <w:r w:rsidRPr="00321C8A">
        <w:rPr>
          <w:lang w:val="en-GB"/>
        </w:rPr>
        <w:t xml:space="preserve">Finite-time coordination controls for multiple autonomous underwater vehicle systems. </w:t>
      </w:r>
      <w:r w:rsidRPr="00321C8A">
        <w:t xml:space="preserve">Bo Chen, </w:t>
      </w:r>
      <w:proofErr w:type="spellStart"/>
      <w:r w:rsidRPr="00321C8A">
        <w:t>Jiangping</w:t>
      </w:r>
      <w:proofErr w:type="spellEnd"/>
      <w:r w:rsidRPr="00321C8A">
        <w:t xml:space="preserve"> </w:t>
      </w:r>
      <w:proofErr w:type="spellStart"/>
      <w:r w:rsidRPr="00321C8A">
        <w:t>Hu</w:t>
      </w:r>
      <w:proofErr w:type="spellEnd"/>
      <w:r w:rsidRPr="00321C8A">
        <w:t xml:space="preserve">, </w:t>
      </w:r>
      <w:proofErr w:type="spellStart"/>
      <w:r w:rsidRPr="00321C8A">
        <w:t>Bijoy</w:t>
      </w:r>
      <w:proofErr w:type="spellEnd"/>
      <w:r w:rsidRPr="00321C8A">
        <w:t xml:space="preserve"> Kumar Ghosh</w:t>
      </w:r>
    </w:p>
    <w:p w14:paraId="1A376C96" w14:textId="77777777" w:rsidR="00321C8A" w:rsidRPr="00321C8A" w:rsidRDefault="00321C8A" w:rsidP="00321C8A">
      <w:pPr>
        <w:spacing w:after="0" w:line="259" w:lineRule="auto"/>
        <w:ind w:left="570" w:right="0" w:firstLine="0"/>
      </w:pPr>
    </w:p>
    <w:p w14:paraId="5B4D6B77" w14:textId="7F93E1FB" w:rsidR="00321C8A" w:rsidRPr="00321C8A" w:rsidRDefault="00321C8A" w:rsidP="00321C8A">
      <w:pPr>
        <w:spacing w:after="0" w:line="259" w:lineRule="auto"/>
        <w:ind w:left="570" w:right="0" w:firstLine="0"/>
      </w:pPr>
      <w:r w:rsidRPr="00321C8A">
        <w:t>Controles de coordinación en tiempo finito para múltiples sistemas de vehículos autónomos submarinos.</w:t>
      </w:r>
    </w:p>
    <w:p w14:paraId="44209E2E" w14:textId="77777777" w:rsidR="00321C8A" w:rsidRPr="00321C8A" w:rsidRDefault="00321C8A" w:rsidP="00321C8A">
      <w:pPr>
        <w:spacing w:after="0" w:line="259" w:lineRule="auto"/>
        <w:ind w:left="570" w:right="0" w:firstLine="0"/>
      </w:pPr>
    </w:p>
    <w:p w14:paraId="32611E68" w14:textId="77777777" w:rsidR="00321C8A" w:rsidRPr="00321C8A" w:rsidRDefault="00321C8A" w:rsidP="00321C8A">
      <w:pPr>
        <w:numPr>
          <w:ilvl w:val="0"/>
          <w:numId w:val="45"/>
        </w:numPr>
        <w:spacing w:after="0" w:line="259" w:lineRule="auto"/>
        <w:ind w:right="0"/>
        <w:rPr>
          <w:lang w:val="en-GB"/>
        </w:rPr>
      </w:pPr>
      <w:r w:rsidRPr="00321C8A">
        <w:rPr>
          <w:lang w:val="en-GB"/>
        </w:rPr>
        <w:t>Human Factors in Domain Adaptation Within the Oil and Gas Industry</w:t>
      </w:r>
    </w:p>
    <w:p w14:paraId="52D85180" w14:textId="77777777" w:rsidR="00321C8A" w:rsidRPr="00321C8A" w:rsidRDefault="00321C8A" w:rsidP="00321C8A">
      <w:pPr>
        <w:spacing w:after="0" w:line="259" w:lineRule="auto"/>
        <w:ind w:left="570" w:right="0" w:firstLine="0"/>
        <w:rPr>
          <w:lang w:val="en-GB"/>
        </w:rPr>
      </w:pPr>
    </w:p>
    <w:p w14:paraId="4FBB6D8C" w14:textId="77777777" w:rsidR="00321C8A" w:rsidRPr="00321C8A" w:rsidRDefault="00321C8A" w:rsidP="00321C8A">
      <w:pPr>
        <w:spacing w:after="0" w:line="259" w:lineRule="auto"/>
        <w:ind w:left="570" w:right="0" w:firstLine="0"/>
      </w:pPr>
      <w:r w:rsidRPr="00321C8A">
        <w:t>Factores humanos en la adaptación de dominios dentro de la industria del petróleo y el gas.</w:t>
      </w:r>
    </w:p>
    <w:p w14:paraId="646669BA" w14:textId="77777777" w:rsidR="00321C8A" w:rsidRPr="00321C8A" w:rsidRDefault="00321C8A" w:rsidP="00321C8A">
      <w:pPr>
        <w:spacing w:after="0" w:line="259" w:lineRule="auto"/>
        <w:ind w:left="570" w:right="0" w:firstLine="0"/>
      </w:pPr>
    </w:p>
    <w:p w14:paraId="47F2E48E" w14:textId="77777777" w:rsidR="00321C8A" w:rsidRPr="00321C8A" w:rsidRDefault="00321C8A" w:rsidP="00321C8A">
      <w:pPr>
        <w:numPr>
          <w:ilvl w:val="0"/>
          <w:numId w:val="45"/>
        </w:numPr>
        <w:spacing w:after="0" w:line="259" w:lineRule="auto"/>
        <w:ind w:right="0"/>
      </w:pPr>
      <w:r w:rsidRPr="00321C8A">
        <w:rPr>
          <w:lang w:val="en-GB"/>
        </w:rPr>
        <w:t xml:space="preserve">A New Ignition Source for the Determination of Safety Characteristics of Gases. </w:t>
      </w:r>
      <w:r w:rsidRPr="00321C8A">
        <w:t xml:space="preserve">Stefan H. Spitzer, Gerald Riesner, Sabine Zakel and Carola </w:t>
      </w:r>
      <w:proofErr w:type="spellStart"/>
      <w:r w:rsidRPr="00321C8A">
        <w:t>Schierding</w:t>
      </w:r>
      <w:proofErr w:type="spellEnd"/>
    </w:p>
    <w:p w14:paraId="4C36E936" w14:textId="77777777" w:rsidR="00321C8A" w:rsidRPr="00321C8A" w:rsidRDefault="00321C8A" w:rsidP="00321C8A">
      <w:pPr>
        <w:spacing w:after="0" w:line="259" w:lineRule="auto"/>
        <w:ind w:left="570" w:right="0" w:firstLine="0"/>
      </w:pPr>
    </w:p>
    <w:p w14:paraId="719D9D59" w14:textId="77777777" w:rsidR="00321C8A" w:rsidRPr="00321C8A" w:rsidRDefault="00321C8A" w:rsidP="00321C8A">
      <w:pPr>
        <w:spacing w:after="0" w:line="259" w:lineRule="auto"/>
        <w:ind w:left="570" w:right="0" w:firstLine="0"/>
      </w:pPr>
      <w:r w:rsidRPr="00321C8A">
        <w:lastRenderedPageBreak/>
        <w:t>Una nueva fuente de ignición para la determinación de las características de seguridad de los gases.</w:t>
      </w:r>
    </w:p>
    <w:p w14:paraId="46AA4C47" w14:textId="77777777" w:rsidR="00321C8A" w:rsidRPr="00321C8A" w:rsidRDefault="00321C8A" w:rsidP="00321C8A">
      <w:pPr>
        <w:spacing w:after="0" w:line="259" w:lineRule="auto"/>
        <w:ind w:left="570" w:right="0" w:firstLine="0"/>
      </w:pPr>
    </w:p>
    <w:p w14:paraId="0E3D1DD5" w14:textId="77777777" w:rsidR="00321C8A" w:rsidRPr="00321C8A" w:rsidRDefault="00321C8A" w:rsidP="00321C8A">
      <w:pPr>
        <w:numPr>
          <w:ilvl w:val="0"/>
          <w:numId w:val="45"/>
        </w:numPr>
        <w:spacing w:after="0" w:line="259" w:lineRule="auto"/>
        <w:ind w:right="0"/>
        <w:rPr>
          <w:lang w:val="en-GB"/>
        </w:rPr>
      </w:pPr>
      <w:r w:rsidRPr="00321C8A">
        <w:rPr>
          <w:lang w:val="en-GB"/>
        </w:rPr>
        <w:t>Application of Innovative Technologies in Construction Project Management</w:t>
      </w:r>
    </w:p>
    <w:p w14:paraId="59AE2648" w14:textId="77777777" w:rsidR="00321C8A" w:rsidRPr="00321C8A" w:rsidRDefault="00321C8A" w:rsidP="00321C8A">
      <w:pPr>
        <w:spacing w:after="0" w:line="259" w:lineRule="auto"/>
        <w:ind w:left="570" w:right="0" w:firstLine="0"/>
        <w:rPr>
          <w:lang w:val="en-GB"/>
        </w:rPr>
      </w:pPr>
    </w:p>
    <w:p w14:paraId="08FF70F3" w14:textId="77777777" w:rsidR="00321C8A" w:rsidRPr="00321C8A" w:rsidRDefault="00321C8A" w:rsidP="00321C8A">
      <w:pPr>
        <w:spacing w:after="0" w:line="259" w:lineRule="auto"/>
        <w:ind w:left="570" w:right="0" w:firstLine="0"/>
      </w:pPr>
      <w:r w:rsidRPr="00321C8A">
        <w:t>Aplicación de tecnologías innovadoras en la gestión de proyectos de construcción.</w:t>
      </w:r>
    </w:p>
    <w:p w14:paraId="4A9CD71E" w14:textId="77777777" w:rsidR="00321C8A" w:rsidRPr="00321C8A" w:rsidRDefault="00321C8A" w:rsidP="00321C8A">
      <w:pPr>
        <w:spacing w:after="0" w:line="259" w:lineRule="auto"/>
        <w:ind w:left="570" w:right="0" w:firstLine="0"/>
      </w:pPr>
    </w:p>
    <w:p w14:paraId="7DF5869E" w14:textId="77777777" w:rsidR="00321C8A" w:rsidRPr="00321C8A" w:rsidRDefault="00321C8A" w:rsidP="00321C8A">
      <w:pPr>
        <w:numPr>
          <w:ilvl w:val="0"/>
          <w:numId w:val="45"/>
        </w:numPr>
        <w:spacing w:after="0" w:line="259" w:lineRule="auto"/>
        <w:ind w:right="0"/>
      </w:pPr>
      <w:r w:rsidRPr="00321C8A">
        <w:rPr>
          <w:lang w:val="en-GB"/>
        </w:rPr>
        <w:t xml:space="preserve">Thermal regulation capacity of a green roof in the Mediterranean climate of Istanbul. </w:t>
      </w:r>
      <w:r w:rsidRPr="00321C8A">
        <w:t>Pavel İokhim, Mert Ekşi</w:t>
      </w:r>
    </w:p>
    <w:p w14:paraId="4F3A4ABE" w14:textId="77777777" w:rsidR="00321C8A" w:rsidRPr="00321C8A" w:rsidRDefault="00321C8A" w:rsidP="00321C8A">
      <w:pPr>
        <w:spacing w:after="0" w:line="259" w:lineRule="auto"/>
        <w:ind w:left="570" w:right="0" w:firstLine="0"/>
      </w:pPr>
    </w:p>
    <w:p w14:paraId="0A5231DE" w14:textId="77777777" w:rsidR="00321C8A" w:rsidRPr="00321C8A" w:rsidRDefault="00321C8A" w:rsidP="00321C8A">
      <w:pPr>
        <w:spacing w:after="0" w:line="259" w:lineRule="auto"/>
        <w:ind w:left="570" w:right="0" w:firstLine="0"/>
      </w:pPr>
      <w:r w:rsidRPr="00321C8A">
        <w:t>Capacidad de regulación térmica de un techo verde en el clima mediterráneo de Estambul.</w:t>
      </w:r>
    </w:p>
    <w:p w14:paraId="0E4FD922" w14:textId="77777777" w:rsidR="00321C8A" w:rsidRPr="00321C8A" w:rsidRDefault="00321C8A" w:rsidP="00321C8A">
      <w:pPr>
        <w:spacing w:after="0" w:line="259" w:lineRule="auto"/>
        <w:ind w:left="570" w:right="0" w:firstLine="0"/>
      </w:pPr>
    </w:p>
    <w:p w14:paraId="2849ABC5" w14:textId="77777777" w:rsidR="00321C8A" w:rsidRPr="00321C8A" w:rsidRDefault="00321C8A" w:rsidP="00321C8A">
      <w:pPr>
        <w:numPr>
          <w:ilvl w:val="0"/>
          <w:numId w:val="45"/>
        </w:numPr>
        <w:spacing w:after="0" w:line="259" w:lineRule="auto"/>
        <w:ind w:right="0"/>
      </w:pPr>
      <w:r w:rsidRPr="00321C8A">
        <w:rPr>
          <w:lang w:val="en-GB"/>
        </w:rPr>
        <w:t xml:space="preserve">Study on combustion and emission characteristics of a micro-rotary cam internal combustion engine. </w:t>
      </w:r>
      <w:r w:rsidRPr="00321C8A">
        <w:t>Hua Zhu, Ming Yang, He Hao, Lu Chen</w:t>
      </w:r>
    </w:p>
    <w:p w14:paraId="2D4F63CF" w14:textId="77777777" w:rsidR="00321C8A" w:rsidRPr="00321C8A" w:rsidRDefault="00321C8A" w:rsidP="00321C8A">
      <w:pPr>
        <w:spacing w:after="0" w:line="259" w:lineRule="auto"/>
        <w:ind w:left="570" w:right="0" w:firstLine="0"/>
      </w:pPr>
    </w:p>
    <w:p w14:paraId="59B4BB5D" w14:textId="77777777" w:rsidR="00321C8A" w:rsidRPr="00321C8A" w:rsidRDefault="00321C8A" w:rsidP="00321C8A">
      <w:pPr>
        <w:spacing w:after="0" w:line="259" w:lineRule="auto"/>
        <w:ind w:left="570" w:right="0" w:firstLine="0"/>
      </w:pPr>
      <w:r w:rsidRPr="00321C8A">
        <w:t xml:space="preserve">Estudio sobre las características de combustión y emisiones de un motor de combustión interna de leva </w:t>
      </w:r>
      <w:proofErr w:type="spellStart"/>
      <w:r w:rsidRPr="00321C8A">
        <w:t>microrrotativa</w:t>
      </w:r>
      <w:proofErr w:type="spellEnd"/>
      <w:r w:rsidRPr="00321C8A">
        <w:t>.</w:t>
      </w:r>
    </w:p>
    <w:p w14:paraId="0584BD59" w14:textId="77777777" w:rsidR="00321C8A" w:rsidRPr="00321C8A" w:rsidRDefault="00321C8A" w:rsidP="00321C8A">
      <w:pPr>
        <w:spacing w:after="0" w:line="259" w:lineRule="auto"/>
        <w:ind w:left="570" w:right="0" w:firstLine="0"/>
      </w:pPr>
    </w:p>
    <w:p w14:paraId="5060BBA6" w14:textId="77777777" w:rsidR="00321C8A" w:rsidRPr="00321C8A" w:rsidRDefault="00321C8A" w:rsidP="00321C8A">
      <w:pPr>
        <w:numPr>
          <w:ilvl w:val="0"/>
          <w:numId w:val="45"/>
        </w:numPr>
        <w:spacing w:after="0" w:line="259" w:lineRule="auto"/>
        <w:ind w:right="0"/>
      </w:pPr>
      <w:r w:rsidRPr="00321C8A">
        <w:rPr>
          <w:lang w:val="en-GB"/>
        </w:rPr>
        <w:t xml:space="preserve">Office Design Features and Future Organizational Change toward Sustainability. </w:t>
      </w:r>
      <w:r w:rsidRPr="00321C8A">
        <w:t xml:space="preserve">Adel M. A. </w:t>
      </w:r>
      <w:proofErr w:type="spellStart"/>
      <w:r w:rsidRPr="00321C8A">
        <w:t>Binyaseen</w:t>
      </w:r>
      <w:proofErr w:type="spellEnd"/>
    </w:p>
    <w:p w14:paraId="2A0BB19D" w14:textId="77777777" w:rsidR="00321C8A" w:rsidRPr="00321C8A" w:rsidRDefault="00321C8A" w:rsidP="00321C8A">
      <w:pPr>
        <w:spacing w:after="0" w:line="259" w:lineRule="auto"/>
        <w:ind w:left="570" w:right="0" w:firstLine="0"/>
      </w:pPr>
    </w:p>
    <w:p w14:paraId="1DA99380" w14:textId="0F660B93" w:rsidR="00321C8A" w:rsidRPr="00321C8A" w:rsidRDefault="00321C8A" w:rsidP="00321C8A">
      <w:pPr>
        <w:spacing w:after="0" w:line="259" w:lineRule="auto"/>
        <w:ind w:left="570" w:right="0" w:firstLine="0"/>
      </w:pPr>
      <w:r w:rsidRPr="00321C8A">
        <w:t xml:space="preserve">Características de diseño de oficinas y futuro cambio organizacional hacia la </w:t>
      </w:r>
      <w:r w:rsidR="00593B98">
        <w:t>sustentabilidad</w:t>
      </w:r>
      <w:r w:rsidRPr="00321C8A">
        <w:t>.</w:t>
      </w:r>
    </w:p>
    <w:p w14:paraId="0D8C6993" w14:textId="77777777" w:rsidR="00321C8A" w:rsidRPr="00321C8A" w:rsidRDefault="00321C8A" w:rsidP="00321C8A">
      <w:pPr>
        <w:spacing w:after="0" w:line="259" w:lineRule="auto"/>
        <w:ind w:left="570" w:right="0" w:firstLine="0"/>
      </w:pPr>
    </w:p>
    <w:p w14:paraId="5EBAD83C" w14:textId="77777777" w:rsidR="00321C8A" w:rsidRPr="00321C8A" w:rsidRDefault="00321C8A" w:rsidP="00321C8A">
      <w:pPr>
        <w:numPr>
          <w:ilvl w:val="0"/>
          <w:numId w:val="45"/>
        </w:numPr>
        <w:spacing w:after="0" w:line="259" w:lineRule="auto"/>
        <w:ind w:right="0"/>
      </w:pPr>
      <w:r w:rsidRPr="00321C8A">
        <w:rPr>
          <w:lang w:val="en-GB"/>
        </w:rPr>
        <w:t xml:space="preserve">Simulation study of water and gas injection process into the </w:t>
      </w:r>
      <w:proofErr w:type="spellStart"/>
      <w:r w:rsidRPr="00321C8A">
        <w:rPr>
          <w:lang w:val="en-GB"/>
        </w:rPr>
        <w:t>Azadegan</w:t>
      </w:r>
      <w:proofErr w:type="spellEnd"/>
      <w:r w:rsidRPr="00321C8A">
        <w:rPr>
          <w:lang w:val="en-GB"/>
        </w:rPr>
        <w:t xml:space="preserve"> reservoir for enhanced oil recovery. </w:t>
      </w:r>
      <w:r w:rsidRPr="00321C8A">
        <w:t>Farshad Farahbod</w:t>
      </w:r>
    </w:p>
    <w:p w14:paraId="4106599A" w14:textId="77777777" w:rsidR="00321C8A" w:rsidRPr="00321C8A" w:rsidRDefault="00321C8A" w:rsidP="00321C8A">
      <w:pPr>
        <w:spacing w:after="0" w:line="259" w:lineRule="auto"/>
        <w:ind w:left="570" w:right="0" w:firstLine="0"/>
      </w:pPr>
    </w:p>
    <w:p w14:paraId="2BA840B0" w14:textId="2AB88C0F" w:rsidR="00321C8A" w:rsidRPr="00321C8A" w:rsidRDefault="00321C8A" w:rsidP="00321C8A">
      <w:pPr>
        <w:spacing w:after="0" w:line="259" w:lineRule="auto"/>
        <w:ind w:left="570" w:right="0" w:firstLine="0"/>
      </w:pPr>
      <w:r w:rsidRPr="00321C8A">
        <w:t xml:space="preserve">Estudio de simulación del proceso de inyección de agua y gas en el yacimiento de </w:t>
      </w:r>
      <w:proofErr w:type="spellStart"/>
      <w:r w:rsidRPr="00321C8A">
        <w:t>Azadegan</w:t>
      </w:r>
      <w:proofErr w:type="spellEnd"/>
      <w:r w:rsidRPr="00321C8A">
        <w:t xml:space="preserve"> para la recuperación </w:t>
      </w:r>
      <w:r w:rsidR="00593B98" w:rsidRPr="00321C8A">
        <w:t>de petróleo</w:t>
      </w:r>
      <w:r w:rsidR="00593B98" w:rsidRPr="00321C8A">
        <w:t xml:space="preserve"> </w:t>
      </w:r>
      <w:r w:rsidRPr="00321C8A">
        <w:t>mejorada.</w:t>
      </w:r>
    </w:p>
    <w:p w14:paraId="70C66E4F" w14:textId="77777777" w:rsidR="00321C8A" w:rsidRPr="00321C8A" w:rsidRDefault="00321C8A" w:rsidP="00321C8A">
      <w:pPr>
        <w:spacing w:after="0" w:line="259" w:lineRule="auto"/>
        <w:ind w:left="570" w:right="0" w:firstLine="0"/>
      </w:pPr>
    </w:p>
    <w:p w14:paraId="0782CCC1" w14:textId="77777777" w:rsidR="00321C8A" w:rsidRPr="00321C8A" w:rsidRDefault="00321C8A" w:rsidP="00321C8A">
      <w:pPr>
        <w:numPr>
          <w:ilvl w:val="0"/>
          <w:numId w:val="45"/>
        </w:numPr>
        <w:spacing w:after="0" w:line="259" w:lineRule="auto"/>
        <w:ind w:right="0"/>
      </w:pPr>
      <w:r w:rsidRPr="00321C8A">
        <w:rPr>
          <w:lang w:val="en-GB"/>
        </w:rPr>
        <w:t xml:space="preserve">Surgical Staplers in Laparoscopic Colectomy: A New Innovative Flexible Design Perspective. </w:t>
      </w:r>
      <w:r w:rsidRPr="00321C8A">
        <w:t>Dhruva Khanzode, Ranjan Jha, Alexandra Thomieres, Emilie Duchalais and Damien Chablat</w:t>
      </w:r>
    </w:p>
    <w:p w14:paraId="3FF5CBEC" w14:textId="77777777" w:rsidR="00321C8A" w:rsidRPr="00321C8A" w:rsidRDefault="00321C8A" w:rsidP="00321C8A">
      <w:pPr>
        <w:spacing w:after="0" w:line="259" w:lineRule="auto"/>
        <w:ind w:left="570" w:right="0" w:firstLine="0"/>
      </w:pPr>
    </w:p>
    <w:p w14:paraId="539D0555" w14:textId="77777777" w:rsidR="00321C8A" w:rsidRPr="00321C8A" w:rsidRDefault="00321C8A" w:rsidP="00321C8A">
      <w:pPr>
        <w:spacing w:after="0" w:line="259" w:lineRule="auto"/>
        <w:ind w:left="570" w:right="0" w:firstLine="0"/>
      </w:pPr>
      <w:r w:rsidRPr="00321C8A">
        <w:t>Grapadoras quirúrgicas en colectomía laparoscópica: Una nueva perspectiva de diseño flexible e innovador.</w:t>
      </w:r>
    </w:p>
    <w:p w14:paraId="49E27D99" w14:textId="77777777" w:rsidR="00321C8A" w:rsidRPr="00321C8A" w:rsidRDefault="00321C8A" w:rsidP="00321C8A">
      <w:pPr>
        <w:spacing w:after="0" w:line="259" w:lineRule="auto"/>
        <w:ind w:left="570" w:right="0" w:firstLine="0"/>
      </w:pPr>
    </w:p>
    <w:p w14:paraId="10F929C1" w14:textId="77777777" w:rsidR="00321C8A" w:rsidRPr="00321C8A" w:rsidRDefault="00321C8A" w:rsidP="00321C8A">
      <w:pPr>
        <w:numPr>
          <w:ilvl w:val="0"/>
          <w:numId w:val="45"/>
        </w:numPr>
        <w:spacing w:after="0" w:line="259" w:lineRule="auto"/>
        <w:ind w:right="0"/>
      </w:pPr>
      <w:r w:rsidRPr="00321C8A">
        <w:rPr>
          <w:lang w:val="en-GB"/>
        </w:rPr>
        <w:t xml:space="preserve">Remote Instantaneous Power Consumption Estimation of Electric Vehicles from Satellite Information. </w:t>
      </w:r>
      <w:r w:rsidRPr="00321C8A">
        <w:t>Franco Jorquera, Juan Estrada and Fernando Auat</w:t>
      </w:r>
    </w:p>
    <w:p w14:paraId="41C39C6B" w14:textId="77777777" w:rsidR="00321C8A" w:rsidRPr="00321C8A" w:rsidRDefault="00321C8A" w:rsidP="00321C8A">
      <w:pPr>
        <w:spacing w:after="0" w:line="259" w:lineRule="auto"/>
        <w:ind w:left="570" w:right="0" w:firstLine="0"/>
      </w:pPr>
    </w:p>
    <w:p w14:paraId="08547D68" w14:textId="77777777" w:rsidR="00321C8A" w:rsidRPr="00321C8A" w:rsidRDefault="00321C8A" w:rsidP="00321C8A">
      <w:pPr>
        <w:spacing w:after="0" w:line="259" w:lineRule="auto"/>
        <w:ind w:left="570" w:right="0" w:firstLine="0"/>
      </w:pPr>
      <w:r w:rsidRPr="00321C8A">
        <w:t>Estimación remota instantánea del consumo de energía de vehículos eléctricos a partir de información satelital.</w:t>
      </w:r>
    </w:p>
    <w:p w14:paraId="2C5BABAA" w14:textId="77777777" w:rsidR="00321C8A" w:rsidRPr="00321C8A" w:rsidRDefault="00321C8A" w:rsidP="00321C8A">
      <w:pPr>
        <w:spacing w:after="0" w:line="259" w:lineRule="auto"/>
        <w:ind w:left="570" w:right="0" w:firstLine="0"/>
      </w:pPr>
    </w:p>
    <w:p w14:paraId="53D56B07" w14:textId="77777777" w:rsidR="00321C8A" w:rsidRPr="00321C8A" w:rsidRDefault="00321C8A" w:rsidP="00321C8A">
      <w:pPr>
        <w:numPr>
          <w:ilvl w:val="0"/>
          <w:numId w:val="45"/>
        </w:numPr>
        <w:spacing w:after="0" w:line="259" w:lineRule="auto"/>
        <w:ind w:right="0"/>
      </w:pPr>
      <w:r w:rsidRPr="00321C8A">
        <w:rPr>
          <w:lang w:val="en-GB"/>
        </w:rPr>
        <w:t xml:space="preserve">Assessment of electrical power generation in various regions of Nepal through solar organic Rankine cycle technology. </w:t>
      </w:r>
      <w:r w:rsidRPr="00321C8A">
        <w:t>Suresh Baral</w:t>
      </w:r>
    </w:p>
    <w:p w14:paraId="3D77D651" w14:textId="77777777" w:rsidR="00321C8A" w:rsidRPr="00321C8A" w:rsidRDefault="00321C8A" w:rsidP="00321C8A">
      <w:pPr>
        <w:spacing w:after="0" w:line="259" w:lineRule="auto"/>
        <w:ind w:left="570" w:right="0" w:firstLine="0"/>
      </w:pPr>
    </w:p>
    <w:p w14:paraId="3965B50C" w14:textId="77777777" w:rsidR="00321C8A" w:rsidRPr="00321C8A" w:rsidRDefault="00321C8A" w:rsidP="00321C8A">
      <w:pPr>
        <w:spacing w:after="0" w:line="259" w:lineRule="auto"/>
        <w:ind w:left="570" w:right="0" w:firstLine="0"/>
      </w:pPr>
      <w:r w:rsidRPr="00321C8A">
        <w:t>Evaluación de la generación de energía eléctrica en varias regiones de Nepal mediante la tecnología de ciclo Rankine orgánico solar.</w:t>
      </w:r>
    </w:p>
    <w:p w14:paraId="0DDF5C1D" w14:textId="77777777" w:rsidR="00321C8A" w:rsidRPr="00321C8A" w:rsidRDefault="00321C8A" w:rsidP="00321C8A">
      <w:pPr>
        <w:spacing w:after="0" w:line="259" w:lineRule="auto"/>
        <w:ind w:left="570" w:right="0" w:firstLine="0"/>
      </w:pPr>
    </w:p>
    <w:p w14:paraId="4CDD7457" w14:textId="77777777" w:rsidR="00321C8A" w:rsidRPr="00321C8A" w:rsidRDefault="00321C8A" w:rsidP="00321C8A">
      <w:pPr>
        <w:numPr>
          <w:ilvl w:val="0"/>
          <w:numId w:val="45"/>
        </w:numPr>
        <w:spacing w:after="0" w:line="259" w:lineRule="auto"/>
        <w:ind w:right="0"/>
      </w:pPr>
      <w:r w:rsidRPr="00321C8A">
        <w:rPr>
          <w:lang w:val="en-GB"/>
        </w:rPr>
        <w:t xml:space="preserve">The spatial diffusion of “multi-station integration” and sustainable development: From the perspective of eight economic zones in China. </w:t>
      </w:r>
      <w:proofErr w:type="spellStart"/>
      <w:r w:rsidRPr="00321C8A">
        <w:t>Jinhua</w:t>
      </w:r>
      <w:proofErr w:type="spellEnd"/>
      <w:r w:rsidRPr="00321C8A">
        <w:t xml:space="preserve"> Jian, </w:t>
      </w:r>
      <w:proofErr w:type="spellStart"/>
      <w:r w:rsidRPr="00321C8A">
        <w:t>Pingkuo</w:t>
      </w:r>
      <w:proofErr w:type="spellEnd"/>
      <w:r w:rsidRPr="00321C8A">
        <w:t xml:space="preserve"> Liu, </w:t>
      </w:r>
      <w:proofErr w:type="spellStart"/>
      <w:r w:rsidRPr="00321C8A">
        <w:t>Jianchao</w:t>
      </w:r>
      <w:proofErr w:type="spellEnd"/>
      <w:r w:rsidRPr="00321C8A">
        <w:t xml:space="preserve"> Hou</w:t>
      </w:r>
    </w:p>
    <w:p w14:paraId="66C50319" w14:textId="77777777" w:rsidR="00321C8A" w:rsidRPr="00321C8A" w:rsidRDefault="00321C8A" w:rsidP="00321C8A">
      <w:pPr>
        <w:spacing w:after="0" w:line="259" w:lineRule="auto"/>
        <w:ind w:left="570" w:right="0" w:firstLine="0"/>
      </w:pPr>
    </w:p>
    <w:p w14:paraId="2F14B997" w14:textId="77777777" w:rsidR="00321C8A" w:rsidRPr="00321C8A" w:rsidRDefault="00321C8A" w:rsidP="00321C8A">
      <w:pPr>
        <w:spacing w:after="0" w:line="259" w:lineRule="auto"/>
        <w:ind w:left="570" w:right="0" w:firstLine="0"/>
      </w:pPr>
      <w:r w:rsidRPr="00321C8A">
        <w:t xml:space="preserve">La difusión espacial de la "integración </w:t>
      </w:r>
      <w:proofErr w:type="spellStart"/>
      <w:r w:rsidRPr="00321C8A">
        <w:t>multiestación</w:t>
      </w:r>
      <w:proofErr w:type="spellEnd"/>
      <w:r w:rsidRPr="00321C8A">
        <w:t>" y el desarrollo sostenible: Desde la perspectiva de ocho zonas económicas en China.</w:t>
      </w:r>
    </w:p>
    <w:p w14:paraId="492091B9" w14:textId="77777777" w:rsidR="00321C8A" w:rsidRPr="00321C8A" w:rsidRDefault="00321C8A" w:rsidP="00321C8A">
      <w:pPr>
        <w:spacing w:after="0" w:line="259" w:lineRule="auto"/>
        <w:ind w:left="570" w:right="0" w:firstLine="0"/>
      </w:pPr>
    </w:p>
    <w:p w14:paraId="01834512" w14:textId="77777777" w:rsidR="00321C8A" w:rsidRPr="00321C8A" w:rsidRDefault="00321C8A" w:rsidP="00321C8A">
      <w:pPr>
        <w:numPr>
          <w:ilvl w:val="0"/>
          <w:numId w:val="45"/>
        </w:numPr>
        <w:spacing w:after="0" w:line="259" w:lineRule="auto"/>
        <w:ind w:right="0"/>
      </w:pPr>
      <w:r w:rsidRPr="00321C8A">
        <w:rPr>
          <w:lang w:val="en-GB"/>
        </w:rPr>
        <w:t xml:space="preserve">Effect of Actual Recuperators’ Effectiveness on the Attainable Efficiency of Supercritical CO2 Brayton Cycles for Solar Thermal Power Plants. </w:t>
      </w:r>
      <w:r w:rsidRPr="00321C8A">
        <w:t xml:space="preserve">George Stamatellos and Tassos </w:t>
      </w:r>
      <w:proofErr w:type="spellStart"/>
      <w:r w:rsidRPr="00321C8A">
        <w:t>Stamatelosv</w:t>
      </w:r>
      <w:proofErr w:type="spellEnd"/>
    </w:p>
    <w:p w14:paraId="23FD755E" w14:textId="77777777" w:rsidR="00321C8A" w:rsidRPr="00321C8A" w:rsidRDefault="00321C8A" w:rsidP="00321C8A">
      <w:pPr>
        <w:spacing w:after="0" w:line="259" w:lineRule="auto"/>
        <w:ind w:left="570" w:right="0" w:firstLine="0"/>
      </w:pPr>
    </w:p>
    <w:p w14:paraId="68816990" w14:textId="47BBBB0D" w:rsidR="00593B98" w:rsidRDefault="00321C8A" w:rsidP="00321C8A">
      <w:pPr>
        <w:spacing w:after="0" w:line="259" w:lineRule="auto"/>
        <w:ind w:left="570" w:right="0" w:firstLine="0"/>
      </w:pPr>
      <w:r w:rsidRPr="00321C8A">
        <w:t xml:space="preserve">Efecto de la efectividad real de los recuperadores en la eficiencia alcanzable de los ciclos Brayton de CO2 supercrítico para </w:t>
      </w:r>
      <w:r w:rsidR="00593B98">
        <w:t>plantas de energía termo-solar</w:t>
      </w:r>
    </w:p>
    <w:p w14:paraId="4612F273" w14:textId="2AD27FE6" w:rsidR="00321C8A" w:rsidRDefault="00321C8A" w:rsidP="00321C8A">
      <w:pPr>
        <w:spacing w:after="0" w:line="259" w:lineRule="auto"/>
        <w:ind w:left="570" w:right="0" w:firstLine="0"/>
      </w:pPr>
      <w:r w:rsidRPr="00321C8A">
        <w:rPr>
          <w:sz w:val="20"/>
        </w:rPr>
        <w:t xml:space="preserve"> </w:t>
      </w:r>
    </w:p>
    <w:p w14:paraId="5FEC06F5" w14:textId="77777777" w:rsidR="00321C8A" w:rsidRDefault="00321C8A" w:rsidP="00321C8A">
      <w:pPr>
        <w:numPr>
          <w:ilvl w:val="0"/>
          <w:numId w:val="1"/>
        </w:numPr>
        <w:ind w:right="0" w:hanging="236"/>
      </w:pPr>
      <w:r>
        <w:rPr>
          <w:b/>
        </w:rPr>
        <w:t>Lea el siguiente texto y en las oraciones subrayadas, identifique las frases nominales y sus componentes. Traduzca las oraciones subrayadas</w:t>
      </w:r>
      <w:r>
        <w:rPr>
          <w:sz w:val="20"/>
        </w:rPr>
        <w:t xml:space="preserve">. </w:t>
      </w:r>
    </w:p>
    <w:p w14:paraId="7CD3D565" w14:textId="77777777" w:rsidR="00321C8A" w:rsidRDefault="00321C8A" w:rsidP="00321C8A">
      <w:pPr>
        <w:spacing w:after="8" w:line="259" w:lineRule="auto"/>
        <w:ind w:left="0" w:right="0" w:firstLine="0"/>
      </w:pPr>
      <w:r>
        <w:t xml:space="preserve"> </w:t>
      </w:r>
    </w:p>
    <w:p w14:paraId="65AE6F36" w14:textId="77777777" w:rsidR="00321C8A" w:rsidRDefault="00321C8A" w:rsidP="00321C8A">
      <w:pPr>
        <w:pBdr>
          <w:top w:val="single" w:sz="8" w:space="0" w:color="000000"/>
          <w:left w:val="single" w:sz="8" w:space="0" w:color="000000"/>
          <w:bottom w:val="single" w:sz="8" w:space="0" w:color="000000"/>
          <w:right w:val="single" w:sz="8" w:space="0" w:color="000000"/>
        </w:pBdr>
        <w:tabs>
          <w:tab w:val="center" w:pos="1292"/>
        </w:tabs>
        <w:ind w:left="105" w:right="35" w:firstLine="0"/>
      </w:pPr>
      <w:r>
        <w:rPr>
          <w:rFonts w:ascii="Arial" w:eastAsia="Arial" w:hAnsi="Arial" w:cs="Arial"/>
          <w:color w:val="009999"/>
        </w:rPr>
        <w:t xml:space="preserve"> </w:t>
      </w:r>
      <w:r>
        <w:rPr>
          <w:rFonts w:ascii="Arial" w:eastAsia="Arial" w:hAnsi="Arial" w:cs="Arial"/>
          <w:color w:val="009999"/>
        </w:rPr>
        <w:tab/>
      </w:r>
      <w:hyperlink r:id="rId6">
        <w:proofErr w:type="spellStart"/>
        <w:r>
          <w:t>Foreword</w:t>
        </w:r>
        <w:proofErr w:type="spellEnd"/>
      </w:hyperlink>
      <w:r>
        <w:t xml:space="preserve"> </w:t>
      </w:r>
    </w:p>
    <w:p w14:paraId="6FED5DA1" w14:textId="77777777" w:rsidR="00321C8A" w:rsidRPr="003B3FFF" w:rsidRDefault="00321C8A" w:rsidP="00321C8A">
      <w:pPr>
        <w:pBdr>
          <w:top w:val="single" w:sz="8" w:space="0" w:color="000000"/>
          <w:left w:val="single" w:sz="8" w:space="0" w:color="000000"/>
          <w:bottom w:val="single" w:sz="8" w:space="0" w:color="000000"/>
          <w:right w:val="single" w:sz="8" w:space="0" w:color="000000"/>
        </w:pBdr>
        <w:spacing w:after="0" w:line="240" w:lineRule="auto"/>
        <w:ind w:left="105" w:right="35" w:firstLine="0"/>
        <w:rPr>
          <w:lang w:val="en-GB"/>
        </w:rPr>
      </w:pPr>
      <w:r w:rsidRPr="003B3FFF">
        <w:rPr>
          <w:lang w:val="en-GB"/>
        </w:rPr>
        <w:t xml:space="preserve">Saeed M. Al Mubarak, in </w:t>
      </w:r>
      <w:hyperlink r:id="rId7">
        <w:r w:rsidRPr="003B3FFF">
          <w:rPr>
            <w:b/>
            <w:lang w:val="en-GB"/>
          </w:rPr>
          <w:t>Machine</w:t>
        </w:r>
      </w:hyperlink>
      <w:hyperlink r:id="rId8">
        <w:r w:rsidRPr="003B3FFF">
          <w:rPr>
            <w:b/>
            <w:lang w:val="en-GB"/>
          </w:rPr>
          <w:t xml:space="preserve"> </w:t>
        </w:r>
      </w:hyperlink>
      <w:hyperlink r:id="rId9">
        <w:r w:rsidRPr="003B3FFF">
          <w:rPr>
            <w:b/>
            <w:lang w:val="en-GB"/>
          </w:rPr>
          <w:t>Learning</w:t>
        </w:r>
      </w:hyperlink>
      <w:hyperlink r:id="rId10">
        <w:r w:rsidRPr="003B3FFF">
          <w:rPr>
            <w:b/>
            <w:lang w:val="en-GB"/>
          </w:rPr>
          <w:t xml:space="preserve"> </w:t>
        </w:r>
      </w:hyperlink>
      <w:hyperlink r:id="rId11">
        <w:r w:rsidRPr="003B3FFF">
          <w:rPr>
            <w:b/>
            <w:lang w:val="en-GB"/>
          </w:rPr>
          <w:t>and</w:t>
        </w:r>
      </w:hyperlink>
      <w:hyperlink r:id="rId12">
        <w:r w:rsidRPr="003B3FFF">
          <w:rPr>
            <w:b/>
            <w:lang w:val="en-GB"/>
          </w:rPr>
          <w:t xml:space="preserve"> </w:t>
        </w:r>
      </w:hyperlink>
      <w:hyperlink r:id="rId13">
        <w:r w:rsidRPr="003B3FFF">
          <w:rPr>
            <w:b/>
            <w:lang w:val="en-GB"/>
          </w:rPr>
          <w:t>Data</w:t>
        </w:r>
      </w:hyperlink>
      <w:hyperlink r:id="rId14">
        <w:r w:rsidRPr="003B3FFF">
          <w:rPr>
            <w:b/>
            <w:lang w:val="en-GB"/>
          </w:rPr>
          <w:t xml:space="preserve"> </w:t>
        </w:r>
      </w:hyperlink>
      <w:hyperlink r:id="rId15">
        <w:r w:rsidRPr="003B3FFF">
          <w:rPr>
            <w:b/>
            <w:lang w:val="en-GB"/>
          </w:rPr>
          <w:t>Science</w:t>
        </w:r>
      </w:hyperlink>
      <w:hyperlink r:id="rId16">
        <w:r w:rsidRPr="003B3FFF">
          <w:rPr>
            <w:b/>
            <w:lang w:val="en-GB"/>
          </w:rPr>
          <w:t xml:space="preserve"> </w:t>
        </w:r>
      </w:hyperlink>
      <w:hyperlink r:id="rId17">
        <w:r w:rsidRPr="003B3FFF">
          <w:rPr>
            <w:b/>
            <w:lang w:val="en-GB"/>
          </w:rPr>
          <w:t>in</w:t>
        </w:r>
      </w:hyperlink>
      <w:hyperlink r:id="rId18">
        <w:r w:rsidRPr="003B3FFF">
          <w:rPr>
            <w:b/>
            <w:lang w:val="en-GB"/>
          </w:rPr>
          <w:t xml:space="preserve"> </w:t>
        </w:r>
      </w:hyperlink>
      <w:hyperlink r:id="rId19">
        <w:r w:rsidRPr="003B3FFF">
          <w:rPr>
            <w:b/>
            <w:lang w:val="en-GB"/>
          </w:rPr>
          <w:t>the</w:t>
        </w:r>
      </w:hyperlink>
      <w:hyperlink r:id="rId20">
        <w:r w:rsidRPr="003B3FFF">
          <w:rPr>
            <w:b/>
            <w:lang w:val="en-GB"/>
          </w:rPr>
          <w:t xml:space="preserve"> </w:t>
        </w:r>
      </w:hyperlink>
      <w:hyperlink r:id="rId21">
        <w:r w:rsidRPr="003B3FFF">
          <w:rPr>
            <w:b/>
            <w:lang w:val="en-GB"/>
          </w:rPr>
          <w:t>Oil</w:t>
        </w:r>
      </w:hyperlink>
      <w:hyperlink r:id="rId22">
        <w:r w:rsidRPr="003B3FFF">
          <w:rPr>
            <w:b/>
            <w:lang w:val="en-GB"/>
          </w:rPr>
          <w:t xml:space="preserve"> </w:t>
        </w:r>
      </w:hyperlink>
      <w:hyperlink r:id="rId23">
        <w:r w:rsidRPr="003B3FFF">
          <w:rPr>
            <w:b/>
            <w:lang w:val="en-GB"/>
          </w:rPr>
          <w:t>and</w:t>
        </w:r>
      </w:hyperlink>
      <w:hyperlink r:id="rId24">
        <w:r w:rsidRPr="003B3FFF">
          <w:rPr>
            <w:b/>
            <w:lang w:val="en-GB"/>
          </w:rPr>
          <w:t xml:space="preserve"> </w:t>
        </w:r>
      </w:hyperlink>
      <w:hyperlink r:id="rId25">
        <w:r w:rsidRPr="003B3FFF">
          <w:rPr>
            <w:b/>
            <w:lang w:val="en-GB"/>
          </w:rPr>
          <w:t>Gas</w:t>
        </w:r>
      </w:hyperlink>
      <w:hyperlink r:id="rId26">
        <w:r w:rsidRPr="003B3FFF">
          <w:rPr>
            <w:b/>
            <w:lang w:val="en-GB"/>
          </w:rPr>
          <w:t xml:space="preserve"> </w:t>
        </w:r>
      </w:hyperlink>
      <w:hyperlink r:id="rId27">
        <w:r w:rsidRPr="003B3FFF">
          <w:rPr>
            <w:b/>
            <w:lang w:val="en-GB"/>
          </w:rPr>
          <w:t>Industry</w:t>
        </w:r>
      </w:hyperlink>
      <w:r w:rsidRPr="003B3FFF">
        <w:rPr>
          <w:lang w:val="en-GB"/>
        </w:rPr>
        <w:t xml:space="preserve">, 2021 </w:t>
      </w:r>
    </w:p>
    <w:p w14:paraId="002DE2BA" w14:textId="77777777" w:rsidR="00321C8A" w:rsidRPr="003B3FFF" w:rsidRDefault="00321C8A" w:rsidP="00321C8A">
      <w:pPr>
        <w:pBdr>
          <w:top w:val="single" w:sz="8" w:space="0" w:color="000000"/>
          <w:left w:val="single" w:sz="8" w:space="0" w:color="000000"/>
          <w:bottom w:val="single" w:sz="8" w:space="0" w:color="000000"/>
          <w:right w:val="single" w:sz="8" w:space="0" w:color="000000"/>
        </w:pBdr>
        <w:ind w:left="115" w:right="35" w:hanging="10"/>
        <w:rPr>
          <w:lang w:val="en-GB"/>
        </w:rPr>
      </w:pPr>
      <w:r w:rsidRPr="003B3FFF">
        <w:rPr>
          <w:u w:val="single" w:color="000000"/>
          <w:lang w:val="en-GB"/>
        </w:rPr>
        <w:t xml:space="preserve">In </w:t>
      </w:r>
      <w:r w:rsidRPr="00593B98">
        <w:rPr>
          <w:highlight w:val="lightGray"/>
          <w:u w:val="single" w:color="000000"/>
          <w:lang w:val="en-GB"/>
        </w:rPr>
        <w:t>the energy sector</w:t>
      </w:r>
      <w:r w:rsidRPr="003B3FFF">
        <w:rPr>
          <w:u w:val="single" w:color="000000"/>
          <w:lang w:val="en-GB"/>
        </w:rPr>
        <w:t xml:space="preserve">, </w:t>
      </w:r>
      <w:r w:rsidRPr="00593B98">
        <w:rPr>
          <w:highlight w:val="lightGray"/>
          <w:u w:val="single" w:color="000000"/>
          <w:lang w:val="en-GB"/>
        </w:rPr>
        <w:t xml:space="preserve">the </w:t>
      </w:r>
      <w:r w:rsidRPr="00593B98">
        <w:rPr>
          <w:color w:val="1F1F1F"/>
          <w:highlight w:val="lightGray"/>
          <w:u w:val="single" w:color="000000"/>
          <w:lang w:val="en-GB"/>
        </w:rPr>
        <w:t>petroleum industry</w:t>
      </w:r>
      <w:r w:rsidRPr="003B3FFF">
        <w:rPr>
          <w:u w:val="single" w:color="000000"/>
          <w:lang w:val="en-GB"/>
        </w:rPr>
        <w:t xml:space="preserve"> is still </w:t>
      </w:r>
      <w:r w:rsidRPr="00593B98">
        <w:rPr>
          <w:highlight w:val="lightGray"/>
          <w:u w:val="single" w:color="000000"/>
          <w:lang w:val="en-GB"/>
        </w:rPr>
        <w:t>the most important source of energy and</w:t>
      </w:r>
      <w:r w:rsidRPr="00593B98">
        <w:rPr>
          <w:highlight w:val="lightGray"/>
          <w:lang w:val="en-GB"/>
        </w:rPr>
        <w:t xml:space="preserve"> </w:t>
      </w:r>
      <w:r w:rsidRPr="00593B98">
        <w:rPr>
          <w:highlight w:val="lightGray"/>
          <w:u w:val="single" w:color="000000"/>
          <w:lang w:val="en-GB"/>
        </w:rPr>
        <w:t>the provider of primary material to many industries</w:t>
      </w:r>
      <w:r w:rsidRPr="003B3FFF">
        <w:rPr>
          <w:u w:val="single" w:color="000000"/>
          <w:lang w:val="en-GB"/>
        </w:rPr>
        <w:t>.</w:t>
      </w:r>
      <w:r w:rsidRPr="003B3FFF">
        <w:rPr>
          <w:lang w:val="en-GB"/>
        </w:rPr>
        <w:t xml:space="preserve"> </w:t>
      </w:r>
      <w:r w:rsidRPr="00593B98">
        <w:rPr>
          <w:highlight w:val="lightGray"/>
          <w:u w:val="single" w:color="000000"/>
          <w:lang w:val="en-GB"/>
        </w:rPr>
        <w:t>This industry</w:t>
      </w:r>
      <w:r w:rsidRPr="003B3FFF">
        <w:rPr>
          <w:u w:val="single" w:color="000000"/>
          <w:lang w:val="en-GB"/>
        </w:rPr>
        <w:t xml:space="preserve"> is also influenced by </w:t>
      </w:r>
      <w:r w:rsidRPr="00593B98">
        <w:rPr>
          <w:highlight w:val="lightGray"/>
          <w:u w:val="single" w:color="000000"/>
          <w:lang w:val="en-GB"/>
        </w:rPr>
        <w:t>the</w:t>
      </w:r>
      <w:r w:rsidRPr="00593B98">
        <w:rPr>
          <w:highlight w:val="lightGray"/>
          <w:lang w:val="en-GB"/>
        </w:rPr>
        <w:t xml:space="preserve"> </w:t>
      </w:r>
      <w:r w:rsidRPr="00593B98">
        <w:rPr>
          <w:highlight w:val="lightGray"/>
          <w:u w:val="single" w:color="000000"/>
          <w:lang w:val="en-GB"/>
        </w:rPr>
        <w:t>transformative technologies that offer tremendous potential</w:t>
      </w:r>
      <w:r w:rsidRPr="003B3FFF">
        <w:rPr>
          <w:u w:val="single" w:color="000000"/>
          <w:lang w:val="en-GB"/>
        </w:rPr>
        <w:t xml:space="preserve"> to redraw not only </w:t>
      </w:r>
      <w:r w:rsidRPr="00593B98">
        <w:rPr>
          <w:highlight w:val="lightGray"/>
          <w:u w:val="single" w:color="000000"/>
          <w:lang w:val="en-GB"/>
        </w:rPr>
        <w:t>the physical</w:t>
      </w:r>
      <w:r w:rsidRPr="00593B98">
        <w:rPr>
          <w:highlight w:val="lightGray"/>
          <w:lang w:val="en-GB"/>
        </w:rPr>
        <w:t xml:space="preserve"> </w:t>
      </w:r>
      <w:r w:rsidRPr="00593B98">
        <w:rPr>
          <w:highlight w:val="lightGray"/>
          <w:u w:val="single" w:color="000000"/>
          <w:lang w:val="en-GB"/>
        </w:rPr>
        <w:t>infrastructure</w:t>
      </w:r>
      <w:r w:rsidRPr="003B3FFF">
        <w:rPr>
          <w:u w:val="single" w:color="000000"/>
          <w:lang w:val="en-GB"/>
        </w:rPr>
        <w:t xml:space="preserve"> but also </w:t>
      </w:r>
      <w:r w:rsidRPr="00593B98">
        <w:rPr>
          <w:highlight w:val="lightGray"/>
          <w:u w:val="single" w:color="000000"/>
          <w:lang w:val="en-GB"/>
        </w:rPr>
        <w:t>the intellectual climate</w:t>
      </w:r>
      <w:r w:rsidRPr="003B3FFF">
        <w:rPr>
          <w:u w:val="single" w:color="000000"/>
          <w:lang w:val="en-GB"/>
        </w:rPr>
        <w:t xml:space="preserve">, </w:t>
      </w:r>
      <w:r w:rsidRPr="00593B98">
        <w:rPr>
          <w:highlight w:val="lightGray"/>
          <w:u w:val="single" w:color="000000"/>
          <w:lang w:val="en-GB"/>
        </w:rPr>
        <w:t>business models</w:t>
      </w:r>
      <w:r w:rsidRPr="003B3FFF">
        <w:rPr>
          <w:u w:val="single" w:color="000000"/>
          <w:lang w:val="en-GB"/>
        </w:rPr>
        <w:t xml:space="preserve">, and </w:t>
      </w:r>
      <w:r w:rsidRPr="00593B98">
        <w:rPr>
          <w:highlight w:val="lightGray"/>
          <w:u w:val="single" w:color="000000"/>
          <w:lang w:val="en-GB"/>
        </w:rPr>
        <w:t xml:space="preserve">asset </w:t>
      </w:r>
      <w:hyperlink r:id="rId28">
        <w:r w:rsidRPr="00593B98">
          <w:rPr>
            <w:color w:val="1F1F1F"/>
            <w:highlight w:val="lightGray"/>
            <w:u w:val="single" w:color="000000"/>
            <w:lang w:val="en-GB"/>
          </w:rPr>
          <w:t>management</w:t>
        </w:r>
      </w:hyperlink>
      <w:hyperlink r:id="rId29">
        <w:r w:rsidRPr="00593B98">
          <w:rPr>
            <w:color w:val="1F1F1F"/>
            <w:highlight w:val="lightGray"/>
            <w:lang w:val="en-GB"/>
          </w:rPr>
          <w:t xml:space="preserve"> </w:t>
        </w:r>
      </w:hyperlink>
      <w:hyperlink r:id="rId30">
        <w:r w:rsidRPr="00593B98">
          <w:rPr>
            <w:color w:val="1F1F1F"/>
            <w:highlight w:val="lightGray"/>
            <w:u w:val="single" w:color="000000"/>
            <w:lang w:val="en-GB"/>
          </w:rPr>
          <w:t>systems</w:t>
        </w:r>
      </w:hyperlink>
      <w:r w:rsidRPr="003B3FFF">
        <w:rPr>
          <w:u w:val="single" w:color="000000"/>
          <w:lang w:val="en-GB"/>
        </w:rPr>
        <w:t xml:space="preserve">. This petroleum industry is very different from other industries. </w:t>
      </w:r>
      <w:r w:rsidRPr="003B3FFF">
        <w:rPr>
          <w:lang w:val="en-GB"/>
        </w:rPr>
        <w:t xml:space="preserve">It is among the few industries that are perceived as generators of </w:t>
      </w:r>
      <w:hyperlink r:id="rId31">
        <w:r w:rsidRPr="003B3FFF">
          <w:rPr>
            <w:color w:val="1F1F1F"/>
            <w:lang w:val="en-GB"/>
          </w:rPr>
          <w:t>big</w:t>
        </w:r>
      </w:hyperlink>
      <w:hyperlink r:id="rId32">
        <w:r w:rsidRPr="003B3FFF">
          <w:rPr>
            <w:color w:val="1F1F1F"/>
            <w:lang w:val="en-GB"/>
          </w:rPr>
          <w:t xml:space="preserve"> </w:t>
        </w:r>
      </w:hyperlink>
      <w:hyperlink r:id="rId33">
        <w:r w:rsidRPr="003B3FFF">
          <w:rPr>
            <w:color w:val="1F1F1F"/>
            <w:lang w:val="en-GB"/>
          </w:rPr>
          <w:t>data</w:t>
        </w:r>
      </w:hyperlink>
      <w:r w:rsidRPr="003B3FFF">
        <w:rPr>
          <w:lang w:val="en-GB"/>
        </w:rPr>
        <w:t xml:space="preserve"> through the various phases from exploration to abandonment. It is an industry that has been treasuring all sorts of data for decades as it relies heavily on these data in managing its assets and running its operations. Companies in the petroleum industry are </w:t>
      </w:r>
      <w:hyperlink r:id="rId34">
        <w:r w:rsidRPr="003B3FFF">
          <w:rPr>
            <w:color w:val="1F1F1F"/>
            <w:u w:val="single" w:color="1F1F1F"/>
            <w:lang w:val="en-GB"/>
          </w:rPr>
          <w:t>risk</w:t>
        </w:r>
      </w:hyperlink>
      <w:hyperlink r:id="rId35">
        <w:r w:rsidRPr="003B3FFF">
          <w:rPr>
            <w:color w:val="1F1F1F"/>
            <w:u w:val="single" w:color="1F1F1F"/>
            <w:lang w:val="en-GB"/>
          </w:rPr>
          <w:t xml:space="preserve"> </w:t>
        </w:r>
      </w:hyperlink>
      <w:hyperlink r:id="rId36">
        <w:r w:rsidRPr="003B3FFF">
          <w:rPr>
            <w:color w:val="1F1F1F"/>
            <w:u w:val="single" w:color="1F1F1F"/>
            <w:lang w:val="en-GB"/>
          </w:rPr>
          <w:t>averse</w:t>
        </w:r>
      </w:hyperlink>
      <w:r w:rsidRPr="003B3FFF">
        <w:rPr>
          <w:lang w:val="en-GB"/>
        </w:rPr>
        <w:t xml:space="preserve"> and have strict </w:t>
      </w:r>
      <w:hyperlink r:id="rId37">
        <w:r w:rsidRPr="003B3FFF">
          <w:rPr>
            <w:color w:val="1F1F1F"/>
            <w:u w:val="single" w:color="1F1F1F"/>
            <w:lang w:val="en-GB"/>
          </w:rPr>
          <w:t>safety</w:t>
        </w:r>
      </w:hyperlink>
      <w:hyperlink r:id="rId38">
        <w:r w:rsidRPr="003B3FFF">
          <w:rPr>
            <w:color w:val="1F1F1F"/>
            <w:u w:val="single" w:color="1F1F1F"/>
            <w:lang w:val="en-GB"/>
          </w:rPr>
          <w:t xml:space="preserve"> </w:t>
        </w:r>
      </w:hyperlink>
      <w:hyperlink r:id="rId39">
        <w:r w:rsidRPr="003B3FFF">
          <w:rPr>
            <w:color w:val="1F1F1F"/>
            <w:u w:val="single" w:color="1F1F1F"/>
            <w:lang w:val="en-GB"/>
          </w:rPr>
          <w:t>standards</w:t>
        </w:r>
      </w:hyperlink>
      <w:r w:rsidRPr="003B3FFF">
        <w:rPr>
          <w:lang w:val="en-GB"/>
        </w:rPr>
        <w:t xml:space="preserve"> due to the nature of their business. None of these companies can afford to operate without appropriate decision-making processes that rely greatly on adequate technologies, experience, and </w:t>
      </w:r>
      <w:hyperlink r:id="rId40">
        <w:r w:rsidRPr="003B3FFF">
          <w:rPr>
            <w:color w:val="1F1F1F"/>
            <w:lang w:val="en-GB"/>
          </w:rPr>
          <w:t>data</w:t>
        </w:r>
      </w:hyperlink>
      <w:hyperlink r:id="rId41">
        <w:r w:rsidRPr="003B3FFF">
          <w:rPr>
            <w:color w:val="1F1F1F"/>
            <w:lang w:val="en-GB"/>
          </w:rPr>
          <w:t xml:space="preserve"> </w:t>
        </w:r>
      </w:hyperlink>
      <w:hyperlink r:id="rId42">
        <w:r w:rsidRPr="003B3FFF">
          <w:rPr>
            <w:color w:val="1F1F1F"/>
            <w:lang w:val="en-GB"/>
          </w:rPr>
          <w:t>analytics</w:t>
        </w:r>
      </w:hyperlink>
      <w:r w:rsidRPr="003B3FFF">
        <w:rPr>
          <w:lang w:val="en-GB"/>
        </w:rPr>
        <w:t xml:space="preserve">. The recent advancements in the digital world including the increase in computer power and information processing, the speed of communication, and the reduction in cost of data storage; most of the companies in the petroleum industry expedited and extended their digital business with great ambitions to extract or generate new value and identify potential opportunities from both their old and new data augmented with either existing or new business models. </w:t>
      </w:r>
    </w:p>
    <w:p w14:paraId="7B5FA926" w14:textId="77777777" w:rsidR="00321C8A" w:rsidRPr="003B3FFF" w:rsidRDefault="00321C8A" w:rsidP="00321C8A">
      <w:pPr>
        <w:pBdr>
          <w:top w:val="single" w:sz="8" w:space="0" w:color="000000"/>
          <w:left w:val="single" w:sz="8" w:space="0" w:color="000000"/>
          <w:bottom w:val="single" w:sz="8" w:space="0" w:color="000000"/>
          <w:right w:val="single" w:sz="8" w:space="0" w:color="000000"/>
        </w:pBdr>
        <w:spacing w:after="0" w:line="259" w:lineRule="auto"/>
        <w:ind w:left="105" w:right="35" w:firstLine="0"/>
        <w:rPr>
          <w:lang w:val="en-GB"/>
        </w:rPr>
      </w:pPr>
      <w:r w:rsidRPr="003B3FFF">
        <w:rPr>
          <w:lang w:val="en-GB"/>
        </w:rPr>
        <w:lastRenderedPageBreak/>
        <w:t xml:space="preserve"> </w:t>
      </w:r>
    </w:p>
    <w:p w14:paraId="1FE8FDC3" w14:textId="77777777" w:rsidR="00321C8A" w:rsidRDefault="00321C8A" w:rsidP="00321C8A">
      <w:pPr>
        <w:ind w:left="0" w:right="4" w:firstLine="0"/>
      </w:pPr>
      <w:proofErr w:type="spellStart"/>
      <w:r>
        <w:t>Glossary</w:t>
      </w:r>
      <w:proofErr w:type="spellEnd"/>
      <w:r>
        <w:t xml:space="preserve">: </w:t>
      </w:r>
    </w:p>
    <w:p w14:paraId="485BD35E" w14:textId="77777777" w:rsidR="00321C8A" w:rsidRDefault="00321C8A" w:rsidP="00321C8A">
      <w:pPr>
        <w:numPr>
          <w:ilvl w:val="0"/>
          <w:numId w:val="4"/>
        </w:numPr>
        <w:spacing w:after="3" w:line="259" w:lineRule="auto"/>
        <w:ind w:right="393" w:hanging="180"/>
      </w:pPr>
      <w:proofErr w:type="spellStart"/>
      <w:r>
        <w:rPr>
          <w:b/>
          <w:color w:val="006699"/>
        </w:rPr>
        <w:t>Foreword</w:t>
      </w:r>
      <w:proofErr w:type="spellEnd"/>
      <w:r>
        <w:rPr>
          <w:color w:val="006699"/>
        </w:rPr>
        <w:t xml:space="preserve">: prefacio, prólogo. </w:t>
      </w:r>
    </w:p>
    <w:p w14:paraId="05C89977" w14:textId="77777777" w:rsidR="00321C8A" w:rsidRDefault="00321C8A" w:rsidP="00321C8A">
      <w:pPr>
        <w:numPr>
          <w:ilvl w:val="0"/>
          <w:numId w:val="4"/>
        </w:numPr>
        <w:spacing w:after="3" w:line="259" w:lineRule="auto"/>
        <w:ind w:right="393" w:hanging="180"/>
      </w:pPr>
      <w:proofErr w:type="spellStart"/>
      <w:r>
        <w:rPr>
          <w:b/>
          <w:color w:val="006699"/>
        </w:rPr>
        <w:t>Redraw</w:t>
      </w:r>
      <w:proofErr w:type="spellEnd"/>
      <w:r>
        <w:rPr>
          <w:color w:val="006699"/>
        </w:rPr>
        <w:t xml:space="preserve">: redibujar, redefinir, redelinear, modificar. </w:t>
      </w:r>
    </w:p>
    <w:p w14:paraId="7BB41550" w14:textId="77777777" w:rsidR="00321C8A" w:rsidRDefault="00321C8A" w:rsidP="00321C8A">
      <w:pPr>
        <w:numPr>
          <w:ilvl w:val="0"/>
          <w:numId w:val="4"/>
        </w:numPr>
        <w:spacing w:after="3" w:line="259" w:lineRule="auto"/>
        <w:ind w:right="393" w:hanging="180"/>
      </w:pPr>
      <w:proofErr w:type="spellStart"/>
      <w:r>
        <w:rPr>
          <w:b/>
          <w:color w:val="006699"/>
        </w:rPr>
        <w:t>Asset</w:t>
      </w:r>
      <w:proofErr w:type="spellEnd"/>
      <w:r>
        <w:rPr>
          <w:color w:val="006699"/>
        </w:rPr>
        <w:t xml:space="preserve">: ventaja, bien, valor, recursos.  </w:t>
      </w:r>
    </w:p>
    <w:p w14:paraId="46A288E9" w14:textId="77777777" w:rsidR="00321C8A" w:rsidRDefault="00321C8A" w:rsidP="00321C8A">
      <w:pPr>
        <w:numPr>
          <w:ilvl w:val="0"/>
          <w:numId w:val="4"/>
        </w:numPr>
        <w:spacing w:after="3" w:line="259" w:lineRule="auto"/>
        <w:ind w:right="393" w:hanging="180"/>
      </w:pPr>
      <w:r>
        <w:rPr>
          <w:b/>
          <w:color w:val="006699"/>
        </w:rPr>
        <w:t xml:space="preserve">Treasure </w:t>
      </w:r>
      <w:r>
        <w:rPr>
          <w:color w:val="006699"/>
        </w:rPr>
        <w:t xml:space="preserve">(V): atesorar, acumular, guardar, acopiar, almacenar, acaparar. </w:t>
      </w:r>
    </w:p>
    <w:p w14:paraId="646B2D61" w14:textId="77777777" w:rsidR="00321C8A" w:rsidRDefault="00321C8A" w:rsidP="00321C8A">
      <w:pPr>
        <w:numPr>
          <w:ilvl w:val="0"/>
          <w:numId w:val="4"/>
        </w:numPr>
        <w:spacing w:after="3" w:line="259" w:lineRule="auto"/>
        <w:ind w:right="393" w:hanging="180"/>
      </w:pPr>
      <w:proofErr w:type="spellStart"/>
      <w:r>
        <w:rPr>
          <w:b/>
          <w:color w:val="006699"/>
        </w:rPr>
        <w:t>Rely</w:t>
      </w:r>
      <w:proofErr w:type="spellEnd"/>
      <w:r>
        <w:rPr>
          <w:color w:val="006699"/>
        </w:rPr>
        <w:t xml:space="preserve">: confiar, depende de, contar con. </w:t>
      </w:r>
    </w:p>
    <w:p w14:paraId="7EB8E12A" w14:textId="77777777" w:rsidR="00321C8A" w:rsidRDefault="00321C8A" w:rsidP="00321C8A">
      <w:pPr>
        <w:numPr>
          <w:ilvl w:val="0"/>
          <w:numId w:val="4"/>
        </w:numPr>
        <w:spacing w:after="3" w:line="259" w:lineRule="auto"/>
        <w:ind w:right="393" w:hanging="180"/>
      </w:pPr>
      <w:r>
        <w:rPr>
          <w:b/>
          <w:color w:val="006699"/>
        </w:rPr>
        <w:t>Run</w:t>
      </w:r>
      <w:r>
        <w:rPr>
          <w:color w:val="006699"/>
        </w:rPr>
        <w:t xml:space="preserve">: funcionar, operar, ejecutar, gestionar, organizar, dirigir, gestionar, manejar algo </w:t>
      </w:r>
      <w:proofErr w:type="spellStart"/>
      <w:r>
        <w:rPr>
          <w:color w:val="006699"/>
        </w:rPr>
        <w:t>algo</w:t>
      </w:r>
      <w:proofErr w:type="spellEnd"/>
      <w:r>
        <w:rPr>
          <w:color w:val="006699"/>
        </w:rPr>
        <w:t xml:space="preserve">.  </w:t>
      </w:r>
    </w:p>
    <w:p w14:paraId="15A2FCED" w14:textId="77777777" w:rsidR="00321C8A" w:rsidRDefault="00321C8A" w:rsidP="00321C8A">
      <w:pPr>
        <w:numPr>
          <w:ilvl w:val="0"/>
          <w:numId w:val="4"/>
        </w:numPr>
        <w:spacing w:after="3" w:line="259" w:lineRule="auto"/>
        <w:ind w:right="393" w:hanging="180"/>
      </w:pPr>
      <w:r>
        <w:rPr>
          <w:b/>
          <w:color w:val="006699"/>
        </w:rPr>
        <w:t>Averse</w:t>
      </w:r>
      <w:r>
        <w:rPr>
          <w:color w:val="006699"/>
        </w:rPr>
        <w:t xml:space="preserve">: contrario, enemigo, opuesto, reacio, que aborrece. </w:t>
      </w:r>
    </w:p>
    <w:p w14:paraId="28CDBC88" w14:textId="77777777" w:rsidR="00321C8A" w:rsidRDefault="00321C8A" w:rsidP="00321C8A">
      <w:pPr>
        <w:numPr>
          <w:ilvl w:val="0"/>
          <w:numId w:val="4"/>
        </w:numPr>
        <w:spacing w:after="3" w:line="259" w:lineRule="auto"/>
        <w:ind w:right="393" w:hanging="180"/>
      </w:pPr>
      <w:proofErr w:type="spellStart"/>
      <w:r>
        <w:rPr>
          <w:b/>
          <w:color w:val="006699"/>
        </w:rPr>
        <w:t>Afford</w:t>
      </w:r>
      <w:proofErr w:type="spellEnd"/>
      <w:r>
        <w:rPr>
          <w:color w:val="006699"/>
        </w:rPr>
        <w:t xml:space="preserve">: poder pagar, costear, enfrentar, encarar, permitirse </w:t>
      </w:r>
    </w:p>
    <w:p w14:paraId="77C67C3A" w14:textId="77777777" w:rsidR="00321C8A" w:rsidRPr="006367C6" w:rsidRDefault="00321C8A" w:rsidP="00321C8A">
      <w:pPr>
        <w:numPr>
          <w:ilvl w:val="0"/>
          <w:numId w:val="4"/>
        </w:numPr>
        <w:spacing w:after="160" w:line="259" w:lineRule="auto"/>
        <w:ind w:right="393" w:hanging="180"/>
      </w:pPr>
      <w:r>
        <w:rPr>
          <w:b/>
          <w:color w:val="006699"/>
        </w:rPr>
        <w:t>Expedi</w:t>
      </w:r>
      <w:r>
        <w:rPr>
          <w:color w:val="006699"/>
        </w:rPr>
        <w:t xml:space="preserve">t (V): </w:t>
      </w:r>
      <w:r>
        <w:rPr>
          <w:i/>
          <w:color w:val="006699"/>
        </w:rPr>
        <w:t xml:space="preserve">facilitar, </w:t>
      </w:r>
      <w:r>
        <w:rPr>
          <w:color w:val="006699"/>
        </w:rPr>
        <w:t xml:space="preserve">enviar algo, promover, apresurar, expedir algo, apurar algo, acelerar, agilizar, aligerar algo, hacer más fácil algo, dar curso a algo.  </w:t>
      </w:r>
    </w:p>
    <w:p w14:paraId="75138028" w14:textId="29AF05C2" w:rsidR="006367C6" w:rsidRDefault="006367C6" w:rsidP="006367C6">
      <w:pPr>
        <w:spacing w:after="160" w:line="259" w:lineRule="auto"/>
        <w:ind w:left="90" w:right="393" w:firstLine="0"/>
      </w:pPr>
      <w:r>
        <w:t xml:space="preserve">Texto: </w:t>
      </w:r>
      <w:r w:rsidRPr="006367C6">
        <w:t>En el sector energético, la industria petrolera sigue siendo la fuente de energía más importante y la proveedora de materia prima para muchas industrias. Esta industria también está influenciada por las tecnologías transformadoras que ofrecen un potencial tremendo para rediseñar no solo la infraestructura física, sino también el clima intelectual, los modelos de negocio y los sistemas de gestión de activos. Esta industria petrolera es muy diferente de otras industrias.</w:t>
      </w:r>
    </w:p>
    <w:p w14:paraId="1498C093" w14:textId="77777777" w:rsidR="00321C8A" w:rsidRDefault="00321C8A" w:rsidP="00321C8A">
      <w:pPr>
        <w:spacing w:after="0" w:line="259" w:lineRule="auto"/>
        <w:ind w:left="0" w:right="0" w:firstLine="0"/>
      </w:pPr>
      <w:r>
        <w:rPr>
          <w:b/>
        </w:rPr>
        <w:t xml:space="preserve"> </w:t>
      </w:r>
    </w:p>
    <w:p w14:paraId="4320727C" w14:textId="77777777" w:rsidR="00321C8A" w:rsidRDefault="00321C8A" w:rsidP="00321C8A">
      <w:pPr>
        <w:ind w:left="295" w:right="0"/>
      </w:pPr>
      <w:r>
        <w:rPr>
          <w:b/>
        </w:rPr>
        <w:t xml:space="preserve">C. </w:t>
      </w:r>
      <w:r>
        <w:rPr>
          <w:b/>
          <w:u w:val="single" w:color="000000"/>
        </w:rPr>
        <w:t>Indique a qué hacen referencia las palabras o frases destacadas en las oraciones, aclarando</w:t>
      </w:r>
      <w:r>
        <w:rPr>
          <w:b/>
        </w:rPr>
        <w:t xml:space="preserve"> </w:t>
      </w:r>
      <w:r>
        <w:rPr>
          <w:b/>
          <w:u w:val="single" w:color="000000"/>
        </w:rPr>
        <w:t>qué se está describiendo.</w:t>
      </w:r>
      <w:r>
        <w:rPr>
          <w:b/>
        </w:rPr>
        <w:t xml:space="preserve"> </w:t>
      </w:r>
    </w:p>
    <w:p w14:paraId="4ED4E9E5" w14:textId="77777777" w:rsidR="00321C8A" w:rsidRDefault="00321C8A" w:rsidP="00321C8A">
      <w:pPr>
        <w:spacing w:after="0" w:line="259" w:lineRule="auto"/>
        <w:ind w:left="0" w:right="0" w:firstLine="0"/>
      </w:pPr>
      <w:r>
        <w:t xml:space="preserve"> </w:t>
      </w:r>
    </w:p>
    <w:p w14:paraId="591DD0C7" w14:textId="77777777" w:rsidR="00321C8A" w:rsidRPr="003B3FFF" w:rsidRDefault="00321C8A" w:rsidP="00321C8A">
      <w:pPr>
        <w:numPr>
          <w:ilvl w:val="0"/>
          <w:numId w:val="5"/>
        </w:numPr>
        <w:ind w:right="4" w:hanging="360"/>
        <w:rPr>
          <w:lang w:val="en-GB"/>
        </w:rPr>
      </w:pPr>
      <w:r w:rsidRPr="003B3FFF">
        <w:rPr>
          <w:lang w:val="en-GB"/>
        </w:rPr>
        <w:t>Researchers have unveiled a design for manual wheelchair tires that combines</w:t>
      </w:r>
      <w:r w:rsidRPr="003B3FFF">
        <w:rPr>
          <w:sz w:val="22"/>
          <w:vertAlign w:val="superscript"/>
          <w:lang w:val="en-GB"/>
        </w:rPr>
        <w:t>2</w:t>
      </w:r>
      <w:r w:rsidRPr="003B3FFF">
        <w:rPr>
          <w:lang w:val="en-GB"/>
        </w:rPr>
        <w:t xml:space="preserve"> comfort, efficiency, and durability. Unlike conventional pneumatic tires, which require frequent air pressure maintenance and are prone to punctures, these concept tires</w:t>
      </w:r>
      <w:r w:rsidRPr="003B3FFF">
        <w:rPr>
          <w:sz w:val="22"/>
          <w:vertAlign w:val="superscript"/>
          <w:lang w:val="en-GB"/>
        </w:rPr>
        <w:t>4</w:t>
      </w:r>
      <w:r w:rsidRPr="003B3FFF">
        <w:rPr>
          <w:lang w:val="en-GB"/>
        </w:rPr>
        <w:t xml:space="preserve"> utilize a honeycomb-like flexible spoke structure that absorbs impacts and vibrations. </w:t>
      </w:r>
      <w:r w:rsidRPr="003B3FFF">
        <w:rPr>
          <w:color w:val="006699"/>
          <w:sz w:val="22"/>
          <w:lang w:val="en-GB"/>
        </w:rPr>
        <w:t xml:space="preserve"> </w:t>
      </w:r>
    </w:p>
    <w:p w14:paraId="67DF5348" w14:textId="77777777" w:rsidR="00321C8A" w:rsidRPr="003B3FFF" w:rsidRDefault="00321C8A" w:rsidP="00321C8A">
      <w:pPr>
        <w:spacing w:after="0" w:line="259" w:lineRule="auto"/>
        <w:ind w:left="1440" w:right="0" w:firstLine="0"/>
        <w:rPr>
          <w:lang w:val="en-GB"/>
        </w:rPr>
      </w:pPr>
      <w:r w:rsidRPr="003B3FFF">
        <w:rPr>
          <w:lang w:val="en-GB"/>
        </w:rPr>
        <w:t xml:space="preserve"> </w:t>
      </w:r>
    </w:p>
    <w:p w14:paraId="7D8AEE0F" w14:textId="2438F37D" w:rsidR="00321C8A" w:rsidRPr="003B3FFF" w:rsidRDefault="00321C8A" w:rsidP="00321C8A">
      <w:pPr>
        <w:numPr>
          <w:ilvl w:val="0"/>
          <w:numId w:val="5"/>
        </w:numPr>
        <w:ind w:right="4" w:hanging="360"/>
        <w:rPr>
          <w:lang w:val="en-GB"/>
        </w:rPr>
      </w:pPr>
      <w:r w:rsidRPr="003B3FFF">
        <w:rPr>
          <w:lang w:val="en-GB"/>
        </w:rPr>
        <w:t xml:space="preserve">Looking at high density urban cities, car parks often sit on valuable land that could generate a larger return on investment when redeveloped to meet changing requirements. With that in mind, the need for vehicles is changing. </w:t>
      </w:r>
    </w:p>
    <w:p w14:paraId="55DBADC8" w14:textId="77777777" w:rsidR="00321C8A" w:rsidRPr="003B3FFF" w:rsidRDefault="00321C8A" w:rsidP="00321C8A">
      <w:pPr>
        <w:spacing w:after="0" w:line="259" w:lineRule="auto"/>
        <w:ind w:left="1440" w:right="0" w:firstLine="0"/>
        <w:rPr>
          <w:lang w:val="en-GB"/>
        </w:rPr>
      </w:pPr>
      <w:r w:rsidRPr="003B3FFF">
        <w:rPr>
          <w:color w:val="006699"/>
          <w:lang w:val="en-GB"/>
        </w:rPr>
        <w:t xml:space="preserve"> </w:t>
      </w:r>
    </w:p>
    <w:p w14:paraId="67A6C711" w14:textId="37E1C8C5" w:rsidR="00321C8A" w:rsidRPr="003B3FFF" w:rsidRDefault="00321C8A" w:rsidP="00321C8A">
      <w:pPr>
        <w:numPr>
          <w:ilvl w:val="0"/>
          <w:numId w:val="5"/>
        </w:numPr>
        <w:ind w:right="4" w:hanging="360"/>
        <w:rPr>
          <w:lang w:val="en-GB"/>
        </w:rPr>
      </w:pPr>
      <w:r w:rsidRPr="003B3FFF">
        <w:rPr>
          <w:lang w:val="en-GB"/>
        </w:rPr>
        <w:t xml:space="preserve">A good design company challenges the status quo, a great one changes the way we live for the better. </w:t>
      </w:r>
    </w:p>
    <w:p w14:paraId="042FC938" w14:textId="77777777" w:rsidR="00321C8A" w:rsidRPr="003B3FFF" w:rsidRDefault="00321C8A" w:rsidP="00321C8A">
      <w:pPr>
        <w:spacing w:after="19" w:line="259" w:lineRule="auto"/>
        <w:ind w:left="0" w:right="0" w:firstLine="0"/>
        <w:rPr>
          <w:lang w:val="en-GB"/>
        </w:rPr>
      </w:pPr>
      <w:r w:rsidRPr="003B3FFF">
        <w:rPr>
          <w:sz w:val="22"/>
          <w:lang w:val="en-GB"/>
        </w:rPr>
        <w:t xml:space="preserve"> </w:t>
      </w:r>
    </w:p>
    <w:p w14:paraId="38472E5A" w14:textId="6BDFF68B" w:rsidR="00321C8A" w:rsidRPr="003B3FFF" w:rsidRDefault="00321C8A" w:rsidP="00321C8A">
      <w:pPr>
        <w:numPr>
          <w:ilvl w:val="0"/>
          <w:numId w:val="5"/>
        </w:numPr>
        <w:ind w:right="4" w:hanging="360"/>
        <w:rPr>
          <w:lang w:val="en-GB"/>
        </w:rPr>
      </w:pPr>
      <w:r w:rsidRPr="003B3FFF">
        <w:rPr>
          <w:lang w:val="en-GB"/>
        </w:rPr>
        <w:t xml:space="preserve">One of the biggest advantages of using drones for building inspections is the improved safety for workers. </w:t>
      </w:r>
      <w:r w:rsidRPr="003B3FFF">
        <w:rPr>
          <w:b/>
          <w:lang w:val="en-GB"/>
        </w:rPr>
        <w:t xml:space="preserve"> </w:t>
      </w:r>
    </w:p>
    <w:tbl>
      <w:tblPr>
        <w:tblStyle w:val="TableGrid"/>
        <w:tblW w:w="9240" w:type="dxa"/>
        <w:tblInd w:w="-8" w:type="dxa"/>
        <w:tblCellMar>
          <w:top w:w="59" w:type="dxa"/>
          <w:left w:w="113" w:type="dxa"/>
          <w:bottom w:w="0" w:type="dxa"/>
          <w:right w:w="115" w:type="dxa"/>
        </w:tblCellMar>
        <w:tblLook w:val="04A0" w:firstRow="1" w:lastRow="0" w:firstColumn="1" w:lastColumn="0" w:noHBand="0" w:noVBand="1"/>
      </w:tblPr>
      <w:tblGrid>
        <w:gridCol w:w="4080"/>
        <w:gridCol w:w="5160"/>
      </w:tblGrid>
      <w:tr w:rsidR="00321C8A" w:rsidRPr="006367C6" w14:paraId="1AEC2B27" w14:textId="77777777" w:rsidTr="00482289">
        <w:trPr>
          <w:trHeight w:val="340"/>
        </w:trPr>
        <w:tc>
          <w:tcPr>
            <w:tcW w:w="4080" w:type="dxa"/>
            <w:tcBorders>
              <w:top w:val="single" w:sz="8" w:space="0" w:color="000000"/>
              <w:left w:val="single" w:sz="8" w:space="0" w:color="000000"/>
              <w:bottom w:val="single" w:sz="8" w:space="0" w:color="000000"/>
              <w:right w:val="single" w:sz="8" w:space="0" w:color="000000"/>
            </w:tcBorders>
          </w:tcPr>
          <w:p w14:paraId="1DCA17B3" w14:textId="77777777" w:rsidR="00321C8A" w:rsidRPr="006367C6" w:rsidRDefault="00321C8A" w:rsidP="00482289">
            <w:pPr>
              <w:spacing w:after="0" w:line="259" w:lineRule="auto"/>
              <w:ind w:left="0" w:right="0" w:firstLine="0"/>
              <w:rPr>
                <w:strike/>
              </w:rPr>
            </w:pPr>
            <w:r w:rsidRPr="006367C6">
              <w:rPr>
                <w:strike/>
              </w:rPr>
              <w:t xml:space="preserve">1. </w:t>
            </w:r>
            <w:proofErr w:type="spellStart"/>
            <w:r w:rsidRPr="006367C6">
              <w:rPr>
                <w:b/>
                <w:strike/>
              </w:rPr>
              <w:t>This</w:t>
            </w:r>
            <w:proofErr w:type="spellEnd"/>
            <w:r w:rsidRPr="006367C6">
              <w:rPr>
                <w:strike/>
              </w:rPr>
              <w:t xml:space="preserve"> </w:t>
            </w:r>
            <w:proofErr w:type="spellStart"/>
            <w:r w:rsidRPr="006367C6">
              <w:rPr>
                <w:strike/>
              </w:rPr>
              <w:t>system</w:t>
            </w:r>
            <w:proofErr w:type="spellEnd"/>
            <w:r w:rsidRPr="006367C6">
              <w:rPr>
                <w:strike/>
              </w:rPr>
              <w:t xml:space="preserve"> </w:t>
            </w:r>
          </w:p>
        </w:tc>
        <w:tc>
          <w:tcPr>
            <w:tcW w:w="5160" w:type="dxa"/>
            <w:tcBorders>
              <w:top w:val="single" w:sz="8" w:space="0" w:color="000000"/>
              <w:left w:val="single" w:sz="8" w:space="0" w:color="000000"/>
              <w:bottom w:val="single" w:sz="8" w:space="0" w:color="000000"/>
              <w:right w:val="single" w:sz="8" w:space="0" w:color="000000"/>
            </w:tcBorders>
          </w:tcPr>
          <w:p w14:paraId="6CFC022B" w14:textId="10711D6B" w:rsidR="00321C8A" w:rsidRPr="006367C6" w:rsidRDefault="00321C8A" w:rsidP="00482289">
            <w:pPr>
              <w:spacing w:after="0" w:line="259" w:lineRule="auto"/>
              <w:ind w:left="0" w:right="0" w:firstLine="0"/>
              <w:rPr>
                <w:strike/>
              </w:rPr>
            </w:pPr>
          </w:p>
        </w:tc>
      </w:tr>
      <w:tr w:rsidR="006367C6" w14:paraId="20CDF0D4" w14:textId="77777777" w:rsidTr="00482289">
        <w:trPr>
          <w:trHeight w:val="340"/>
        </w:trPr>
        <w:tc>
          <w:tcPr>
            <w:tcW w:w="4080" w:type="dxa"/>
            <w:tcBorders>
              <w:top w:val="single" w:sz="8" w:space="0" w:color="000000"/>
              <w:left w:val="single" w:sz="8" w:space="0" w:color="000000"/>
              <w:bottom w:val="single" w:sz="8" w:space="0" w:color="000000"/>
              <w:right w:val="single" w:sz="8" w:space="0" w:color="000000"/>
            </w:tcBorders>
          </w:tcPr>
          <w:p w14:paraId="714030A3" w14:textId="77777777" w:rsidR="006367C6" w:rsidRDefault="006367C6" w:rsidP="006367C6">
            <w:pPr>
              <w:spacing w:after="0" w:line="259" w:lineRule="auto"/>
              <w:ind w:left="0" w:right="0" w:firstLine="0"/>
            </w:pPr>
            <w:r>
              <w:t xml:space="preserve">2. </w:t>
            </w:r>
            <w:proofErr w:type="spellStart"/>
            <w:r>
              <w:rPr>
                <w:b/>
              </w:rPr>
              <w:t>That</w:t>
            </w:r>
            <w:proofErr w:type="spellEnd"/>
            <w:r>
              <w:t xml:space="preserve"> combines </w:t>
            </w:r>
          </w:p>
        </w:tc>
        <w:tc>
          <w:tcPr>
            <w:tcW w:w="5160" w:type="dxa"/>
            <w:tcBorders>
              <w:top w:val="single" w:sz="8" w:space="0" w:color="000000"/>
              <w:left w:val="single" w:sz="8" w:space="0" w:color="000000"/>
              <w:bottom w:val="single" w:sz="8" w:space="0" w:color="000000"/>
              <w:right w:val="single" w:sz="8" w:space="0" w:color="000000"/>
            </w:tcBorders>
          </w:tcPr>
          <w:p w14:paraId="4696C344" w14:textId="6D44B88B" w:rsidR="006367C6" w:rsidRDefault="006367C6" w:rsidP="006367C6">
            <w:pPr>
              <w:spacing w:after="0" w:line="259" w:lineRule="auto"/>
              <w:ind w:left="0" w:right="0" w:firstLine="0"/>
            </w:pPr>
            <w:r>
              <w:rPr>
                <w:color w:val="7030A0"/>
              </w:rPr>
              <w:t xml:space="preserve"> Las ruedas en </w:t>
            </w:r>
            <w:proofErr w:type="gramStart"/>
            <w:r>
              <w:rPr>
                <w:color w:val="7030A0"/>
              </w:rPr>
              <w:t>las silla</w:t>
            </w:r>
            <w:proofErr w:type="gramEnd"/>
            <w:r>
              <w:rPr>
                <w:color w:val="7030A0"/>
              </w:rPr>
              <w:t xml:space="preserve"> de rueda</w:t>
            </w:r>
          </w:p>
        </w:tc>
      </w:tr>
      <w:tr w:rsidR="006367C6" w14:paraId="5CC824AE" w14:textId="77777777" w:rsidTr="00482289">
        <w:trPr>
          <w:trHeight w:val="320"/>
        </w:trPr>
        <w:tc>
          <w:tcPr>
            <w:tcW w:w="4080" w:type="dxa"/>
            <w:tcBorders>
              <w:top w:val="single" w:sz="8" w:space="0" w:color="000000"/>
              <w:left w:val="single" w:sz="8" w:space="0" w:color="000000"/>
              <w:bottom w:val="single" w:sz="8" w:space="0" w:color="000000"/>
              <w:right w:val="single" w:sz="8" w:space="0" w:color="000000"/>
            </w:tcBorders>
          </w:tcPr>
          <w:p w14:paraId="179CC8CA" w14:textId="77777777" w:rsidR="006367C6" w:rsidRDefault="006367C6" w:rsidP="006367C6">
            <w:pPr>
              <w:spacing w:after="0" w:line="259" w:lineRule="auto"/>
              <w:ind w:left="0" w:right="0" w:firstLine="0"/>
            </w:pPr>
            <w:r>
              <w:t xml:space="preserve">3. </w:t>
            </w:r>
            <w:proofErr w:type="spellStart"/>
            <w:r>
              <w:rPr>
                <w:b/>
              </w:rPr>
              <w:t>Which</w:t>
            </w:r>
            <w:proofErr w:type="spellEnd"/>
            <w:r>
              <w:t xml:space="preserve"> </w:t>
            </w:r>
            <w:proofErr w:type="spellStart"/>
            <w:r>
              <w:t>require</w:t>
            </w:r>
            <w:proofErr w:type="spellEnd"/>
            <w:r>
              <w:t xml:space="preserve"> </w:t>
            </w:r>
          </w:p>
        </w:tc>
        <w:tc>
          <w:tcPr>
            <w:tcW w:w="5160" w:type="dxa"/>
            <w:tcBorders>
              <w:top w:val="single" w:sz="8" w:space="0" w:color="000000"/>
              <w:left w:val="single" w:sz="8" w:space="0" w:color="000000"/>
              <w:bottom w:val="single" w:sz="8" w:space="0" w:color="000000"/>
              <w:right w:val="single" w:sz="8" w:space="0" w:color="000000"/>
            </w:tcBorders>
          </w:tcPr>
          <w:p w14:paraId="74CFA3B4" w14:textId="7B41234A" w:rsidR="006367C6" w:rsidRDefault="006367C6" w:rsidP="006367C6">
            <w:pPr>
              <w:spacing w:after="0" w:line="259" w:lineRule="auto"/>
              <w:ind w:left="0" w:right="0" w:firstLine="0"/>
            </w:pPr>
            <w:r>
              <w:rPr>
                <w:color w:val="7030A0"/>
              </w:rPr>
              <w:t xml:space="preserve"> </w:t>
            </w:r>
            <w:r>
              <w:rPr>
                <w:color w:val="7030A0"/>
              </w:rPr>
              <w:t>Ruedas convencionales</w:t>
            </w:r>
          </w:p>
        </w:tc>
      </w:tr>
      <w:tr w:rsidR="006367C6" w14:paraId="2CEF1E55" w14:textId="77777777" w:rsidTr="00482289">
        <w:trPr>
          <w:trHeight w:val="340"/>
        </w:trPr>
        <w:tc>
          <w:tcPr>
            <w:tcW w:w="4080" w:type="dxa"/>
            <w:tcBorders>
              <w:top w:val="single" w:sz="8" w:space="0" w:color="000000"/>
              <w:left w:val="single" w:sz="8" w:space="0" w:color="000000"/>
              <w:bottom w:val="single" w:sz="8" w:space="0" w:color="000000"/>
              <w:right w:val="single" w:sz="8" w:space="0" w:color="000000"/>
            </w:tcBorders>
          </w:tcPr>
          <w:p w14:paraId="0533FD75" w14:textId="77777777" w:rsidR="006367C6" w:rsidRDefault="006367C6" w:rsidP="006367C6">
            <w:pPr>
              <w:spacing w:after="0" w:line="259" w:lineRule="auto"/>
              <w:ind w:left="0" w:right="0" w:firstLine="0"/>
            </w:pPr>
            <w:r>
              <w:lastRenderedPageBreak/>
              <w:t xml:space="preserve">4. </w:t>
            </w:r>
            <w:proofErr w:type="spellStart"/>
            <w:r>
              <w:rPr>
                <w:b/>
              </w:rPr>
              <w:t>These</w:t>
            </w:r>
            <w:proofErr w:type="spellEnd"/>
            <w:r>
              <w:t xml:space="preserve"> concept </w:t>
            </w:r>
            <w:proofErr w:type="spellStart"/>
            <w:r>
              <w:t>tyres</w:t>
            </w:r>
            <w:proofErr w:type="spellEnd"/>
            <w:r>
              <w:t xml:space="preserve"> </w:t>
            </w:r>
          </w:p>
        </w:tc>
        <w:tc>
          <w:tcPr>
            <w:tcW w:w="5160" w:type="dxa"/>
            <w:tcBorders>
              <w:top w:val="single" w:sz="8" w:space="0" w:color="000000"/>
              <w:left w:val="single" w:sz="8" w:space="0" w:color="000000"/>
              <w:bottom w:val="single" w:sz="8" w:space="0" w:color="000000"/>
              <w:right w:val="single" w:sz="8" w:space="0" w:color="000000"/>
            </w:tcBorders>
          </w:tcPr>
          <w:p w14:paraId="368F279A" w14:textId="7881BCE7" w:rsidR="006367C6" w:rsidRDefault="006367C6" w:rsidP="006367C6">
            <w:pPr>
              <w:spacing w:after="0" w:line="259" w:lineRule="auto"/>
              <w:ind w:left="0" w:right="0" w:firstLine="0"/>
            </w:pPr>
            <w:r>
              <w:rPr>
                <w:color w:val="7030A0"/>
              </w:rPr>
              <w:t xml:space="preserve"> </w:t>
            </w:r>
            <w:r>
              <w:rPr>
                <w:color w:val="7030A0"/>
              </w:rPr>
              <w:t>Ruedas que combinan confort y…. recientemente desarrolladas.</w:t>
            </w:r>
          </w:p>
        </w:tc>
      </w:tr>
      <w:tr w:rsidR="006367C6" w14:paraId="4FEFEE9B" w14:textId="77777777" w:rsidTr="00482289">
        <w:trPr>
          <w:trHeight w:val="320"/>
        </w:trPr>
        <w:tc>
          <w:tcPr>
            <w:tcW w:w="4080" w:type="dxa"/>
            <w:tcBorders>
              <w:top w:val="single" w:sz="8" w:space="0" w:color="000000"/>
              <w:left w:val="single" w:sz="8" w:space="0" w:color="000000"/>
              <w:bottom w:val="single" w:sz="8" w:space="0" w:color="000000"/>
              <w:right w:val="single" w:sz="8" w:space="0" w:color="000000"/>
            </w:tcBorders>
          </w:tcPr>
          <w:p w14:paraId="6C6B5F1E" w14:textId="77777777" w:rsidR="006367C6" w:rsidRDefault="006367C6" w:rsidP="006367C6">
            <w:pPr>
              <w:spacing w:after="0" w:line="259" w:lineRule="auto"/>
              <w:ind w:left="0" w:right="0" w:firstLine="0"/>
            </w:pPr>
            <w:r>
              <w:t xml:space="preserve">5. With </w:t>
            </w:r>
            <w:proofErr w:type="spellStart"/>
            <w:r>
              <w:rPr>
                <w:b/>
              </w:rPr>
              <w:t>that</w:t>
            </w:r>
            <w:proofErr w:type="spellEnd"/>
            <w:r>
              <w:t xml:space="preserve"> in </w:t>
            </w:r>
            <w:proofErr w:type="spellStart"/>
            <w:r>
              <w:t>mind</w:t>
            </w:r>
            <w:proofErr w:type="spellEnd"/>
            <w:r>
              <w:t xml:space="preserve"> </w:t>
            </w:r>
          </w:p>
        </w:tc>
        <w:tc>
          <w:tcPr>
            <w:tcW w:w="5160" w:type="dxa"/>
            <w:tcBorders>
              <w:top w:val="single" w:sz="8" w:space="0" w:color="000000"/>
              <w:left w:val="single" w:sz="8" w:space="0" w:color="000000"/>
              <w:bottom w:val="single" w:sz="8" w:space="0" w:color="000000"/>
              <w:right w:val="single" w:sz="8" w:space="0" w:color="000000"/>
            </w:tcBorders>
          </w:tcPr>
          <w:p w14:paraId="6E2D0399" w14:textId="1B2D15B1" w:rsidR="006367C6" w:rsidRDefault="006367C6" w:rsidP="006367C6">
            <w:pPr>
              <w:spacing w:after="0" w:line="259" w:lineRule="auto"/>
              <w:ind w:left="0" w:right="0" w:firstLine="0"/>
            </w:pPr>
            <w:r>
              <w:rPr>
                <w:color w:val="7030A0"/>
              </w:rPr>
              <w:t xml:space="preserve"> </w:t>
            </w:r>
            <w:r>
              <w:rPr>
                <w:color w:val="7030A0"/>
              </w:rPr>
              <w:t>Al hecho de que los estacionamientos pueden producir una mayor renta cuando se los desarrolla para cumplir con requerimientos cambiantes</w:t>
            </w:r>
          </w:p>
        </w:tc>
      </w:tr>
      <w:tr w:rsidR="006367C6" w14:paraId="654F0965" w14:textId="77777777" w:rsidTr="00482289">
        <w:trPr>
          <w:trHeight w:val="340"/>
        </w:trPr>
        <w:tc>
          <w:tcPr>
            <w:tcW w:w="4080" w:type="dxa"/>
            <w:tcBorders>
              <w:top w:val="single" w:sz="8" w:space="0" w:color="000000"/>
              <w:left w:val="single" w:sz="8" w:space="0" w:color="000000"/>
              <w:bottom w:val="single" w:sz="8" w:space="0" w:color="000000"/>
              <w:right w:val="single" w:sz="8" w:space="0" w:color="000000"/>
            </w:tcBorders>
          </w:tcPr>
          <w:p w14:paraId="42A18B0C" w14:textId="77777777" w:rsidR="006367C6" w:rsidRDefault="006367C6" w:rsidP="006367C6">
            <w:pPr>
              <w:spacing w:after="0" w:line="259" w:lineRule="auto"/>
              <w:ind w:left="0" w:right="0" w:firstLine="0"/>
            </w:pPr>
            <w:r>
              <w:t xml:space="preserve">6. A </w:t>
            </w:r>
            <w:proofErr w:type="spellStart"/>
            <w:r>
              <w:t>great</w:t>
            </w:r>
            <w:proofErr w:type="spellEnd"/>
            <w:r>
              <w:t xml:space="preserve"> </w:t>
            </w:r>
            <w:r>
              <w:rPr>
                <w:b/>
              </w:rPr>
              <w:t>one</w:t>
            </w:r>
            <w:r>
              <w:t xml:space="preserve"> </w:t>
            </w:r>
          </w:p>
        </w:tc>
        <w:tc>
          <w:tcPr>
            <w:tcW w:w="5160" w:type="dxa"/>
            <w:tcBorders>
              <w:top w:val="single" w:sz="8" w:space="0" w:color="000000"/>
              <w:left w:val="single" w:sz="8" w:space="0" w:color="000000"/>
              <w:bottom w:val="single" w:sz="8" w:space="0" w:color="000000"/>
              <w:right w:val="single" w:sz="8" w:space="0" w:color="000000"/>
            </w:tcBorders>
          </w:tcPr>
          <w:p w14:paraId="4A6023ED" w14:textId="31F849FF" w:rsidR="006367C6" w:rsidRDefault="006367C6" w:rsidP="006367C6">
            <w:pPr>
              <w:spacing w:after="0" w:line="259" w:lineRule="auto"/>
              <w:ind w:left="0" w:right="0" w:firstLine="0"/>
            </w:pPr>
            <w:r>
              <w:rPr>
                <w:color w:val="7030A0"/>
              </w:rPr>
              <w:t xml:space="preserve"> </w:t>
            </w:r>
            <w:r>
              <w:rPr>
                <w:color w:val="7030A0"/>
              </w:rPr>
              <w:t>Compañía de diseño</w:t>
            </w:r>
          </w:p>
        </w:tc>
      </w:tr>
      <w:tr w:rsidR="006367C6" w:rsidRPr="006367C6" w14:paraId="1EFBE510" w14:textId="77777777" w:rsidTr="00482289">
        <w:trPr>
          <w:trHeight w:val="320"/>
        </w:trPr>
        <w:tc>
          <w:tcPr>
            <w:tcW w:w="4080" w:type="dxa"/>
            <w:tcBorders>
              <w:top w:val="single" w:sz="8" w:space="0" w:color="000000"/>
              <w:left w:val="single" w:sz="8" w:space="0" w:color="000000"/>
              <w:bottom w:val="single" w:sz="8" w:space="0" w:color="000000"/>
              <w:right w:val="single" w:sz="8" w:space="0" w:color="000000"/>
            </w:tcBorders>
          </w:tcPr>
          <w:p w14:paraId="242860C7" w14:textId="77777777" w:rsidR="006367C6" w:rsidRPr="003B3FFF" w:rsidRDefault="006367C6" w:rsidP="006367C6">
            <w:pPr>
              <w:spacing w:after="0" w:line="259" w:lineRule="auto"/>
              <w:ind w:left="0" w:right="0" w:firstLine="0"/>
              <w:rPr>
                <w:lang w:val="en-GB"/>
              </w:rPr>
            </w:pPr>
            <w:r w:rsidRPr="003B3FFF">
              <w:rPr>
                <w:lang w:val="en-GB"/>
              </w:rPr>
              <w:t xml:space="preserve">7. </w:t>
            </w:r>
            <w:r w:rsidRPr="003B3FFF">
              <w:rPr>
                <w:b/>
                <w:lang w:val="en-GB"/>
              </w:rPr>
              <w:t>One</w:t>
            </w:r>
            <w:r w:rsidRPr="003B3FFF">
              <w:rPr>
                <w:lang w:val="en-GB"/>
              </w:rPr>
              <w:t xml:space="preserve"> of the biggest </w:t>
            </w:r>
            <w:proofErr w:type="gramStart"/>
            <w:r w:rsidRPr="003B3FFF">
              <w:rPr>
                <w:lang w:val="en-GB"/>
              </w:rPr>
              <w:t>advantage</w:t>
            </w:r>
            <w:proofErr w:type="gramEnd"/>
            <w:r w:rsidRPr="003B3FFF">
              <w:rPr>
                <w:lang w:val="en-GB"/>
              </w:rPr>
              <w:t xml:space="preserve"> </w:t>
            </w:r>
          </w:p>
        </w:tc>
        <w:tc>
          <w:tcPr>
            <w:tcW w:w="5160" w:type="dxa"/>
            <w:tcBorders>
              <w:top w:val="single" w:sz="8" w:space="0" w:color="000000"/>
              <w:left w:val="single" w:sz="8" w:space="0" w:color="000000"/>
              <w:bottom w:val="single" w:sz="8" w:space="0" w:color="000000"/>
              <w:right w:val="single" w:sz="8" w:space="0" w:color="000000"/>
            </w:tcBorders>
          </w:tcPr>
          <w:p w14:paraId="3C157A26" w14:textId="742022D3" w:rsidR="006367C6" w:rsidRPr="006367C6" w:rsidRDefault="006367C6" w:rsidP="006367C6">
            <w:pPr>
              <w:spacing w:after="0" w:line="259" w:lineRule="auto"/>
              <w:ind w:left="0" w:right="0" w:firstLine="0"/>
            </w:pPr>
            <w:r w:rsidRPr="006367C6">
              <w:rPr>
                <w:color w:val="7030A0"/>
              </w:rPr>
              <w:t xml:space="preserve"> </w:t>
            </w:r>
            <w:r w:rsidRPr="006367C6">
              <w:rPr>
                <w:color w:val="7030A0"/>
              </w:rPr>
              <w:t>Ventaja del uso de d</w:t>
            </w:r>
            <w:r>
              <w:rPr>
                <w:color w:val="7030A0"/>
              </w:rPr>
              <w:t>rones para …</w:t>
            </w:r>
          </w:p>
        </w:tc>
      </w:tr>
    </w:tbl>
    <w:p w14:paraId="408F67CF" w14:textId="77777777" w:rsidR="00321C8A" w:rsidRDefault="00321C8A" w:rsidP="00321C8A">
      <w:pPr>
        <w:pStyle w:val="Ttulo2"/>
        <w:spacing w:after="208"/>
        <w:ind w:left="-5"/>
      </w:pPr>
      <w:r>
        <w:rPr>
          <w:u w:val="single" w:color="0070C0"/>
        </w:rPr>
        <w:t>Afijos: funciones y significados sugeridos por los afijos</w:t>
      </w:r>
      <w:r>
        <w:t xml:space="preserve"> </w:t>
      </w:r>
    </w:p>
    <w:p w14:paraId="588E5799" w14:textId="77777777" w:rsidR="00321C8A" w:rsidRDefault="00321C8A" w:rsidP="00321C8A">
      <w:pPr>
        <w:spacing w:after="0" w:line="259" w:lineRule="auto"/>
        <w:ind w:left="0" w:right="1941" w:firstLine="0"/>
        <w:jc w:val="center"/>
      </w:pPr>
      <w:r>
        <w:rPr>
          <w:noProof/>
        </w:rPr>
        <w:drawing>
          <wp:inline distT="0" distB="0" distL="0" distR="0" wp14:anchorId="48726383" wp14:editId="67607C2B">
            <wp:extent cx="4584193" cy="2526792"/>
            <wp:effectExtent l="0" t="0" r="0" b="0"/>
            <wp:docPr id="202456" name="Picture 202456"/>
            <wp:cNvGraphicFramePr/>
            <a:graphic xmlns:a="http://schemas.openxmlformats.org/drawingml/2006/main">
              <a:graphicData uri="http://schemas.openxmlformats.org/drawingml/2006/picture">
                <pic:pic xmlns:pic="http://schemas.openxmlformats.org/drawingml/2006/picture">
                  <pic:nvPicPr>
                    <pic:cNvPr id="202456" name="Picture 202456"/>
                    <pic:cNvPicPr/>
                  </pic:nvPicPr>
                  <pic:blipFill>
                    <a:blip r:embed="rId43"/>
                    <a:stretch>
                      <a:fillRect/>
                    </a:stretch>
                  </pic:blipFill>
                  <pic:spPr>
                    <a:xfrm>
                      <a:off x="0" y="0"/>
                      <a:ext cx="4584193" cy="2526792"/>
                    </a:xfrm>
                    <a:prstGeom prst="rect">
                      <a:avLst/>
                    </a:prstGeom>
                  </pic:spPr>
                </pic:pic>
              </a:graphicData>
            </a:graphic>
          </wp:inline>
        </w:drawing>
      </w:r>
      <w:r>
        <w:rPr>
          <w:b/>
          <w:color w:val="0070C0"/>
          <w:sz w:val="28"/>
        </w:rPr>
        <w:t xml:space="preserve"> </w:t>
      </w:r>
    </w:p>
    <w:p w14:paraId="67C37BE5" w14:textId="77777777" w:rsidR="00321C8A" w:rsidRDefault="00321C8A" w:rsidP="00321C8A">
      <w:pPr>
        <w:spacing w:after="240" w:line="259" w:lineRule="auto"/>
        <w:ind w:left="0" w:right="1326" w:firstLine="0"/>
        <w:jc w:val="right"/>
      </w:pPr>
      <w:r>
        <w:rPr>
          <w:noProof/>
        </w:rPr>
        <w:drawing>
          <wp:inline distT="0" distB="0" distL="0" distR="0" wp14:anchorId="7B8866D1" wp14:editId="3ADD6107">
            <wp:extent cx="4992625" cy="2688336"/>
            <wp:effectExtent l="0" t="0" r="0" b="0"/>
            <wp:docPr id="202457" name="Picture 202457"/>
            <wp:cNvGraphicFramePr/>
            <a:graphic xmlns:a="http://schemas.openxmlformats.org/drawingml/2006/main">
              <a:graphicData uri="http://schemas.openxmlformats.org/drawingml/2006/picture">
                <pic:pic xmlns:pic="http://schemas.openxmlformats.org/drawingml/2006/picture">
                  <pic:nvPicPr>
                    <pic:cNvPr id="202457" name="Picture 202457"/>
                    <pic:cNvPicPr/>
                  </pic:nvPicPr>
                  <pic:blipFill>
                    <a:blip r:embed="rId44"/>
                    <a:stretch>
                      <a:fillRect/>
                    </a:stretch>
                  </pic:blipFill>
                  <pic:spPr>
                    <a:xfrm>
                      <a:off x="0" y="0"/>
                      <a:ext cx="4992625" cy="2688336"/>
                    </a:xfrm>
                    <a:prstGeom prst="rect">
                      <a:avLst/>
                    </a:prstGeom>
                  </pic:spPr>
                </pic:pic>
              </a:graphicData>
            </a:graphic>
          </wp:inline>
        </w:drawing>
      </w:r>
      <w:r>
        <w:rPr>
          <w:b/>
          <w:color w:val="0070C0"/>
          <w:sz w:val="28"/>
        </w:rPr>
        <w:t xml:space="preserve"> </w:t>
      </w:r>
    </w:p>
    <w:p w14:paraId="5174EEEF" w14:textId="77777777" w:rsidR="00321C8A" w:rsidRDefault="00321C8A" w:rsidP="00321C8A">
      <w:pPr>
        <w:spacing w:after="0" w:line="259" w:lineRule="auto"/>
        <w:ind w:left="0" w:right="0" w:firstLine="0"/>
      </w:pPr>
      <w:r>
        <w:rPr>
          <w:b/>
          <w:color w:val="0070C0"/>
          <w:sz w:val="28"/>
        </w:rPr>
        <w:t xml:space="preserve"> </w:t>
      </w:r>
    </w:p>
    <w:p w14:paraId="0DFF3280" w14:textId="77777777" w:rsidR="00321C8A" w:rsidRDefault="00321C8A" w:rsidP="00321C8A">
      <w:pPr>
        <w:spacing w:after="13"/>
        <w:ind w:left="10" w:right="0" w:hanging="10"/>
      </w:pPr>
      <w:r>
        <w:rPr>
          <w:b/>
          <w:sz w:val="28"/>
        </w:rPr>
        <w:t>F.</w:t>
      </w:r>
      <w:r>
        <w:rPr>
          <w:b/>
          <w:sz w:val="28"/>
          <w:u w:val="single" w:color="000000"/>
        </w:rPr>
        <w:t xml:space="preserve"> Ordene las siguientes palabras según su función:</w:t>
      </w:r>
      <w:r>
        <w:rPr>
          <w:b/>
          <w:sz w:val="28"/>
        </w:rPr>
        <w:t xml:space="preserve"> </w:t>
      </w:r>
    </w:p>
    <w:p w14:paraId="12410CA7" w14:textId="77777777" w:rsidR="00321C8A" w:rsidRPr="003B3FFF" w:rsidRDefault="00321C8A" w:rsidP="00321C8A">
      <w:pPr>
        <w:ind w:left="285" w:right="4" w:firstLine="0"/>
        <w:rPr>
          <w:lang w:val="en-GB"/>
        </w:rPr>
      </w:pPr>
      <w:r w:rsidRPr="003B3FFF">
        <w:rPr>
          <w:lang w:val="en-GB"/>
        </w:rPr>
        <w:t xml:space="preserve">Palabras: stabilize, demonstration, advertiser, professionally, pollinate, unemployment, optional, classify, dependent, moisten, effective, clockwise, </w:t>
      </w:r>
      <w:r w:rsidRPr="003B3FFF">
        <w:rPr>
          <w:lang w:val="en-GB"/>
        </w:rPr>
        <w:lastRenderedPageBreak/>
        <w:t xml:space="preserve">programmer, avoidable, assistant, dangerous, package, careful, endless, leadership, upward, denial, preference, refinery. </w:t>
      </w:r>
      <w:r w:rsidRPr="003B3FFF">
        <w:rPr>
          <w:sz w:val="22"/>
          <w:lang w:val="en-GB"/>
        </w:rPr>
        <w:t xml:space="preserve"> </w:t>
      </w:r>
    </w:p>
    <w:tbl>
      <w:tblPr>
        <w:tblStyle w:val="TableGrid"/>
        <w:tblW w:w="8700" w:type="dxa"/>
        <w:tblInd w:w="392" w:type="dxa"/>
        <w:tblCellMar>
          <w:top w:w="54" w:type="dxa"/>
          <w:left w:w="113" w:type="dxa"/>
          <w:bottom w:w="0" w:type="dxa"/>
          <w:right w:w="115" w:type="dxa"/>
        </w:tblCellMar>
        <w:tblLook w:val="04A0" w:firstRow="1" w:lastRow="0" w:firstColumn="1" w:lastColumn="0" w:noHBand="0" w:noVBand="1"/>
      </w:tblPr>
      <w:tblGrid>
        <w:gridCol w:w="2180"/>
        <w:gridCol w:w="2160"/>
        <w:gridCol w:w="2180"/>
        <w:gridCol w:w="2180"/>
      </w:tblGrid>
      <w:tr w:rsidR="00321C8A" w14:paraId="31E3FD9C" w14:textId="77777777" w:rsidTr="00482289">
        <w:trPr>
          <w:trHeight w:val="460"/>
        </w:trPr>
        <w:tc>
          <w:tcPr>
            <w:tcW w:w="2180" w:type="dxa"/>
            <w:tcBorders>
              <w:top w:val="single" w:sz="8" w:space="0" w:color="000000"/>
              <w:left w:val="single" w:sz="8" w:space="0" w:color="000000"/>
              <w:bottom w:val="single" w:sz="8" w:space="0" w:color="000000"/>
              <w:right w:val="single" w:sz="8" w:space="0" w:color="000000"/>
            </w:tcBorders>
          </w:tcPr>
          <w:p w14:paraId="648F2654" w14:textId="77777777" w:rsidR="00321C8A" w:rsidRDefault="00321C8A" w:rsidP="00482289">
            <w:pPr>
              <w:spacing w:after="0" w:line="259" w:lineRule="auto"/>
              <w:ind w:left="0" w:right="7" w:firstLine="0"/>
              <w:jc w:val="center"/>
            </w:pPr>
            <w:r>
              <w:rPr>
                <w:b/>
                <w:sz w:val="22"/>
              </w:rPr>
              <w:t xml:space="preserve">Verbo </w:t>
            </w:r>
          </w:p>
        </w:tc>
        <w:tc>
          <w:tcPr>
            <w:tcW w:w="2160" w:type="dxa"/>
            <w:tcBorders>
              <w:top w:val="single" w:sz="8" w:space="0" w:color="000000"/>
              <w:left w:val="single" w:sz="8" w:space="0" w:color="000000"/>
              <w:bottom w:val="single" w:sz="8" w:space="0" w:color="000000"/>
              <w:right w:val="single" w:sz="8" w:space="0" w:color="000000"/>
            </w:tcBorders>
          </w:tcPr>
          <w:p w14:paraId="62BE3F2D" w14:textId="77777777" w:rsidR="00321C8A" w:rsidRDefault="00321C8A" w:rsidP="00482289">
            <w:pPr>
              <w:spacing w:after="0" w:line="259" w:lineRule="auto"/>
              <w:ind w:left="3" w:right="0" w:firstLine="0"/>
              <w:jc w:val="center"/>
            </w:pPr>
            <w:r>
              <w:rPr>
                <w:b/>
                <w:sz w:val="22"/>
              </w:rPr>
              <w:t xml:space="preserve">Sustantivo </w:t>
            </w:r>
          </w:p>
        </w:tc>
        <w:tc>
          <w:tcPr>
            <w:tcW w:w="2180" w:type="dxa"/>
            <w:tcBorders>
              <w:top w:val="single" w:sz="8" w:space="0" w:color="000000"/>
              <w:left w:val="single" w:sz="8" w:space="0" w:color="000000"/>
              <w:bottom w:val="single" w:sz="8" w:space="0" w:color="000000"/>
              <w:right w:val="single" w:sz="8" w:space="0" w:color="000000"/>
            </w:tcBorders>
          </w:tcPr>
          <w:p w14:paraId="378A994F" w14:textId="77777777" w:rsidR="00321C8A" w:rsidRDefault="00321C8A" w:rsidP="00482289">
            <w:pPr>
              <w:spacing w:after="0" w:line="259" w:lineRule="auto"/>
              <w:ind w:left="13" w:right="0" w:firstLine="0"/>
              <w:jc w:val="center"/>
            </w:pPr>
            <w:r>
              <w:rPr>
                <w:b/>
                <w:sz w:val="22"/>
              </w:rPr>
              <w:t xml:space="preserve">Adjetivo </w:t>
            </w:r>
          </w:p>
        </w:tc>
        <w:tc>
          <w:tcPr>
            <w:tcW w:w="2180" w:type="dxa"/>
            <w:tcBorders>
              <w:top w:val="single" w:sz="8" w:space="0" w:color="000000"/>
              <w:left w:val="single" w:sz="8" w:space="0" w:color="000000"/>
              <w:bottom w:val="single" w:sz="8" w:space="0" w:color="000000"/>
              <w:right w:val="single" w:sz="8" w:space="0" w:color="000000"/>
            </w:tcBorders>
          </w:tcPr>
          <w:p w14:paraId="5B283E1E" w14:textId="77777777" w:rsidR="00321C8A" w:rsidRDefault="00321C8A" w:rsidP="00482289">
            <w:pPr>
              <w:spacing w:after="0" w:line="259" w:lineRule="auto"/>
              <w:ind w:left="3" w:right="0" w:firstLine="0"/>
              <w:jc w:val="center"/>
            </w:pPr>
            <w:r>
              <w:rPr>
                <w:b/>
                <w:sz w:val="22"/>
              </w:rPr>
              <w:t xml:space="preserve">Adverbio </w:t>
            </w:r>
          </w:p>
        </w:tc>
      </w:tr>
      <w:tr w:rsidR="00321C8A" w14:paraId="4AEDA36E" w14:textId="77777777" w:rsidTr="00482289">
        <w:trPr>
          <w:trHeight w:val="4360"/>
        </w:trPr>
        <w:tc>
          <w:tcPr>
            <w:tcW w:w="2180" w:type="dxa"/>
            <w:tcBorders>
              <w:top w:val="single" w:sz="8" w:space="0" w:color="000000"/>
              <w:left w:val="single" w:sz="8" w:space="0" w:color="000000"/>
              <w:bottom w:val="single" w:sz="8" w:space="0" w:color="000000"/>
              <w:right w:val="single" w:sz="8" w:space="0" w:color="000000"/>
            </w:tcBorders>
          </w:tcPr>
          <w:p w14:paraId="4282C4FF" w14:textId="7CB2C24E" w:rsidR="00446033" w:rsidRPr="00446033" w:rsidRDefault="00446033" w:rsidP="00446033">
            <w:pPr>
              <w:spacing w:after="0" w:line="259" w:lineRule="auto"/>
              <w:ind w:left="5" w:right="0" w:firstLine="0"/>
              <w:rPr>
                <w:sz w:val="22"/>
              </w:rPr>
            </w:pPr>
            <w:proofErr w:type="spellStart"/>
            <w:r w:rsidRPr="00446033">
              <w:rPr>
                <w:sz w:val="22"/>
              </w:rPr>
              <w:t>stabilize</w:t>
            </w:r>
            <w:proofErr w:type="spellEnd"/>
          </w:p>
          <w:p w14:paraId="2DCC36EA" w14:textId="77777777" w:rsidR="00446033" w:rsidRPr="00446033" w:rsidRDefault="00446033" w:rsidP="00446033">
            <w:pPr>
              <w:spacing w:after="0" w:line="259" w:lineRule="auto"/>
              <w:ind w:left="5" w:right="0" w:firstLine="0"/>
              <w:rPr>
                <w:sz w:val="22"/>
              </w:rPr>
            </w:pPr>
            <w:proofErr w:type="spellStart"/>
            <w:r w:rsidRPr="00446033">
              <w:rPr>
                <w:sz w:val="22"/>
              </w:rPr>
              <w:t>pollinate</w:t>
            </w:r>
            <w:proofErr w:type="spellEnd"/>
          </w:p>
          <w:p w14:paraId="0E638567" w14:textId="77777777" w:rsidR="00446033" w:rsidRPr="00446033" w:rsidRDefault="00446033" w:rsidP="00446033">
            <w:pPr>
              <w:spacing w:after="0" w:line="259" w:lineRule="auto"/>
              <w:ind w:left="5" w:right="0" w:firstLine="0"/>
              <w:rPr>
                <w:sz w:val="22"/>
              </w:rPr>
            </w:pPr>
            <w:proofErr w:type="spellStart"/>
            <w:r w:rsidRPr="00446033">
              <w:rPr>
                <w:sz w:val="22"/>
              </w:rPr>
              <w:t>classify</w:t>
            </w:r>
            <w:proofErr w:type="spellEnd"/>
          </w:p>
          <w:p w14:paraId="1B018475" w14:textId="77777777" w:rsidR="00446033" w:rsidRPr="00446033" w:rsidRDefault="00446033" w:rsidP="00446033">
            <w:pPr>
              <w:spacing w:after="0" w:line="259" w:lineRule="auto"/>
              <w:ind w:left="5" w:right="0" w:firstLine="0"/>
              <w:rPr>
                <w:sz w:val="22"/>
              </w:rPr>
            </w:pPr>
            <w:proofErr w:type="spellStart"/>
            <w:r w:rsidRPr="00446033">
              <w:rPr>
                <w:sz w:val="22"/>
              </w:rPr>
              <w:t>moisten</w:t>
            </w:r>
            <w:proofErr w:type="spellEnd"/>
          </w:p>
          <w:p w14:paraId="1285150E" w14:textId="24432D49" w:rsidR="00321C8A" w:rsidRDefault="00321C8A" w:rsidP="00482289">
            <w:pPr>
              <w:spacing w:after="0" w:line="259" w:lineRule="auto"/>
              <w:ind w:left="5" w:right="0" w:firstLine="0"/>
            </w:pPr>
          </w:p>
        </w:tc>
        <w:tc>
          <w:tcPr>
            <w:tcW w:w="2160" w:type="dxa"/>
            <w:tcBorders>
              <w:top w:val="single" w:sz="8" w:space="0" w:color="000000"/>
              <w:left w:val="single" w:sz="8" w:space="0" w:color="000000"/>
              <w:bottom w:val="single" w:sz="8" w:space="0" w:color="000000"/>
              <w:right w:val="single" w:sz="8" w:space="0" w:color="000000"/>
            </w:tcBorders>
          </w:tcPr>
          <w:p w14:paraId="354B04F4" w14:textId="6CA1226E" w:rsidR="00446033" w:rsidRPr="00446033" w:rsidRDefault="00446033" w:rsidP="00446033">
            <w:pPr>
              <w:spacing w:after="0" w:line="259" w:lineRule="auto"/>
              <w:ind w:left="0" w:right="0" w:firstLine="0"/>
              <w:rPr>
                <w:sz w:val="22"/>
                <w:lang w:val="en-GB"/>
              </w:rPr>
            </w:pPr>
            <w:r w:rsidRPr="00446033">
              <w:rPr>
                <w:sz w:val="22"/>
                <w:lang w:val="en-GB"/>
              </w:rPr>
              <w:t>demonstration</w:t>
            </w:r>
          </w:p>
          <w:p w14:paraId="1A09CB87" w14:textId="77777777" w:rsidR="00446033" w:rsidRPr="00446033" w:rsidRDefault="00446033" w:rsidP="00446033">
            <w:pPr>
              <w:spacing w:after="0" w:line="259" w:lineRule="auto"/>
              <w:ind w:left="0" w:right="0" w:firstLine="0"/>
              <w:rPr>
                <w:sz w:val="22"/>
                <w:lang w:val="en-GB"/>
              </w:rPr>
            </w:pPr>
            <w:r w:rsidRPr="00446033">
              <w:rPr>
                <w:sz w:val="22"/>
                <w:lang w:val="en-GB"/>
              </w:rPr>
              <w:t>advertiser</w:t>
            </w:r>
          </w:p>
          <w:p w14:paraId="04D1A714" w14:textId="77777777" w:rsidR="00446033" w:rsidRPr="00446033" w:rsidRDefault="00446033" w:rsidP="00446033">
            <w:pPr>
              <w:spacing w:after="0" w:line="259" w:lineRule="auto"/>
              <w:ind w:left="0" w:right="0" w:firstLine="0"/>
              <w:rPr>
                <w:sz w:val="22"/>
                <w:lang w:val="en-GB"/>
              </w:rPr>
            </w:pPr>
            <w:r w:rsidRPr="00446033">
              <w:rPr>
                <w:sz w:val="22"/>
                <w:lang w:val="en-GB"/>
              </w:rPr>
              <w:t>unemployment</w:t>
            </w:r>
          </w:p>
          <w:p w14:paraId="7A03641B" w14:textId="77777777" w:rsidR="00446033" w:rsidRPr="00446033" w:rsidRDefault="00446033" w:rsidP="00446033">
            <w:pPr>
              <w:spacing w:after="0" w:line="259" w:lineRule="auto"/>
              <w:ind w:left="0" w:right="0" w:firstLine="0"/>
              <w:rPr>
                <w:sz w:val="22"/>
                <w:lang w:val="en-GB"/>
              </w:rPr>
            </w:pPr>
            <w:r w:rsidRPr="00446033">
              <w:rPr>
                <w:sz w:val="22"/>
                <w:lang w:val="en-GB"/>
              </w:rPr>
              <w:t>programmer</w:t>
            </w:r>
          </w:p>
          <w:p w14:paraId="6F2468B3" w14:textId="77777777" w:rsidR="00446033" w:rsidRPr="00446033" w:rsidRDefault="00446033" w:rsidP="00446033">
            <w:pPr>
              <w:spacing w:after="0" w:line="259" w:lineRule="auto"/>
              <w:ind w:left="0" w:right="0" w:firstLine="0"/>
              <w:rPr>
                <w:sz w:val="22"/>
                <w:lang w:val="en-GB"/>
              </w:rPr>
            </w:pPr>
            <w:r w:rsidRPr="00446033">
              <w:rPr>
                <w:sz w:val="22"/>
                <w:lang w:val="en-GB"/>
              </w:rPr>
              <w:t>assistant</w:t>
            </w:r>
          </w:p>
          <w:p w14:paraId="62D195D5" w14:textId="77777777" w:rsidR="00446033" w:rsidRPr="00446033" w:rsidRDefault="00446033" w:rsidP="00446033">
            <w:pPr>
              <w:spacing w:after="0" w:line="259" w:lineRule="auto"/>
              <w:ind w:left="0" w:right="0" w:firstLine="0"/>
              <w:rPr>
                <w:sz w:val="22"/>
                <w:lang w:val="en-GB"/>
              </w:rPr>
            </w:pPr>
            <w:r w:rsidRPr="00446033">
              <w:rPr>
                <w:sz w:val="22"/>
                <w:lang w:val="en-GB"/>
              </w:rPr>
              <w:t>package</w:t>
            </w:r>
          </w:p>
          <w:p w14:paraId="1D6E017F" w14:textId="77777777" w:rsidR="00446033" w:rsidRPr="00446033" w:rsidRDefault="00446033" w:rsidP="00446033">
            <w:pPr>
              <w:spacing w:after="0" w:line="259" w:lineRule="auto"/>
              <w:ind w:left="0" w:right="0" w:firstLine="0"/>
              <w:rPr>
                <w:sz w:val="22"/>
              </w:rPr>
            </w:pPr>
            <w:proofErr w:type="spellStart"/>
            <w:r w:rsidRPr="00446033">
              <w:rPr>
                <w:sz w:val="22"/>
              </w:rPr>
              <w:t>leadership</w:t>
            </w:r>
            <w:proofErr w:type="spellEnd"/>
          </w:p>
          <w:p w14:paraId="203C14F1" w14:textId="77777777" w:rsidR="00446033" w:rsidRPr="00446033" w:rsidRDefault="00446033" w:rsidP="00446033">
            <w:pPr>
              <w:spacing w:after="0" w:line="259" w:lineRule="auto"/>
              <w:ind w:left="0" w:right="0" w:firstLine="0"/>
              <w:rPr>
                <w:sz w:val="22"/>
              </w:rPr>
            </w:pPr>
            <w:proofErr w:type="spellStart"/>
            <w:r w:rsidRPr="00446033">
              <w:rPr>
                <w:sz w:val="22"/>
              </w:rPr>
              <w:t>denial</w:t>
            </w:r>
            <w:proofErr w:type="spellEnd"/>
          </w:p>
          <w:p w14:paraId="3BFC370B" w14:textId="77777777" w:rsidR="00446033" w:rsidRPr="00446033" w:rsidRDefault="00446033" w:rsidP="00446033">
            <w:pPr>
              <w:spacing w:after="0" w:line="259" w:lineRule="auto"/>
              <w:ind w:left="0" w:right="0" w:firstLine="0"/>
              <w:rPr>
                <w:sz w:val="22"/>
              </w:rPr>
            </w:pPr>
            <w:proofErr w:type="spellStart"/>
            <w:r w:rsidRPr="00446033">
              <w:rPr>
                <w:sz w:val="22"/>
              </w:rPr>
              <w:t>preference</w:t>
            </w:r>
            <w:proofErr w:type="spellEnd"/>
          </w:p>
          <w:p w14:paraId="16856339" w14:textId="55D88480" w:rsidR="00321C8A" w:rsidRDefault="00446033" w:rsidP="00446033">
            <w:pPr>
              <w:spacing w:after="0" w:line="259" w:lineRule="auto"/>
              <w:ind w:left="0" w:right="0" w:firstLine="0"/>
            </w:pPr>
            <w:proofErr w:type="spellStart"/>
            <w:r w:rsidRPr="00446033">
              <w:rPr>
                <w:sz w:val="22"/>
              </w:rPr>
              <w:t>refinery</w:t>
            </w:r>
            <w:proofErr w:type="spellEnd"/>
          </w:p>
        </w:tc>
        <w:tc>
          <w:tcPr>
            <w:tcW w:w="2180" w:type="dxa"/>
            <w:tcBorders>
              <w:top w:val="single" w:sz="8" w:space="0" w:color="000000"/>
              <w:left w:val="single" w:sz="8" w:space="0" w:color="000000"/>
              <w:bottom w:val="single" w:sz="8" w:space="0" w:color="000000"/>
              <w:right w:val="single" w:sz="8" w:space="0" w:color="000000"/>
            </w:tcBorders>
          </w:tcPr>
          <w:p w14:paraId="20BD7055" w14:textId="77777777" w:rsidR="00446033" w:rsidRPr="00446033" w:rsidRDefault="00321C8A" w:rsidP="00446033">
            <w:pPr>
              <w:spacing w:after="0" w:line="259" w:lineRule="auto"/>
              <w:ind w:left="15" w:right="0" w:firstLine="0"/>
              <w:rPr>
                <w:sz w:val="22"/>
                <w:lang w:val="en-GB"/>
              </w:rPr>
            </w:pPr>
            <w:r w:rsidRPr="00446033">
              <w:rPr>
                <w:sz w:val="22"/>
                <w:lang w:val="en-GB"/>
              </w:rPr>
              <w:t xml:space="preserve"> </w:t>
            </w:r>
            <w:r w:rsidR="00446033" w:rsidRPr="00446033">
              <w:rPr>
                <w:sz w:val="22"/>
                <w:lang w:val="en-GB"/>
              </w:rPr>
              <w:t>optional</w:t>
            </w:r>
          </w:p>
          <w:p w14:paraId="1E8B2FA4" w14:textId="77777777" w:rsidR="00446033" w:rsidRPr="00446033" w:rsidRDefault="00446033" w:rsidP="00446033">
            <w:pPr>
              <w:spacing w:after="0" w:line="259" w:lineRule="auto"/>
              <w:ind w:left="15" w:right="0" w:firstLine="0"/>
              <w:rPr>
                <w:sz w:val="22"/>
                <w:lang w:val="en-GB"/>
              </w:rPr>
            </w:pPr>
            <w:r w:rsidRPr="00446033">
              <w:rPr>
                <w:sz w:val="22"/>
                <w:lang w:val="en-GB"/>
              </w:rPr>
              <w:t>dependent</w:t>
            </w:r>
          </w:p>
          <w:p w14:paraId="5CAF7A59" w14:textId="77777777" w:rsidR="00446033" w:rsidRPr="00446033" w:rsidRDefault="00446033" w:rsidP="00446033">
            <w:pPr>
              <w:spacing w:after="0" w:line="259" w:lineRule="auto"/>
              <w:ind w:left="15" w:right="0" w:firstLine="0"/>
              <w:rPr>
                <w:sz w:val="22"/>
                <w:lang w:val="en-GB"/>
              </w:rPr>
            </w:pPr>
            <w:r w:rsidRPr="00446033">
              <w:rPr>
                <w:sz w:val="22"/>
                <w:lang w:val="en-GB"/>
              </w:rPr>
              <w:t>effective</w:t>
            </w:r>
          </w:p>
          <w:p w14:paraId="52F58504" w14:textId="77777777" w:rsidR="00446033" w:rsidRPr="00446033" w:rsidRDefault="00446033" w:rsidP="00446033">
            <w:pPr>
              <w:spacing w:after="0" w:line="259" w:lineRule="auto"/>
              <w:ind w:left="15" w:right="0" w:firstLine="0"/>
              <w:rPr>
                <w:sz w:val="22"/>
                <w:lang w:val="en-GB"/>
              </w:rPr>
            </w:pPr>
            <w:r w:rsidRPr="00446033">
              <w:rPr>
                <w:sz w:val="22"/>
                <w:lang w:val="en-GB"/>
              </w:rPr>
              <w:t>avoidable</w:t>
            </w:r>
          </w:p>
          <w:p w14:paraId="2FFCDEBE" w14:textId="77777777" w:rsidR="00446033" w:rsidRPr="00446033" w:rsidRDefault="00446033" w:rsidP="00446033">
            <w:pPr>
              <w:spacing w:after="0" w:line="259" w:lineRule="auto"/>
              <w:ind w:left="15" w:right="0" w:firstLine="0"/>
              <w:rPr>
                <w:sz w:val="22"/>
                <w:lang w:val="en-GB"/>
              </w:rPr>
            </w:pPr>
            <w:r w:rsidRPr="00446033">
              <w:rPr>
                <w:sz w:val="22"/>
                <w:lang w:val="en-GB"/>
              </w:rPr>
              <w:t>dangerous</w:t>
            </w:r>
          </w:p>
          <w:p w14:paraId="12F9F545" w14:textId="77777777" w:rsidR="00446033" w:rsidRPr="00446033" w:rsidRDefault="00446033" w:rsidP="00446033">
            <w:pPr>
              <w:spacing w:after="0" w:line="259" w:lineRule="auto"/>
              <w:ind w:left="15" w:right="0" w:firstLine="0"/>
              <w:rPr>
                <w:sz w:val="22"/>
                <w:lang w:val="en-GB"/>
              </w:rPr>
            </w:pPr>
            <w:r w:rsidRPr="00446033">
              <w:rPr>
                <w:sz w:val="22"/>
                <w:lang w:val="en-GB"/>
              </w:rPr>
              <w:t>careful</w:t>
            </w:r>
          </w:p>
          <w:p w14:paraId="1A430E2B" w14:textId="77777777" w:rsidR="00446033" w:rsidRPr="00446033" w:rsidRDefault="00446033" w:rsidP="00446033">
            <w:pPr>
              <w:spacing w:after="0" w:line="259" w:lineRule="auto"/>
              <w:ind w:left="15" w:right="0" w:firstLine="0"/>
              <w:rPr>
                <w:sz w:val="22"/>
              </w:rPr>
            </w:pPr>
            <w:proofErr w:type="spellStart"/>
            <w:r w:rsidRPr="00446033">
              <w:rPr>
                <w:sz w:val="22"/>
              </w:rPr>
              <w:t>endless</w:t>
            </w:r>
            <w:proofErr w:type="spellEnd"/>
          </w:p>
          <w:p w14:paraId="163C50D6" w14:textId="198340A5" w:rsidR="00321C8A" w:rsidRDefault="00321C8A" w:rsidP="00482289">
            <w:pPr>
              <w:spacing w:after="0" w:line="259" w:lineRule="auto"/>
              <w:ind w:left="15" w:right="0" w:firstLine="0"/>
            </w:pPr>
          </w:p>
        </w:tc>
        <w:tc>
          <w:tcPr>
            <w:tcW w:w="2180" w:type="dxa"/>
            <w:tcBorders>
              <w:top w:val="single" w:sz="8" w:space="0" w:color="000000"/>
              <w:left w:val="single" w:sz="8" w:space="0" w:color="000000"/>
              <w:bottom w:val="single" w:sz="8" w:space="0" w:color="000000"/>
              <w:right w:val="single" w:sz="8" w:space="0" w:color="000000"/>
            </w:tcBorders>
          </w:tcPr>
          <w:p w14:paraId="02EAC7E9" w14:textId="4F32D84F" w:rsidR="00446033" w:rsidRPr="00446033" w:rsidRDefault="00446033" w:rsidP="00446033">
            <w:pPr>
              <w:spacing w:after="0" w:line="259" w:lineRule="auto"/>
              <w:ind w:left="10" w:right="0" w:firstLine="0"/>
              <w:rPr>
                <w:sz w:val="22"/>
              </w:rPr>
            </w:pPr>
            <w:proofErr w:type="spellStart"/>
            <w:r w:rsidRPr="00446033">
              <w:rPr>
                <w:sz w:val="22"/>
              </w:rPr>
              <w:t>professionally</w:t>
            </w:r>
            <w:proofErr w:type="spellEnd"/>
          </w:p>
          <w:p w14:paraId="0403F6C3" w14:textId="77777777" w:rsidR="00446033" w:rsidRPr="00446033" w:rsidRDefault="00446033" w:rsidP="00446033">
            <w:pPr>
              <w:spacing w:after="0" w:line="259" w:lineRule="auto"/>
              <w:ind w:left="10" w:right="0" w:firstLine="0"/>
              <w:rPr>
                <w:sz w:val="22"/>
              </w:rPr>
            </w:pPr>
            <w:proofErr w:type="spellStart"/>
            <w:r w:rsidRPr="00446033">
              <w:rPr>
                <w:sz w:val="22"/>
              </w:rPr>
              <w:t>clockwise</w:t>
            </w:r>
            <w:proofErr w:type="spellEnd"/>
          </w:p>
          <w:p w14:paraId="22F5CE07" w14:textId="271E4467" w:rsidR="00321C8A" w:rsidRDefault="00446033" w:rsidP="00446033">
            <w:pPr>
              <w:spacing w:after="0" w:line="259" w:lineRule="auto"/>
              <w:ind w:left="10" w:right="0" w:firstLine="0"/>
            </w:pPr>
            <w:proofErr w:type="spellStart"/>
            <w:r w:rsidRPr="00446033">
              <w:rPr>
                <w:sz w:val="22"/>
              </w:rPr>
              <w:t>upward</w:t>
            </w:r>
            <w:proofErr w:type="spellEnd"/>
          </w:p>
        </w:tc>
      </w:tr>
    </w:tbl>
    <w:p w14:paraId="19A39857" w14:textId="77777777" w:rsidR="00321C8A" w:rsidRDefault="00321C8A" w:rsidP="00321C8A">
      <w:pPr>
        <w:spacing w:after="0" w:line="259" w:lineRule="auto"/>
        <w:ind w:left="0" w:right="0" w:firstLine="0"/>
      </w:pPr>
      <w:r>
        <w:rPr>
          <w:b/>
          <w:color w:val="0070C0"/>
          <w:sz w:val="28"/>
        </w:rPr>
        <w:t xml:space="preserve"> </w:t>
      </w:r>
    </w:p>
    <w:p w14:paraId="07CEFAC2" w14:textId="77777777" w:rsidR="00446033" w:rsidRDefault="00321C8A" w:rsidP="00321C8A">
      <w:pPr>
        <w:spacing w:after="0" w:line="259" w:lineRule="auto"/>
        <w:ind w:left="0" w:right="0" w:firstLine="0"/>
      </w:pPr>
      <w:r>
        <w:rPr>
          <w:b/>
          <w:color w:val="0070C0"/>
          <w:sz w:val="28"/>
        </w:rPr>
        <w:t xml:space="preserve"> </w:t>
      </w:r>
    </w:p>
    <w:p w14:paraId="3418123B" w14:textId="70A1BCA5" w:rsidR="00321C8A" w:rsidRDefault="00321C8A" w:rsidP="00321C8A">
      <w:pPr>
        <w:spacing w:after="0" w:line="259" w:lineRule="auto"/>
        <w:ind w:left="0" w:right="0" w:firstLine="0"/>
      </w:pPr>
    </w:p>
    <w:p w14:paraId="1A8025FF" w14:textId="77777777" w:rsidR="00321C8A" w:rsidRDefault="00321C8A" w:rsidP="00321C8A">
      <w:pPr>
        <w:spacing w:after="0" w:line="259" w:lineRule="auto"/>
        <w:ind w:left="0" w:right="0" w:firstLine="0"/>
      </w:pPr>
      <w:r>
        <w:rPr>
          <w:b/>
          <w:color w:val="0070C0"/>
          <w:sz w:val="28"/>
        </w:rPr>
        <w:t xml:space="preserve"> </w:t>
      </w:r>
    </w:p>
    <w:p w14:paraId="413E62D5" w14:textId="77777777" w:rsidR="00321C8A" w:rsidRDefault="00321C8A" w:rsidP="00321C8A">
      <w:pPr>
        <w:spacing w:after="0" w:line="259" w:lineRule="auto"/>
        <w:ind w:left="0" w:right="0" w:firstLine="0"/>
      </w:pPr>
      <w:r>
        <w:rPr>
          <w:b/>
          <w:color w:val="0070C0"/>
          <w:sz w:val="28"/>
        </w:rPr>
        <w:t xml:space="preserve"> </w:t>
      </w:r>
    </w:p>
    <w:sectPr w:rsidR="00321C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D88"/>
    <w:multiLevelType w:val="hybridMultilevel"/>
    <w:tmpl w:val="8A020EBC"/>
    <w:lvl w:ilvl="0" w:tplc="B9020016">
      <w:start w:val="3"/>
      <w:numFmt w:val="decimal"/>
      <w:lvlText w:val="%1)"/>
      <w:lvlJc w:val="left"/>
      <w:pPr>
        <w:ind w:left="25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1" w:tplc="A8EAA616">
      <w:start w:val="1"/>
      <w:numFmt w:val="lowerLetter"/>
      <w:lvlText w:val="%2"/>
      <w:lvlJc w:val="left"/>
      <w:pPr>
        <w:ind w:left="119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2" w:tplc="3E384B3E">
      <w:start w:val="1"/>
      <w:numFmt w:val="lowerRoman"/>
      <w:lvlText w:val="%3"/>
      <w:lvlJc w:val="left"/>
      <w:pPr>
        <w:ind w:left="191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3" w:tplc="2110AF6E">
      <w:start w:val="1"/>
      <w:numFmt w:val="decimal"/>
      <w:lvlText w:val="%4"/>
      <w:lvlJc w:val="left"/>
      <w:pPr>
        <w:ind w:left="263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4" w:tplc="B792F932">
      <w:start w:val="1"/>
      <w:numFmt w:val="lowerLetter"/>
      <w:lvlText w:val="%5"/>
      <w:lvlJc w:val="left"/>
      <w:pPr>
        <w:ind w:left="335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5" w:tplc="800AA38E">
      <w:start w:val="1"/>
      <w:numFmt w:val="lowerRoman"/>
      <w:lvlText w:val="%6"/>
      <w:lvlJc w:val="left"/>
      <w:pPr>
        <w:ind w:left="407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6" w:tplc="02607D18">
      <w:start w:val="1"/>
      <w:numFmt w:val="decimal"/>
      <w:lvlText w:val="%7"/>
      <w:lvlJc w:val="left"/>
      <w:pPr>
        <w:ind w:left="479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7" w:tplc="83FE1B68">
      <w:start w:val="1"/>
      <w:numFmt w:val="lowerLetter"/>
      <w:lvlText w:val="%8"/>
      <w:lvlJc w:val="left"/>
      <w:pPr>
        <w:ind w:left="551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8" w:tplc="A8E863C6">
      <w:start w:val="1"/>
      <w:numFmt w:val="lowerRoman"/>
      <w:lvlText w:val="%9"/>
      <w:lvlJc w:val="left"/>
      <w:pPr>
        <w:ind w:left="623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abstractNum>
  <w:abstractNum w:abstractNumId="1" w15:restartNumberingAfterBreak="0">
    <w:nsid w:val="05CF7B44"/>
    <w:multiLevelType w:val="hybridMultilevel"/>
    <w:tmpl w:val="88C204D8"/>
    <w:lvl w:ilvl="0" w:tplc="0B10E56C">
      <w:start w:val="1"/>
      <w:numFmt w:val="decimal"/>
      <w:lvlText w:val="%1."/>
      <w:lvlJc w:val="left"/>
      <w:pPr>
        <w:ind w:left="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B03FE6">
      <w:start w:val="1"/>
      <w:numFmt w:val="lowerLetter"/>
      <w:lvlText w:val="%2"/>
      <w:lvlJc w:val="left"/>
      <w:pPr>
        <w:ind w:left="12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423B98">
      <w:start w:val="1"/>
      <w:numFmt w:val="lowerRoman"/>
      <w:lvlText w:val="%3"/>
      <w:lvlJc w:val="left"/>
      <w:pPr>
        <w:ind w:left="19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F2BDC4">
      <w:start w:val="1"/>
      <w:numFmt w:val="decimal"/>
      <w:lvlText w:val="%4"/>
      <w:lvlJc w:val="left"/>
      <w:pPr>
        <w:ind w:left="26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1C4D26">
      <w:start w:val="1"/>
      <w:numFmt w:val="lowerLetter"/>
      <w:lvlText w:val="%5"/>
      <w:lvlJc w:val="left"/>
      <w:pPr>
        <w:ind w:left="33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B21860">
      <w:start w:val="1"/>
      <w:numFmt w:val="lowerRoman"/>
      <w:lvlText w:val="%6"/>
      <w:lvlJc w:val="left"/>
      <w:pPr>
        <w:ind w:left="4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2A6CCA">
      <w:start w:val="1"/>
      <w:numFmt w:val="decimal"/>
      <w:lvlText w:val="%7"/>
      <w:lvlJc w:val="left"/>
      <w:pPr>
        <w:ind w:left="4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58A0AA">
      <w:start w:val="1"/>
      <w:numFmt w:val="lowerLetter"/>
      <w:lvlText w:val="%8"/>
      <w:lvlJc w:val="left"/>
      <w:pPr>
        <w:ind w:left="5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D148254">
      <w:start w:val="1"/>
      <w:numFmt w:val="lowerRoman"/>
      <w:lvlText w:val="%9"/>
      <w:lvlJc w:val="left"/>
      <w:pPr>
        <w:ind w:left="6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DC01FF"/>
    <w:multiLevelType w:val="hybridMultilevel"/>
    <w:tmpl w:val="9C2A8970"/>
    <w:lvl w:ilvl="0" w:tplc="2AC0687C">
      <w:start w:val="1"/>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909CF6">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6E769C">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1E059A">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72E98A">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AA7182">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88475C">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AEE9D0">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BA4A32">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3E2900"/>
    <w:multiLevelType w:val="hybridMultilevel"/>
    <w:tmpl w:val="3D66D9FC"/>
    <w:lvl w:ilvl="0" w:tplc="3E780084">
      <w:start w:val="1"/>
      <w:numFmt w:val="upperLetter"/>
      <w:lvlText w:val="%1."/>
      <w:lvlJc w:val="left"/>
      <w:pPr>
        <w:ind w:left="295"/>
      </w:pPr>
      <w:rPr>
        <w:rFonts w:ascii="Calibri" w:eastAsia="Calibri" w:hAnsi="Calibri" w:cs="Calibri"/>
        <w:b/>
        <w:bCs/>
        <w:i w:val="0"/>
        <w:strike w:val="0"/>
        <w:dstrike w:val="0"/>
        <w:color w:val="222222"/>
        <w:sz w:val="28"/>
        <w:szCs w:val="28"/>
        <w:u w:val="none" w:color="000000"/>
        <w:bdr w:val="none" w:sz="0" w:space="0" w:color="auto"/>
        <w:shd w:val="clear" w:color="auto" w:fill="auto"/>
        <w:vertAlign w:val="baseline"/>
      </w:rPr>
    </w:lvl>
    <w:lvl w:ilvl="1" w:tplc="32204D6A">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F089A6">
      <w:start w:val="1"/>
      <w:numFmt w:val="lowerRoman"/>
      <w:lvlText w:val="%3"/>
      <w:lvlJc w:val="left"/>
      <w:pPr>
        <w:ind w:left="1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DC3078">
      <w:start w:val="1"/>
      <w:numFmt w:val="decimal"/>
      <w:lvlText w:val="%4"/>
      <w:lvlJc w:val="left"/>
      <w:pPr>
        <w:ind w:left="2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A47D28">
      <w:start w:val="1"/>
      <w:numFmt w:val="lowerLetter"/>
      <w:lvlText w:val="%5"/>
      <w:lvlJc w:val="left"/>
      <w:pPr>
        <w:ind w:left="2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F44958">
      <w:start w:val="1"/>
      <w:numFmt w:val="lowerRoman"/>
      <w:lvlText w:val="%6"/>
      <w:lvlJc w:val="left"/>
      <w:pPr>
        <w:ind w:left="3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0015D8">
      <w:start w:val="1"/>
      <w:numFmt w:val="decimal"/>
      <w:lvlText w:val="%7"/>
      <w:lvlJc w:val="left"/>
      <w:pPr>
        <w:ind w:left="4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4E5FC2">
      <w:start w:val="1"/>
      <w:numFmt w:val="lowerLetter"/>
      <w:lvlText w:val="%8"/>
      <w:lvlJc w:val="left"/>
      <w:pPr>
        <w:ind w:left="4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5A18B2">
      <w:start w:val="1"/>
      <w:numFmt w:val="lowerRoman"/>
      <w:lvlText w:val="%9"/>
      <w:lvlJc w:val="left"/>
      <w:pPr>
        <w:ind w:left="5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1A100C"/>
    <w:multiLevelType w:val="hybridMultilevel"/>
    <w:tmpl w:val="A022C25E"/>
    <w:lvl w:ilvl="0" w:tplc="4BF0AACA">
      <w:start w:val="1"/>
      <w:numFmt w:val="decimal"/>
      <w:lvlText w:val="%1."/>
      <w:lvlJc w:val="left"/>
      <w:pPr>
        <w:ind w:left="1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B745384">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84D4E8">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6685A4">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947BE4">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36D3DA">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94EE450">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4910A">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588148">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42383C"/>
    <w:multiLevelType w:val="hybridMultilevel"/>
    <w:tmpl w:val="1B284870"/>
    <w:lvl w:ilvl="0" w:tplc="445288D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5E73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0A1A7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9AC68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CC7D9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FC34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2EC3A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A8C7D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20EF6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691F98"/>
    <w:multiLevelType w:val="hybridMultilevel"/>
    <w:tmpl w:val="8AA0C63A"/>
    <w:lvl w:ilvl="0" w:tplc="54CED56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E0B520">
      <w:start w:val="10"/>
      <w:numFmt w:val="decimal"/>
      <w:lvlText w:val="%2."/>
      <w:lvlJc w:val="left"/>
      <w:pPr>
        <w:ind w:left="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640CCE">
      <w:start w:val="1"/>
      <w:numFmt w:val="lowerRoman"/>
      <w:lvlText w:val="%3"/>
      <w:lvlJc w:val="left"/>
      <w:pPr>
        <w:ind w:left="1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7821E2">
      <w:start w:val="1"/>
      <w:numFmt w:val="decimal"/>
      <w:lvlText w:val="%4"/>
      <w:lvlJc w:val="left"/>
      <w:pPr>
        <w:ind w:left="2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D8AA6A">
      <w:start w:val="1"/>
      <w:numFmt w:val="lowerLetter"/>
      <w:lvlText w:val="%5"/>
      <w:lvlJc w:val="left"/>
      <w:pPr>
        <w:ind w:left="2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86AB76">
      <w:start w:val="1"/>
      <w:numFmt w:val="lowerRoman"/>
      <w:lvlText w:val="%6"/>
      <w:lvlJc w:val="left"/>
      <w:pPr>
        <w:ind w:left="3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36B48E">
      <w:start w:val="1"/>
      <w:numFmt w:val="decimal"/>
      <w:lvlText w:val="%7"/>
      <w:lvlJc w:val="left"/>
      <w:pPr>
        <w:ind w:left="4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64E9B2">
      <w:start w:val="1"/>
      <w:numFmt w:val="lowerLetter"/>
      <w:lvlText w:val="%8"/>
      <w:lvlJc w:val="left"/>
      <w:pPr>
        <w:ind w:left="4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1AB942">
      <w:start w:val="1"/>
      <w:numFmt w:val="lowerRoman"/>
      <w:lvlText w:val="%9"/>
      <w:lvlJc w:val="left"/>
      <w:pPr>
        <w:ind w:left="5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CE23F9"/>
    <w:multiLevelType w:val="hybridMultilevel"/>
    <w:tmpl w:val="A59CE4BC"/>
    <w:lvl w:ilvl="0" w:tplc="9B50E9AE">
      <w:start w:val="1"/>
      <w:numFmt w:val="upperLetter"/>
      <w:lvlText w:val="%1."/>
      <w:lvlJc w:val="left"/>
      <w:pPr>
        <w:ind w:left="58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561AAD2C">
      <w:start w:val="1"/>
      <w:numFmt w:val="decimal"/>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4CB68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62B66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CDC787E">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AC676A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BC1922">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3E8E2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829DD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FC33F7"/>
    <w:multiLevelType w:val="hybridMultilevel"/>
    <w:tmpl w:val="8A5692CE"/>
    <w:lvl w:ilvl="0" w:tplc="5A3C29E4">
      <w:start w:val="1"/>
      <w:numFmt w:val="bullet"/>
      <w:lvlText w:val="•"/>
      <w:lvlJc w:val="left"/>
      <w:pPr>
        <w:ind w:left="360"/>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1" w:tplc="94DA0ECC">
      <w:start w:val="1"/>
      <w:numFmt w:val="bullet"/>
      <w:lvlText w:val="●"/>
      <w:lvlJc w:val="left"/>
      <w:pPr>
        <w:ind w:left="450"/>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2" w:tplc="F03A6342">
      <w:start w:val="1"/>
      <w:numFmt w:val="bullet"/>
      <w:lvlText w:val="▪"/>
      <w:lvlJc w:val="left"/>
      <w:pPr>
        <w:ind w:left="149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3" w:tplc="37E6DA38">
      <w:start w:val="1"/>
      <w:numFmt w:val="bullet"/>
      <w:lvlText w:val="•"/>
      <w:lvlJc w:val="left"/>
      <w:pPr>
        <w:ind w:left="221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4" w:tplc="419A04D2">
      <w:start w:val="1"/>
      <w:numFmt w:val="bullet"/>
      <w:lvlText w:val="o"/>
      <w:lvlJc w:val="left"/>
      <w:pPr>
        <w:ind w:left="293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5" w:tplc="2F40F7C6">
      <w:start w:val="1"/>
      <w:numFmt w:val="bullet"/>
      <w:lvlText w:val="▪"/>
      <w:lvlJc w:val="left"/>
      <w:pPr>
        <w:ind w:left="365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6" w:tplc="0E02A296">
      <w:start w:val="1"/>
      <w:numFmt w:val="bullet"/>
      <w:lvlText w:val="•"/>
      <w:lvlJc w:val="left"/>
      <w:pPr>
        <w:ind w:left="437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7" w:tplc="FF9A5D3E">
      <w:start w:val="1"/>
      <w:numFmt w:val="bullet"/>
      <w:lvlText w:val="o"/>
      <w:lvlJc w:val="left"/>
      <w:pPr>
        <w:ind w:left="509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8" w:tplc="81C871DE">
      <w:start w:val="1"/>
      <w:numFmt w:val="bullet"/>
      <w:lvlText w:val="▪"/>
      <w:lvlJc w:val="left"/>
      <w:pPr>
        <w:ind w:left="581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abstractNum>
  <w:abstractNum w:abstractNumId="9" w15:restartNumberingAfterBreak="0">
    <w:nsid w:val="159C29F1"/>
    <w:multiLevelType w:val="hybridMultilevel"/>
    <w:tmpl w:val="86840DE8"/>
    <w:lvl w:ilvl="0" w:tplc="B8809EE6">
      <w:start w:val="1"/>
      <w:numFmt w:val="decimal"/>
      <w:lvlText w:val="%1)"/>
      <w:lvlJc w:val="left"/>
      <w:pPr>
        <w:ind w:left="25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1" w:tplc="56C09A28">
      <w:start w:val="1"/>
      <w:numFmt w:val="lowerLetter"/>
      <w:lvlText w:val="%2"/>
      <w:lvlJc w:val="left"/>
      <w:pPr>
        <w:ind w:left="119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2" w:tplc="8E167D12">
      <w:start w:val="1"/>
      <w:numFmt w:val="lowerRoman"/>
      <w:lvlText w:val="%3"/>
      <w:lvlJc w:val="left"/>
      <w:pPr>
        <w:ind w:left="191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3" w:tplc="AE905940">
      <w:start w:val="1"/>
      <w:numFmt w:val="decimal"/>
      <w:lvlText w:val="%4"/>
      <w:lvlJc w:val="left"/>
      <w:pPr>
        <w:ind w:left="263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4" w:tplc="6590AFD2">
      <w:start w:val="1"/>
      <w:numFmt w:val="lowerLetter"/>
      <w:lvlText w:val="%5"/>
      <w:lvlJc w:val="left"/>
      <w:pPr>
        <w:ind w:left="335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5" w:tplc="76CCF782">
      <w:start w:val="1"/>
      <w:numFmt w:val="lowerRoman"/>
      <w:lvlText w:val="%6"/>
      <w:lvlJc w:val="left"/>
      <w:pPr>
        <w:ind w:left="407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6" w:tplc="E95E61D8">
      <w:start w:val="1"/>
      <w:numFmt w:val="decimal"/>
      <w:lvlText w:val="%7"/>
      <w:lvlJc w:val="left"/>
      <w:pPr>
        <w:ind w:left="479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7" w:tplc="203877C4">
      <w:start w:val="1"/>
      <w:numFmt w:val="lowerLetter"/>
      <w:lvlText w:val="%8"/>
      <w:lvlJc w:val="left"/>
      <w:pPr>
        <w:ind w:left="551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lvl w:ilvl="8" w:tplc="27A662D6">
      <w:start w:val="1"/>
      <w:numFmt w:val="lowerRoman"/>
      <w:lvlText w:val="%9"/>
      <w:lvlJc w:val="left"/>
      <w:pPr>
        <w:ind w:left="6231"/>
      </w:pPr>
      <w:rPr>
        <w:rFonts w:ascii="Calibri" w:eastAsia="Calibri" w:hAnsi="Calibri" w:cs="Calibri"/>
        <w:b/>
        <w:bCs/>
        <w:i w:val="0"/>
        <w:strike w:val="0"/>
        <w:dstrike w:val="0"/>
        <w:color w:val="FF3399"/>
        <w:sz w:val="24"/>
        <w:szCs w:val="24"/>
        <w:u w:val="none" w:color="000000"/>
        <w:bdr w:val="none" w:sz="0" w:space="0" w:color="auto"/>
        <w:shd w:val="clear" w:color="auto" w:fill="auto"/>
        <w:vertAlign w:val="baseline"/>
      </w:rPr>
    </w:lvl>
  </w:abstractNum>
  <w:abstractNum w:abstractNumId="10" w15:restartNumberingAfterBreak="0">
    <w:nsid w:val="172B0BDE"/>
    <w:multiLevelType w:val="hybridMultilevel"/>
    <w:tmpl w:val="C4AA2E04"/>
    <w:lvl w:ilvl="0" w:tplc="AD5E6DB8">
      <w:start w:val="7"/>
      <w:numFmt w:val="decimal"/>
      <w:lvlText w:val="%1."/>
      <w:lvlJc w:val="left"/>
      <w:pPr>
        <w:ind w:left="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1E223A">
      <w:start w:val="1"/>
      <w:numFmt w:val="lowerLetter"/>
      <w:lvlText w:val="%2"/>
      <w:lvlJc w:val="left"/>
      <w:pPr>
        <w:ind w:left="1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68D778">
      <w:start w:val="1"/>
      <w:numFmt w:val="lowerRoman"/>
      <w:lvlText w:val="%3"/>
      <w:lvlJc w:val="left"/>
      <w:pPr>
        <w:ind w:left="2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4671C6">
      <w:start w:val="1"/>
      <w:numFmt w:val="decimal"/>
      <w:lvlText w:val="%4"/>
      <w:lvlJc w:val="left"/>
      <w:pPr>
        <w:ind w:left="2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40CE3A">
      <w:start w:val="1"/>
      <w:numFmt w:val="lowerLetter"/>
      <w:lvlText w:val="%5"/>
      <w:lvlJc w:val="left"/>
      <w:pPr>
        <w:ind w:left="3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EE3AA8">
      <w:start w:val="1"/>
      <w:numFmt w:val="lowerRoman"/>
      <w:lvlText w:val="%6"/>
      <w:lvlJc w:val="left"/>
      <w:pPr>
        <w:ind w:left="4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CF05C84">
      <w:start w:val="1"/>
      <w:numFmt w:val="decimal"/>
      <w:lvlText w:val="%7"/>
      <w:lvlJc w:val="left"/>
      <w:pPr>
        <w:ind w:left="4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75E2E78">
      <w:start w:val="1"/>
      <w:numFmt w:val="lowerLetter"/>
      <w:lvlText w:val="%8"/>
      <w:lvlJc w:val="left"/>
      <w:pPr>
        <w:ind w:left="5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1D295E0">
      <w:start w:val="1"/>
      <w:numFmt w:val="lowerRoman"/>
      <w:lvlText w:val="%9"/>
      <w:lvlJc w:val="left"/>
      <w:pPr>
        <w:ind w:left="6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DA262E"/>
    <w:multiLevelType w:val="hybridMultilevel"/>
    <w:tmpl w:val="C644D786"/>
    <w:lvl w:ilvl="0" w:tplc="A90CB3DE">
      <w:start w:val="1"/>
      <w:numFmt w:val="decimal"/>
      <w:lvlText w:val="%1."/>
      <w:lvlJc w:val="left"/>
      <w:pPr>
        <w:ind w:left="3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92FEA8">
      <w:start w:val="1"/>
      <w:numFmt w:val="lowerLetter"/>
      <w:lvlText w:val="%2"/>
      <w:lvlJc w:val="left"/>
      <w:pPr>
        <w:ind w:left="12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A49F9E">
      <w:start w:val="1"/>
      <w:numFmt w:val="lowerRoman"/>
      <w:lvlText w:val="%3"/>
      <w:lvlJc w:val="left"/>
      <w:pPr>
        <w:ind w:left="19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E5AAF00">
      <w:start w:val="1"/>
      <w:numFmt w:val="decimal"/>
      <w:lvlText w:val="%4"/>
      <w:lvlJc w:val="left"/>
      <w:pPr>
        <w:ind w:left="26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1DEF964">
      <w:start w:val="1"/>
      <w:numFmt w:val="lowerLetter"/>
      <w:lvlText w:val="%5"/>
      <w:lvlJc w:val="left"/>
      <w:pPr>
        <w:ind w:left="33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5AEFCE">
      <w:start w:val="1"/>
      <w:numFmt w:val="lowerRoman"/>
      <w:lvlText w:val="%6"/>
      <w:lvlJc w:val="left"/>
      <w:pPr>
        <w:ind w:left="4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4827B8">
      <w:start w:val="1"/>
      <w:numFmt w:val="decimal"/>
      <w:lvlText w:val="%7"/>
      <w:lvlJc w:val="left"/>
      <w:pPr>
        <w:ind w:left="4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A61B58">
      <w:start w:val="1"/>
      <w:numFmt w:val="lowerLetter"/>
      <w:lvlText w:val="%8"/>
      <w:lvlJc w:val="left"/>
      <w:pPr>
        <w:ind w:left="5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E4DD58">
      <w:start w:val="1"/>
      <w:numFmt w:val="lowerRoman"/>
      <w:lvlText w:val="%9"/>
      <w:lvlJc w:val="left"/>
      <w:pPr>
        <w:ind w:left="6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435264"/>
    <w:multiLevelType w:val="hybridMultilevel"/>
    <w:tmpl w:val="F4D654A8"/>
    <w:lvl w:ilvl="0" w:tplc="0D7E0E06">
      <w:start w:val="1"/>
      <w:numFmt w:val="decimal"/>
      <w:lvlText w:val="%1."/>
      <w:lvlJc w:val="left"/>
      <w:pPr>
        <w:ind w:left="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9F8713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2694C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7850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EA57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765F7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980D7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F8387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2C87E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C37588"/>
    <w:multiLevelType w:val="hybridMultilevel"/>
    <w:tmpl w:val="7B500B1A"/>
    <w:lvl w:ilvl="0" w:tplc="2108794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E4A414">
      <w:start w:val="3"/>
      <w:numFmt w:val="decimal"/>
      <w:lvlText w:val="%2."/>
      <w:lvlJc w:val="left"/>
      <w:pPr>
        <w:ind w:left="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C478C0">
      <w:start w:val="1"/>
      <w:numFmt w:val="lowerRoman"/>
      <w:lvlText w:val="%3"/>
      <w:lvlJc w:val="left"/>
      <w:pPr>
        <w:ind w:left="1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B8C5B6">
      <w:start w:val="1"/>
      <w:numFmt w:val="decimal"/>
      <w:lvlText w:val="%4"/>
      <w:lvlJc w:val="left"/>
      <w:pPr>
        <w:ind w:left="2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403E2A">
      <w:start w:val="1"/>
      <w:numFmt w:val="lowerLetter"/>
      <w:lvlText w:val="%5"/>
      <w:lvlJc w:val="left"/>
      <w:pPr>
        <w:ind w:left="2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C4AEF4">
      <w:start w:val="1"/>
      <w:numFmt w:val="lowerRoman"/>
      <w:lvlText w:val="%6"/>
      <w:lvlJc w:val="left"/>
      <w:pPr>
        <w:ind w:left="3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A20876">
      <w:start w:val="1"/>
      <w:numFmt w:val="decimal"/>
      <w:lvlText w:val="%7"/>
      <w:lvlJc w:val="left"/>
      <w:pPr>
        <w:ind w:left="4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1EEC06">
      <w:start w:val="1"/>
      <w:numFmt w:val="lowerLetter"/>
      <w:lvlText w:val="%8"/>
      <w:lvlJc w:val="left"/>
      <w:pPr>
        <w:ind w:left="4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56A586">
      <w:start w:val="1"/>
      <w:numFmt w:val="lowerRoman"/>
      <w:lvlText w:val="%9"/>
      <w:lvlJc w:val="left"/>
      <w:pPr>
        <w:ind w:left="5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FD2A36"/>
    <w:multiLevelType w:val="hybridMultilevel"/>
    <w:tmpl w:val="1FDC8442"/>
    <w:lvl w:ilvl="0" w:tplc="57A24C54">
      <w:start w:val="1"/>
      <w:numFmt w:val="decimal"/>
      <w:lvlText w:val="%1."/>
      <w:lvlJc w:val="left"/>
      <w:pPr>
        <w:ind w:left="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460804">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BC67668">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E80290">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7294DE">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467366">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3A97EC">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B94F318">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884200">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770DCB"/>
    <w:multiLevelType w:val="hybridMultilevel"/>
    <w:tmpl w:val="C60E99BA"/>
    <w:lvl w:ilvl="0" w:tplc="033A345A">
      <w:start w:val="3"/>
      <w:numFmt w:val="decimal"/>
      <w:lvlText w:val="%1."/>
      <w:lvlJc w:val="left"/>
      <w:pPr>
        <w:ind w:left="280"/>
      </w:pPr>
      <w:rPr>
        <w:rFonts w:ascii="Calibri" w:eastAsia="Calibri" w:hAnsi="Calibri" w:cs="Calibri"/>
        <w:b/>
        <w:bCs/>
        <w:i w:val="0"/>
        <w:strike w:val="0"/>
        <w:dstrike w:val="0"/>
        <w:color w:val="4472C4"/>
        <w:sz w:val="28"/>
        <w:szCs w:val="28"/>
        <w:u w:val="none" w:color="000000"/>
        <w:bdr w:val="none" w:sz="0" w:space="0" w:color="auto"/>
        <w:shd w:val="clear" w:color="auto" w:fill="auto"/>
        <w:vertAlign w:val="baseline"/>
      </w:rPr>
    </w:lvl>
    <w:lvl w:ilvl="1" w:tplc="B29231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20F660">
      <w:start w:val="1"/>
      <w:numFmt w:val="bullet"/>
      <w:lvlText w:val="▪"/>
      <w:lvlJc w:val="left"/>
      <w:pPr>
        <w:ind w:left="15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58D1D8">
      <w:start w:val="1"/>
      <w:numFmt w:val="bullet"/>
      <w:lvlText w:val="•"/>
      <w:lvlJc w:val="left"/>
      <w:pPr>
        <w:ind w:left="22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A2AFA2">
      <w:start w:val="1"/>
      <w:numFmt w:val="bullet"/>
      <w:lvlText w:val="o"/>
      <w:lvlJc w:val="left"/>
      <w:pPr>
        <w:ind w:left="2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2683B4">
      <w:start w:val="1"/>
      <w:numFmt w:val="bullet"/>
      <w:lvlText w:val="▪"/>
      <w:lvlJc w:val="left"/>
      <w:pPr>
        <w:ind w:left="3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3810E0">
      <w:start w:val="1"/>
      <w:numFmt w:val="bullet"/>
      <w:lvlText w:val="•"/>
      <w:lvlJc w:val="left"/>
      <w:pPr>
        <w:ind w:left="4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BE17DC">
      <w:start w:val="1"/>
      <w:numFmt w:val="bullet"/>
      <w:lvlText w:val="o"/>
      <w:lvlJc w:val="left"/>
      <w:pPr>
        <w:ind w:left="5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9C1ED0">
      <w:start w:val="1"/>
      <w:numFmt w:val="bullet"/>
      <w:lvlText w:val="▪"/>
      <w:lvlJc w:val="left"/>
      <w:pPr>
        <w:ind w:left="5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0AE5147"/>
    <w:multiLevelType w:val="hybridMultilevel"/>
    <w:tmpl w:val="C7B294E4"/>
    <w:lvl w:ilvl="0" w:tplc="77405E7C">
      <w:start w:val="1"/>
      <w:numFmt w:val="decimal"/>
      <w:lvlText w:val="%1."/>
      <w:lvlJc w:val="left"/>
      <w:pPr>
        <w:ind w:left="5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E817B8">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83A3384">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3869DA">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A4396C">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BE21C2">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0E124E">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7279F6">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B6634A">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0000F8"/>
    <w:multiLevelType w:val="hybridMultilevel"/>
    <w:tmpl w:val="D4EE2C42"/>
    <w:lvl w:ilvl="0" w:tplc="69C07C3E">
      <w:start w:val="2"/>
      <w:numFmt w:val="decimal"/>
      <w:lvlText w:val="%1."/>
      <w:lvlJc w:val="left"/>
      <w:pPr>
        <w:ind w:left="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0850AC">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225008">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822CAC">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BCA730">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31C716C">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01CBE6A">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4486DE">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8EEDCE">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2C01EFA"/>
    <w:multiLevelType w:val="multilevel"/>
    <w:tmpl w:val="951498EA"/>
    <w:lvl w:ilvl="0">
      <w:start w:val="1"/>
      <w:numFmt w:val="decimal"/>
      <w:lvlText w:val="%1."/>
      <w:lvlJc w:val="left"/>
      <w:pPr>
        <w:tabs>
          <w:tab w:val="num" w:pos="720"/>
        </w:tabs>
        <w:ind w:left="720" w:hanging="360"/>
      </w:pPr>
    </w:lvl>
    <w:lvl w:ilvl="1">
      <w:start w:val="18"/>
      <w:numFmt w:val="bullet"/>
      <w:lvlText w:val="-"/>
      <w:lvlJc w:val="left"/>
      <w:pPr>
        <w:ind w:left="1440" w:hanging="360"/>
      </w:pPr>
      <w:rPr>
        <w:rFonts w:ascii="Calibri" w:eastAsia="Calibr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5C0348"/>
    <w:multiLevelType w:val="hybridMultilevel"/>
    <w:tmpl w:val="04CC5A58"/>
    <w:lvl w:ilvl="0" w:tplc="59D827A4">
      <w:start w:val="1"/>
      <w:numFmt w:val="decimal"/>
      <w:lvlText w:val="%1."/>
      <w:lvlJc w:val="left"/>
      <w:pPr>
        <w:ind w:left="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5C78B4">
      <w:start w:val="1"/>
      <w:numFmt w:val="lowerLetter"/>
      <w:lvlText w:val="%2"/>
      <w:lvlJc w:val="left"/>
      <w:pPr>
        <w:ind w:left="14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80A6EE">
      <w:start w:val="1"/>
      <w:numFmt w:val="lowerRoman"/>
      <w:lvlText w:val="%3"/>
      <w:lvlJc w:val="left"/>
      <w:pPr>
        <w:ind w:left="2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0AA9C7E">
      <w:start w:val="1"/>
      <w:numFmt w:val="decimal"/>
      <w:lvlText w:val="%4"/>
      <w:lvlJc w:val="left"/>
      <w:pPr>
        <w:ind w:left="28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5EB806">
      <w:start w:val="1"/>
      <w:numFmt w:val="lowerLetter"/>
      <w:lvlText w:val="%5"/>
      <w:lvlJc w:val="left"/>
      <w:pPr>
        <w:ind w:left="3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90BAA0">
      <w:start w:val="1"/>
      <w:numFmt w:val="lowerRoman"/>
      <w:lvlText w:val="%6"/>
      <w:lvlJc w:val="left"/>
      <w:pPr>
        <w:ind w:left="4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4D64F44">
      <w:start w:val="1"/>
      <w:numFmt w:val="decimal"/>
      <w:lvlText w:val="%7"/>
      <w:lvlJc w:val="left"/>
      <w:pPr>
        <w:ind w:left="5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A2BA56">
      <w:start w:val="1"/>
      <w:numFmt w:val="lowerLetter"/>
      <w:lvlText w:val="%8"/>
      <w:lvlJc w:val="left"/>
      <w:pPr>
        <w:ind w:left="5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C64EC8">
      <w:start w:val="1"/>
      <w:numFmt w:val="lowerRoman"/>
      <w:lvlText w:val="%9"/>
      <w:lvlJc w:val="left"/>
      <w:pPr>
        <w:ind w:left="6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6644603"/>
    <w:multiLevelType w:val="hybridMultilevel"/>
    <w:tmpl w:val="39E8CA1C"/>
    <w:lvl w:ilvl="0" w:tplc="5282D4F0">
      <w:start w:val="1"/>
      <w:numFmt w:val="bullet"/>
      <w:lvlText w:val="•"/>
      <w:lvlJc w:val="left"/>
      <w:pPr>
        <w:ind w:left="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661D48">
      <w:start w:val="1"/>
      <w:numFmt w:val="bullet"/>
      <w:lvlText w:val="o"/>
      <w:lvlJc w:val="left"/>
      <w:pPr>
        <w:ind w:left="11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ACDDE6">
      <w:start w:val="1"/>
      <w:numFmt w:val="bullet"/>
      <w:lvlText w:val="▪"/>
      <w:lvlJc w:val="left"/>
      <w:pPr>
        <w:ind w:left="19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468C98">
      <w:start w:val="1"/>
      <w:numFmt w:val="bullet"/>
      <w:lvlText w:val="•"/>
      <w:lvlJc w:val="left"/>
      <w:pPr>
        <w:ind w:left="26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CAFB90">
      <w:start w:val="1"/>
      <w:numFmt w:val="bullet"/>
      <w:lvlText w:val="o"/>
      <w:lvlJc w:val="left"/>
      <w:pPr>
        <w:ind w:left="33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ECEC08">
      <w:start w:val="1"/>
      <w:numFmt w:val="bullet"/>
      <w:lvlText w:val="▪"/>
      <w:lvlJc w:val="left"/>
      <w:pPr>
        <w:ind w:left="4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32B158">
      <w:start w:val="1"/>
      <w:numFmt w:val="bullet"/>
      <w:lvlText w:val="•"/>
      <w:lvlJc w:val="left"/>
      <w:pPr>
        <w:ind w:left="4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C2A350">
      <w:start w:val="1"/>
      <w:numFmt w:val="bullet"/>
      <w:lvlText w:val="o"/>
      <w:lvlJc w:val="left"/>
      <w:pPr>
        <w:ind w:left="5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EAD262">
      <w:start w:val="1"/>
      <w:numFmt w:val="bullet"/>
      <w:lvlText w:val="▪"/>
      <w:lvlJc w:val="left"/>
      <w:pPr>
        <w:ind w:left="6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69A7E08"/>
    <w:multiLevelType w:val="hybridMultilevel"/>
    <w:tmpl w:val="9E3862D0"/>
    <w:lvl w:ilvl="0" w:tplc="4A86463C">
      <w:start w:val="1"/>
      <w:numFmt w:val="decimal"/>
      <w:lvlText w:val="%1."/>
      <w:lvlJc w:val="left"/>
      <w:pPr>
        <w:ind w:left="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C30B536">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102D2A">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AA7A0A">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D26330">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3A7A1C">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5E5534">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C4AB54">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56E76C6">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A1E421A"/>
    <w:multiLevelType w:val="hybridMultilevel"/>
    <w:tmpl w:val="29A6430C"/>
    <w:lvl w:ilvl="0" w:tplc="831AE640">
      <w:start w:val="1"/>
      <w:numFmt w:val="decimal"/>
      <w:lvlText w:val="%1."/>
      <w:lvlJc w:val="left"/>
      <w:pPr>
        <w:ind w:left="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56894E">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6860D2">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5ABC76">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06625A">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FC3D92">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7A6EE4">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B0ABCE">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2CCDFE">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B0329F"/>
    <w:multiLevelType w:val="hybridMultilevel"/>
    <w:tmpl w:val="6F3CEF74"/>
    <w:lvl w:ilvl="0" w:tplc="E30CC9D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0AD52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660C2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0A090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2EED4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06083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C762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F8E1F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169F6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B9F00AE"/>
    <w:multiLevelType w:val="hybridMultilevel"/>
    <w:tmpl w:val="890637C8"/>
    <w:lvl w:ilvl="0" w:tplc="6508485A">
      <w:start w:val="1"/>
      <w:numFmt w:val="decimal"/>
      <w:lvlText w:val="%1."/>
      <w:lvlJc w:val="left"/>
      <w:pPr>
        <w:ind w:left="3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D66322">
      <w:start w:val="1"/>
      <w:numFmt w:val="lowerLetter"/>
      <w:lvlText w:val="%2"/>
      <w:lvlJc w:val="left"/>
      <w:pPr>
        <w:ind w:left="1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78C09C">
      <w:start w:val="1"/>
      <w:numFmt w:val="lowerRoman"/>
      <w:lvlText w:val="%3"/>
      <w:lvlJc w:val="left"/>
      <w:pPr>
        <w:ind w:left="1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747A22">
      <w:start w:val="1"/>
      <w:numFmt w:val="decimal"/>
      <w:lvlText w:val="%4"/>
      <w:lvlJc w:val="left"/>
      <w:pPr>
        <w:ind w:left="2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F670EC">
      <w:start w:val="1"/>
      <w:numFmt w:val="lowerLetter"/>
      <w:lvlText w:val="%5"/>
      <w:lvlJc w:val="left"/>
      <w:pPr>
        <w:ind w:left="3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D03E2E">
      <w:start w:val="1"/>
      <w:numFmt w:val="lowerRoman"/>
      <w:lvlText w:val="%6"/>
      <w:lvlJc w:val="left"/>
      <w:pPr>
        <w:ind w:left="4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BC3168">
      <w:start w:val="1"/>
      <w:numFmt w:val="decimal"/>
      <w:lvlText w:val="%7"/>
      <w:lvlJc w:val="left"/>
      <w:pPr>
        <w:ind w:left="4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D2D644">
      <w:start w:val="1"/>
      <w:numFmt w:val="lowerLetter"/>
      <w:lvlText w:val="%8"/>
      <w:lvlJc w:val="left"/>
      <w:pPr>
        <w:ind w:left="5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9AFEF6">
      <w:start w:val="1"/>
      <w:numFmt w:val="lowerRoman"/>
      <w:lvlText w:val="%9"/>
      <w:lvlJc w:val="left"/>
      <w:pPr>
        <w:ind w:left="6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01C43A3"/>
    <w:multiLevelType w:val="hybridMultilevel"/>
    <w:tmpl w:val="EADEF976"/>
    <w:lvl w:ilvl="0" w:tplc="A948E318">
      <w:start w:val="1"/>
      <w:numFmt w:val="decimal"/>
      <w:lvlText w:val="%1."/>
      <w:lvlJc w:val="left"/>
      <w:pPr>
        <w:ind w:left="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327896">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70F89C">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6487E8">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D8F65E">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02BC46">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86FA00">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78C134">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32FC3A">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D7136A"/>
    <w:multiLevelType w:val="hybridMultilevel"/>
    <w:tmpl w:val="1A5232EA"/>
    <w:lvl w:ilvl="0" w:tplc="99C0C99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902AF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CAE9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4AE8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54B6A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FA42D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56943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9A91C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0214C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FF11160"/>
    <w:multiLevelType w:val="hybridMultilevel"/>
    <w:tmpl w:val="72B036D8"/>
    <w:lvl w:ilvl="0" w:tplc="7DD8457A">
      <w:start w:val="1"/>
      <w:numFmt w:val="bullet"/>
      <w:lvlText w:val="●"/>
      <w:lvlJc w:val="left"/>
      <w:pPr>
        <w:ind w:left="270"/>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1" w:tplc="DE76F648">
      <w:start w:val="1"/>
      <w:numFmt w:val="bullet"/>
      <w:lvlText w:val="o"/>
      <w:lvlJc w:val="left"/>
      <w:pPr>
        <w:ind w:left="118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2" w:tplc="AF20D988">
      <w:start w:val="1"/>
      <w:numFmt w:val="bullet"/>
      <w:lvlText w:val="▪"/>
      <w:lvlJc w:val="left"/>
      <w:pPr>
        <w:ind w:left="190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3" w:tplc="F5A698D2">
      <w:start w:val="1"/>
      <w:numFmt w:val="bullet"/>
      <w:lvlText w:val="•"/>
      <w:lvlJc w:val="left"/>
      <w:pPr>
        <w:ind w:left="262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4" w:tplc="42DC6EA4">
      <w:start w:val="1"/>
      <w:numFmt w:val="bullet"/>
      <w:lvlText w:val="o"/>
      <w:lvlJc w:val="left"/>
      <w:pPr>
        <w:ind w:left="334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5" w:tplc="176ABFBE">
      <w:start w:val="1"/>
      <w:numFmt w:val="bullet"/>
      <w:lvlText w:val="▪"/>
      <w:lvlJc w:val="left"/>
      <w:pPr>
        <w:ind w:left="406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6" w:tplc="9648D996">
      <w:start w:val="1"/>
      <w:numFmt w:val="bullet"/>
      <w:lvlText w:val="•"/>
      <w:lvlJc w:val="left"/>
      <w:pPr>
        <w:ind w:left="478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7" w:tplc="DBA2524E">
      <w:start w:val="1"/>
      <w:numFmt w:val="bullet"/>
      <w:lvlText w:val="o"/>
      <w:lvlJc w:val="left"/>
      <w:pPr>
        <w:ind w:left="550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lvl w:ilvl="8" w:tplc="F5067BD2">
      <w:start w:val="1"/>
      <w:numFmt w:val="bullet"/>
      <w:lvlText w:val="▪"/>
      <w:lvlJc w:val="left"/>
      <w:pPr>
        <w:ind w:left="6225"/>
      </w:pPr>
      <w:rPr>
        <w:rFonts w:ascii="Arial" w:eastAsia="Arial" w:hAnsi="Arial" w:cs="Arial"/>
        <w:b w:val="0"/>
        <w:i w:val="0"/>
        <w:strike w:val="0"/>
        <w:dstrike w:val="0"/>
        <w:color w:val="006699"/>
        <w:sz w:val="24"/>
        <w:szCs w:val="24"/>
        <w:u w:val="none" w:color="000000"/>
        <w:bdr w:val="none" w:sz="0" w:space="0" w:color="auto"/>
        <w:shd w:val="clear" w:color="auto" w:fill="auto"/>
        <w:vertAlign w:val="baseline"/>
      </w:rPr>
    </w:lvl>
  </w:abstractNum>
  <w:abstractNum w:abstractNumId="28" w15:restartNumberingAfterBreak="0">
    <w:nsid w:val="50E933E3"/>
    <w:multiLevelType w:val="hybridMultilevel"/>
    <w:tmpl w:val="9C1C4D20"/>
    <w:lvl w:ilvl="0" w:tplc="4BFEB2C6">
      <w:start w:val="12"/>
      <w:numFmt w:val="decimal"/>
      <w:lvlText w:val="%1."/>
      <w:lvlJc w:val="left"/>
      <w:pPr>
        <w:ind w:left="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80626C">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946AF2">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6619B2">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D0185C">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2A9950">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FDEB4E0">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EA808C">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7A835C">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0152B6"/>
    <w:multiLevelType w:val="hybridMultilevel"/>
    <w:tmpl w:val="A71C710A"/>
    <w:lvl w:ilvl="0" w:tplc="0AB06F88">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662879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6A394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A8BE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C7EED3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8CBC0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76005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0C590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FE88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C76681C"/>
    <w:multiLevelType w:val="hybridMultilevel"/>
    <w:tmpl w:val="A0546164"/>
    <w:lvl w:ilvl="0" w:tplc="9162E11A">
      <w:start w:val="1"/>
      <w:numFmt w:val="bullet"/>
      <w:lvlText w:val="●"/>
      <w:lvlJc w:val="left"/>
      <w:pPr>
        <w:ind w:left="15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45C06678">
      <w:start w:val="1"/>
      <w:numFmt w:val="bullet"/>
      <w:lvlText w:val="o"/>
      <w:lvlJc w:val="left"/>
      <w:pPr>
        <w:ind w:left="23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96BC1AE6">
      <w:start w:val="1"/>
      <w:numFmt w:val="bullet"/>
      <w:lvlText w:val="▪"/>
      <w:lvlJc w:val="left"/>
      <w:pPr>
        <w:ind w:left="30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4E4C4114">
      <w:start w:val="1"/>
      <w:numFmt w:val="bullet"/>
      <w:lvlText w:val="•"/>
      <w:lvlJc w:val="left"/>
      <w:pPr>
        <w:ind w:left="37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1C6EEDD4">
      <w:start w:val="1"/>
      <w:numFmt w:val="bullet"/>
      <w:lvlText w:val="o"/>
      <w:lvlJc w:val="left"/>
      <w:pPr>
        <w:ind w:left="45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5CCEDA9E">
      <w:start w:val="1"/>
      <w:numFmt w:val="bullet"/>
      <w:lvlText w:val="▪"/>
      <w:lvlJc w:val="left"/>
      <w:pPr>
        <w:ind w:left="52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A05A0F54">
      <w:start w:val="1"/>
      <w:numFmt w:val="bullet"/>
      <w:lvlText w:val="•"/>
      <w:lvlJc w:val="left"/>
      <w:pPr>
        <w:ind w:left="59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7A1276F4">
      <w:start w:val="1"/>
      <w:numFmt w:val="bullet"/>
      <w:lvlText w:val="o"/>
      <w:lvlJc w:val="left"/>
      <w:pPr>
        <w:ind w:left="66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C9E0338E">
      <w:start w:val="1"/>
      <w:numFmt w:val="bullet"/>
      <w:lvlText w:val="▪"/>
      <w:lvlJc w:val="left"/>
      <w:pPr>
        <w:ind w:left="73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5CA31FD6"/>
    <w:multiLevelType w:val="hybridMultilevel"/>
    <w:tmpl w:val="12E2C144"/>
    <w:lvl w:ilvl="0" w:tplc="E89671B4">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2E302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CE380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06B77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44588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782EC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280E5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609FA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E900B9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CEF0B76"/>
    <w:multiLevelType w:val="hybridMultilevel"/>
    <w:tmpl w:val="D9A2A886"/>
    <w:lvl w:ilvl="0" w:tplc="C742E0DA">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A0DE6E">
      <w:start w:val="1"/>
      <w:numFmt w:val="bullet"/>
      <w:lvlText w:val="o"/>
      <w:lvlJc w:val="left"/>
      <w:pPr>
        <w:ind w:left="15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003FA4">
      <w:start w:val="1"/>
      <w:numFmt w:val="bullet"/>
      <w:lvlText w:val="▪"/>
      <w:lvlJc w:val="left"/>
      <w:pPr>
        <w:ind w:left="22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10608C">
      <w:start w:val="1"/>
      <w:numFmt w:val="bullet"/>
      <w:lvlText w:val="•"/>
      <w:lvlJc w:val="left"/>
      <w:pPr>
        <w:ind w:left="29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926024">
      <w:start w:val="1"/>
      <w:numFmt w:val="bullet"/>
      <w:lvlText w:val="o"/>
      <w:lvlJc w:val="left"/>
      <w:pPr>
        <w:ind w:left="36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FC62F6">
      <w:start w:val="1"/>
      <w:numFmt w:val="bullet"/>
      <w:lvlText w:val="▪"/>
      <w:lvlJc w:val="left"/>
      <w:pPr>
        <w:ind w:left="4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B68F0E">
      <w:start w:val="1"/>
      <w:numFmt w:val="bullet"/>
      <w:lvlText w:val="•"/>
      <w:lvlJc w:val="left"/>
      <w:pPr>
        <w:ind w:left="51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DAF2B8">
      <w:start w:val="1"/>
      <w:numFmt w:val="bullet"/>
      <w:lvlText w:val="o"/>
      <w:lvlJc w:val="left"/>
      <w:pPr>
        <w:ind w:left="58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A221E8">
      <w:start w:val="1"/>
      <w:numFmt w:val="bullet"/>
      <w:lvlText w:val="▪"/>
      <w:lvlJc w:val="left"/>
      <w:pPr>
        <w:ind w:left="6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D9033B6"/>
    <w:multiLevelType w:val="hybridMultilevel"/>
    <w:tmpl w:val="F6E08B0C"/>
    <w:lvl w:ilvl="0" w:tplc="BA76C6C8">
      <w:start w:val="1"/>
      <w:numFmt w:val="decimal"/>
      <w:lvlText w:val="%1."/>
      <w:lvlJc w:val="left"/>
      <w:pPr>
        <w:ind w:left="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C6A647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9AC59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E4B84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54C4E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46890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87C2B0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D6C4C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847F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3F3F6B"/>
    <w:multiLevelType w:val="hybridMultilevel"/>
    <w:tmpl w:val="637037BA"/>
    <w:lvl w:ilvl="0" w:tplc="23D64DF4">
      <w:start w:val="1"/>
      <w:numFmt w:val="decimal"/>
      <w:lvlText w:val="%1."/>
      <w:lvlJc w:val="left"/>
      <w:pPr>
        <w:ind w:left="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0506B4C">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901FE6">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20BFBA">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34286A">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4EDF68">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36F6DE">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7EB82A">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08B2B6">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7AE5DD2"/>
    <w:multiLevelType w:val="hybridMultilevel"/>
    <w:tmpl w:val="223E2126"/>
    <w:lvl w:ilvl="0" w:tplc="3B6AAC96">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EB3FC">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D7A8FEA">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9F8DEA2">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8448D7C">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3EAA0E">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AA6686">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AEAB9A">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566A2C">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80E2FAE"/>
    <w:multiLevelType w:val="hybridMultilevel"/>
    <w:tmpl w:val="DFD814A4"/>
    <w:lvl w:ilvl="0" w:tplc="36BE7B8A">
      <w:start w:val="16"/>
      <w:numFmt w:val="decimal"/>
      <w:lvlText w:val="%1."/>
      <w:lvlJc w:val="left"/>
      <w:pPr>
        <w:ind w:left="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2264240">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D43B06">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FC0066">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1682D0">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3CFA64">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DCDEAE">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321214">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160334">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95F1D04"/>
    <w:multiLevelType w:val="hybridMultilevel"/>
    <w:tmpl w:val="8F58B5FC"/>
    <w:lvl w:ilvl="0" w:tplc="2E3E8CF0">
      <w:start w:val="6"/>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6E91BA">
      <w:start w:val="1"/>
      <w:numFmt w:val="bullet"/>
      <w:lvlText w:val="●"/>
      <w:lvlJc w:val="left"/>
      <w:pPr>
        <w:ind w:left="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EC28468">
      <w:start w:val="1"/>
      <w:numFmt w:val="bullet"/>
      <w:lvlText w:val="▪"/>
      <w:lvlJc w:val="left"/>
      <w:pPr>
        <w:ind w:left="17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9621D8E">
      <w:start w:val="1"/>
      <w:numFmt w:val="bullet"/>
      <w:lvlText w:val="•"/>
      <w:lvlJc w:val="left"/>
      <w:pPr>
        <w:ind w:left="24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930500C">
      <w:start w:val="1"/>
      <w:numFmt w:val="bullet"/>
      <w:lvlText w:val="o"/>
      <w:lvlJc w:val="left"/>
      <w:pPr>
        <w:ind w:left="31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868F8EE">
      <w:start w:val="1"/>
      <w:numFmt w:val="bullet"/>
      <w:lvlText w:val="▪"/>
      <w:lvlJc w:val="left"/>
      <w:pPr>
        <w:ind w:left="39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B7CA314">
      <w:start w:val="1"/>
      <w:numFmt w:val="bullet"/>
      <w:lvlText w:val="•"/>
      <w:lvlJc w:val="left"/>
      <w:pPr>
        <w:ind w:left="46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2DCB6B0">
      <w:start w:val="1"/>
      <w:numFmt w:val="bullet"/>
      <w:lvlText w:val="o"/>
      <w:lvlJc w:val="left"/>
      <w:pPr>
        <w:ind w:left="53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B22640">
      <w:start w:val="1"/>
      <w:numFmt w:val="bullet"/>
      <w:lvlText w:val="▪"/>
      <w:lvlJc w:val="left"/>
      <w:pPr>
        <w:ind w:left="60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B654DC4"/>
    <w:multiLevelType w:val="hybridMultilevel"/>
    <w:tmpl w:val="2D5C9DD2"/>
    <w:lvl w:ilvl="0" w:tplc="044A084A">
      <w:start w:val="2"/>
      <w:numFmt w:val="upperLetter"/>
      <w:lvlText w:val="%1."/>
      <w:lvlJc w:val="left"/>
      <w:pPr>
        <w:ind w:left="295"/>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715AE3E4">
      <w:start w:val="1"/>
      <w:numFmt w:val="decimal"/>
      <w:lvlText w:val="%2."/>
      <w:lvlJc w:val="left"/>
      <w:pPr>
        <w:ind w:left="580"/>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lvl w:ilvl="2" w:tplc="54943C54">
      <w:start w:val="1"/>
      <w:numFmt w:val="lowerRoman"/>
      <w:lvlText w:val="%3"/>
      <w:lvlJc w:val="left"/>
      <w:pPr>
        <w:ind w:left="1365"/>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lvl w:ilvl="3" w:tplc="B2200FBC">
      <w:start w:val="1"/>
      <w:numFmt w:val="decimal"/>
      <w:lvlText w:val="%4"/>
      <w:lvlJc w:val="left"/>
      <w:pPr>
        <w:ind w:left="2085"/>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lvl w:ilvl="4" w:tplc="04744C8C">
      <w:start w:val="1"/>
      <w:numFmt w:val="lowerLetter"/>
      <w:lvlText w:val="%5"/>
      <w:lvlJc w:val="left"/>
      <w:pPr>
        <w:ind w:left="2805"/>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lvl w:ilvl="5" w:tplc="0FD01CE4">
      <w:start w:val="1"/>
      <w:numFmt w:val="lowerRoman"/>
      <w:lvlText w:val="%6"/>
      <w:lvlJc w:val="left"/>
      <w:pPr>
        <w:ind w:left="3525"/>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lvl w:ilvl="6" w:tplc="CEFADD16">
      <w:start w:val="1"/>
      <w:numFmt w:val="decimal"/>
      <w:lvlText w:val="%7"/>
      <w:lvlJc w:val="left"/>
      <w:pPr>
        <w:ind w:left="4245"/>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lvl w:ilvl="7" w:tplc="195A0284">
      <w:start w:val="1"/>
      <w:numFmt w:val="lowerLetter"/>
      <w:lvlText w:val="%8"/>
      <w:lvlJc w:val="left"/>
      <w:pPr>
        <w:ind w:left="4965"/>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lvl w:ilvl="8" w:tplc="F15E2568">
      <w:start w:val="1"/>
      <w:numFmt w:val="lowerRoman"/>
      <w:lvlText w:val="%9"/>
      <w:lvlJc w:val="left"/>
      <w:pPr>
        <w:ind w:left="5685"/>
      </w:pPr>
      <w:rPr>
        <w:rFonts w:ascii="Calibri" w:eastAsia="Calibri" w:hAnsi="Calibri" w:cs="Calibri"/>
        <w:b w:val="0"/>
        <w:i w:val="0"/>
        <w:strike w:val="0"/>
        <w:dstrike w:val="0"/>
        <w:color w:val="0A0A0A"/>
        <w:sz w:val="24"/>
        <w:szCs w:val="24"/>
        <w:u w:val="none" w:color="000000"/>
        <w:bdr w:val="none" w:sz="0" w:space="0" w:color="auto"/>
        <w:shd w:val="clear" w:color="auto" w:fill="auto"/>
        <w:vertAlign w:val="baseline"/>
      </w:rPr>
    </w:lvl>
  </w:abstractNum>
  <w:abstractNum w:abstractNumId="39" w15:restartNumberingAfterBreak="0">
    <w:nsid w:val="6B6B295F"/>
    <w:multiLevelType w:val="hybridMultilevel"/>
    <w:tmpl w:val="C8260BB0"/>
    <w:lvl w:ilvl="0" w:tplc="C5CCDD3E">
      <w:start w:val="1"/>
      <w:numFmt w:val="bullet"/>
      <w:lvlText w:val="●"/>
      <w:lvlJc w:val="left"/>
      <w:pPr>
        <w:ind w:left="1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7EFE84">
      <w:start w:val="1"/>
      <w:numFmt w:val="bullet"/>
      <w:lvlText w:val="o"/>
      <w:lvlJc w:val="left"/>
      <w:pPr>
        <w:ind w:left="1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EC198C">
      <w:start w:val="1"/>
      <w:numFmt w:val="bullet"/>
      <w:lvlText w:val="▪"/>
      <w:lvlJc w:val="left"/>
      <w:pPr>
        <w:ind w:left="2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84CFD6">
      <w:start w:val="1"/>
      <w:numFmt w:val="bullet"/>
      <w:lvlText w:val="•"/>
      <w:lvlJc w:val="left"/>
      <w:pPr>
        <w:ind w:left="3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E465D6">
      <w:start w:val="1"/>
      <w:numFmt w:val="bullet"/>
      <w:lvlText w:val="o"/>
      <w:lvlJc w:val="left"/>
      <w:pPr>
        <w:ind w:left="4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DEB8AE">
      <w:start w:val="1"/>
      <w:numFmt w:val="bullet"/>
      <w:lvlText w:val="▪"/>
      <w:lvlJc w:val="left"/>
      <w:pPr>
        <w:ind w:left="4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A63654">
      <w:start w:val="1"/>
      <w:numFmt w:val="bullet"/>
      <w:lvlText w:val="•"/>
      <w:lvlJc w:val="left"/>
      <w:pPr>
        <w:ind w:left="5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887820">
      <w:start w:val="1"/>
      <w:numFmt w:val="bullet"/>
      <w:lvlText w:val="o"/>
      <w:lvlJc w:val="left"/>
      <w:pPr>
        <w:ind w:left="6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E632E8">
      <w:start w:val="1"/>
      <w:numFmt w:val="bullet"/>
      <w:lvlText w:val="▪"/>
      <w:lvlJc w:val="left"/>
      <w:pPr>
        <w:ind w:left="6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C9667C"/>
    <w:multiLevelType w:val="hybridMultilevel"/>
    <w:tmpl w:val="E99CCE6C"/>
    <w:lvl w:ilvl="0" w:tplc="C18A7902">
      <w:start w:val="1"/>
      <w:numFmt w:val="bullet"/>
      <w:lvlText w:val="●"/>
      <w:lvlJc w:val="left"/>
      <w:pPr>
        <w:ind w:left="11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D952B96C">
      <w:start w:val="1"/>
      <w:numFmt w:val="bullet"/>
      <w:lvlText w:val="o"/>
      <w:lvlJc w:val="left"/>
      <w:pPr>
        <w:ind w:left="178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DFD0F010">
      <w:start w:val="1"/>
      <w:numFmt w:val="bullet"/>
      <w:lvlText w:val="▪"/>
      <w:lvlJc w:val="left"/>
      <w:pPr>
        <w:ind w:left="250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2806B612">
      <w:start w:val="1"/>
      <w:numFmt w:val="bullet"/>
      <w:lvlText w:val="•"/>
      <w:lvlJc w:val="left"/>
      <w:pPr>
        <w:ind w:left="322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64DCA0DC">
      <w:start w:val="1"/>
      <w:numFmt w:val="bullet"/>
      <w:lvlText w:val="o"/>
      <w:lvlJc w:val="left"/>
      <w:pPr>
        <w:ind w:left="394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9DDA3BE2">
      <w:start w:val="1"/>
      <w:numFmt w:val="bullet"/>
      <w:lvlText w:val="▪"/>
      <w:lvlJc w:val="left"/>
      <w:pPr>
        <w:ind w:left="466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CABABF60">
      <w:start w:val="1"/>
      <w:numFmt w:val="bullet"/>
      <w:lvlText w:val="•"/>
      <w:lvlJc w:val="left"/>
      <w:pPr>
        <w:ind w:left="538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799CCD1A">
      <w:start w:val="1"/>
      <w:numFmt w:val="bullet"/>
      <w:lvlText w:val="o"/>
      <w:lvlJc w:val="left"/>
      <w:pPr>
        <w:ind w:left="610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7506A4C">
      <w:start w:val="1"/>
      <w:numFmt w:val="bullet"/>
      <w:lvlText w:val="▪"/>
      <w:lvlJc w:val="left"/>
      <w:pPr>
        <w:ind w:left="682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46175FD"/>
    <w:multiLevelType w:val="hybridMultilevel"/>
    <w:tmpl w:val="5A7A5AC6"/>
    <w:lvl w:ilvl="0" w:tplc="CFAC87D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F6D3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0EF10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3E4BE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FEA5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C09F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A2A59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0A690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427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59F2639"/>
    <w:multiLevelType w:val="hybridMultilevel"/>
    <w:tmpl w:val="2BCA4F4E"/>
    <w:lvl w:ilvl="0" w:tplc="BC12A80C">
      <w:start w:val="1"/>
      <w:numFmt w:val="bullet"/>
      <w:lvlText w:val="•"/>
      <w:lvlJc w:val="left"/>
      <w:pPr>
        <w:ind w:left="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C42734">
      <w:start w:val="1"/>
      <w:numFmt w:val="bullet"/>
      <w:lvlText w:val="o"/>
      <w:lvlJc w:val="left"/>
      <w:pPr>
        <w:ind w:left="11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D2200C">
      <w:start w:val="1"/>
      <w:numFmt w:val="bullet"/>
      <w:lvlText w:val="▪"/>
      <w:lvlJc w:val="left"/>
      <w:pPr>
        <w:ind w:left="19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8047B4">
      <w:start w:val="1"/>
      <w:numFmt w:val="bullet"/>
      <w:lvlText w:val="•"/>
      <w:lvlJc w:val="left"/>
      <w:pPr>
        <w:ind w:left="26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9AD548">
      <w:start w:val="1"/>
      <w:numFmt w:val="bullet"/>
      <w:lvlText w:val="o"/>
      <w:lvlJc w:val="left"/>
      <w:pPr>
        <w:ind w:left="33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26676A">
      <w:start w:val="1"/>
      <w:numFmt w:val="bullet"/>
      <w:lvlText w:val="▪"/>
      <w:lvlJc w:val="left"/>
      <w:pPr>
        <w:ind w:left="4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4C65EE">
      <w:start w:val="1"/>
      <w:numFmt w:val="bullet"/>
      <w:lvlText w:val="•"/>
      <w:lvlJc w:val="left"/>
      <w:pPr>
        <w:ind w:left="4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508034">
      <w:start w:val="1"/>
      <w:numFmt w:val="bullet"/>
      <w:lvlText w:val="o"/>
      <w:lvlJc w:val="left"/>
      <w:pPr>
        <w:ind w:left="5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DA3E68">
      <w:start w:val="1"/>
      <w:numFmt w:val="bullet"/>
      <w:lvlText w:val="▪"/>
      <w:lvlJc w:val="left"/>
      <w:pPr>
        <w:ind w:left="6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71C5142"/>
    <w:multiLevelType w:val="hybridMultilevel"/>
    <w:tmpl w:val="3F2026B4"/>
    <w:lvl w:ilvl="0" w:tplc="4FC463A8">
      <w:start w:val="1"/>
      <w:numFmt w:val="decimal"/>
      <w:lvlText w:val="%1."/>
      <w:lvlJc w:val="left"/>
      <w:pPr>
        <w:ind w:left="280"/>
      </w:pPr>
      <w:rPr>
        <w:rFonts w:ascii="Calibri" w:eastAsia="Calibri" w:hAnsi="Calibri" w:cs="Calibri"/>
        <w:b/>
        <w:bCs/>
        <w:i w:val="0"/>
        <w:strike w:val="0"/>
        <w:dstrike w:val="0"/>
        <w:color w:val="4472C4"/>
        <w:sz w:val="28"/>
        <w:szCs w:val="28"/>
        <w:u w:val="none" w:color="000000"/>
        <w:bdr w:val="none" w:sz="0" w:space="0" w:color="auto"/>
        <w:shd w:val="clear" w:color="auto" w:fill="auto"/>
        <w:vertAlign w:val="baseline"/>
      </w:rPr>
    </w:lvl>
    <w:lvl w:ilvl="1" w:tplc="BD282E3C">
      <w:start w:val="1"/>
      <w:numFmt w:val="bullet"/>
      <w:lvlText w:val="●"/>
      <w:lvlJc w:val="left"/>
      <w:pPr>
        <w:ind w:left="7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019CFC44">
      <w:start w:val="1"/>
      <w:numFmt w:val="bullet"/>
      <w:lvlText w:val="▪"/>
      <w:lvlJc w:val="left"/>
      <w:pPr>
        <w:ind w:left="1538"/>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3" w:tplc="54B070A6">
      <w:start w:val="1"/>
      <w:numFmt w:val="bullet"/>
      <w:lvlText w:val="•"/>
      <w:lvlJc w:val="left"/>
      <w:pPr>
        <w:ind w:left="2258"/>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FD38E300">
      <w:start w:val="1"/>
      <w:numFmt w:val="bullet"/>
      <w:lvlText w:val="o"/>
      <w:lvlJc w:val="left"/>
      <w:pPr>
        <w:ind w:left="2978"/>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5" w:tplc="33BE7DE6">
      <w:start w:val="1"/>
      <w:numFmt w:val="bullet"/>
      <w:lvlText w:val="▪"/>
      <w:lvlJc w:val="left"/>
      <w:pPr>
        <w:ind w:left="3698"/>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6" w:tplc="4BFEBA9C">
      <w:start w:val="1"/>
      <w:numFmt w:val="bullet"/>
      <w:lvlText w:val="•"/>
      <w:lvlJc w:val="left"/>
      <w:pPr>
        <w:ind w:left="4418"/>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A8E62C72">
      <w:start w:val="1"/>
      <w:numFmt w:val="bullet"/>
      <w:lvlText w:val="o"/>
      <w:lvlJc w:val="left"/>
      <w:pPr>
        <w:ind w:left="5138"/>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8" w:tplc="93A6AE9C">
      <w:start w:val="1"/>
      <w:numFmt w:val="bullet"/>
      <w:lvlText w:val="▪"/>
      <w:lvlJc w:val="left"/>
      <w:pPr>
        <w:ind w:left="5858"/>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abstractNum>
  <w:abstractNum w:abstractNumId="44" w15:restartNumberingAfterBreak="0">
    <w:nsid w:val="779A33FC"/>
    <w:multiLevelType w:val="hybridMultilevel"/>
    <w:tmpl w:val="17A0A382"/>
    <w:lvl w:ilvl="0" w:tplc="1A88405C">
      <w:start w:val="3"/>
      <w:numFmt w:val="decimal"/>
      <w:lvlText w:val="%1."/>
      <w:lvlJc w:val="left"/>
      <w:pPr>
        <w:ind w:left="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42110C">
      <w:start w:val="1"/>
      <w:numFmt w:val="lowerLetter"/>
      <w:lvlText w:val="%2"/>
      <w:lvlJc w:val="left"/>
      <w:pPr>
        <w:ind w:left="1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B8A22C8">
      <w:start w:val="1"/>
      <w:numFmt w:val="lowerRoman"/>
      <w:lvlText w:val="%3"/>
      <w:lvlJc w:val="left"/>
      <w:pPr>
        <w:ind w:left="2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0946320">
      <w:start w:val="1"/>
      <w:numFmt w:val="decimal"/>
      <w:lvlText w:val="%4"/>
      <w:lvlJc w:val="left"/>
      <w:pPr>
        <w:ind w:left="2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DADB06">
      <w:start w:val="1"/>
      <w:numFmt w:val="lowerLetter"/>
      <w:lvlText w:val="%5"/>
      <w:lvlJc w:val="left"/>
      <w:pPr>
        <w:ind w:left="3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FAC358">
      <w:start w:val="1"/>
      <w:numFmt w:val="lowerRoman"/>
      <w:lvlText w:val="%6"/>
      <w:lvlJc w:val="left"/>
      <w:pPr>
        <w:ind w:left="4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106374">
      <w:start w:val="1"/>
      <w:numFmt w:val="decimal"/>
      <w:lvlText w:val="%7"/>
      <w:lvlJc w:val="left"/>
      <w:pPr>
        <w:ind w:left="4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83C2F64">
      <w:start w:val="1"/>
      <w:numFmt w:val="lowerLetter"/>
      <w:lvlText w:val="%8"/>
      <w:lvlJc w:val="left"/>
      <w:pPr>
        <w:ind w:left="5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D2BC9C">
      <w:start w:val="1"/>
      <w:numFmt w:val="lowerRoman"/>
      <w:lvlText w:val="%9"/>
      <w:lvlJc w:val="left"/>
      <w:pPr>
        <w:ind w:left="6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95371878">
    <w:abstractNumId w:val="14"/>
  </w:num>
  <w:num w:numId="2" w16cid:durableId="1607083530">
    <w:abstractNumId w:val="10"/>
  </w:num>
  <w:num w:numId="3" w16cid:durableId="428811748">
    <w:abstractNumId w:val="44"/>
  </w:num>
  <w:num w:numId="4" w16cid:durableId="1442141562">
    <w:abstractNumId w:val="27"/>
  </w:num>
  <w:num w:numId="5" w16cid:durableId="2139181641">
    <w:abstractNumId w:val="23"/>
  </w:num>
  <w:num w:numId="6" w16cid:durableId="957756714">
    <w:abstractNumId w:val="30"/>
  </w:num>
  <w:num w:numId="7" w16cid:durableId="1654409226">
    <w:abstractNumId w:val="3"/>
  </w:num>
  <w:num w:numId="8" w16cid:durableId="298875717">
    <w:abstractNumId w:val="6"/>
  </w:num>
  <w:num w:numId="9" w16cid:durableId="2013946167">
    <w:abstractNumId w:val="13"/>
  </w:num>
  <w:num w:numId="10" w16cid:durableId="1942028593">
    <w:abstractNumId w:val="34"/>
  </w:num>
  <w:num w:numId="11" w16cid:durableId="176315313">
    <w:abstractNumId w:val="24"/>
  </w:num>
  <w:num w:numId="12" w16cid:durableId="1550264523">
    <w:abstractNumId w:val="39"/>
  </w:num>
  <w:num w:numId="13" w16cid:durableId="83768457">
    <w:abstractNumId w:val="29"/>
  </w:num>
  <w:num w:numId="14" w16cid:durableId="618993797">
    <w:abstractNumId w:val="33"/>
  </w:num>
  <w:num w:numId="15" w16cid:durableId="852572170">
    <w:abstractNumId w:val="37"/>
  </w:num>
  <w:num w:numId="16" w16cid:durableId="87387848">
    <w:abstractNumId w:val="5"/>
  </w:num>
  <w:num w:numId="17" w16cid:durableId="1220362259">
    <w:abstractNumId w:val="11"/>
  </w:num>
  <w:num w:numId="18" w16cid:durableId="154077606">
    <w:abstractNumId w:val="1"/>
  </w:num>
  <w:num w:numId="19" w16cid:durableId="1622221323">
    <w:abstractNumId w:val="25"/>
  </w:num>
  <w:num w:numId="20" w16cid:durableId="750008248">
    <w:abstractNumId w:val="7"/>
  </w:num>
  <w:num w:numId="21" w16cid:durableId="985596289">
    <w:abstractNumId w:val="17"/>
  </w:num>
  <w:num w:numId="22" w16cid:durableId="2043750919">
    <w:abstractNumId w:val="16"/>
  </w:num>
  <w:num w:numId="23" w16cid:durableId="1013725960">
    <w:abstractNumId w:val="26"/>
  </w:num>
  <w:num w:numId="24" w16cid:durableId="213347276">
    <w:abstractNumId w:val="2"/>
  </w:num>
  <w:num w:numId="25" w16cid:durableId="1538809379">
    <w:abstractNumId w:val="12"/>
  </w:num>
  <w:num w:numId="26" w16cid:durableId="66616667">
    <w:abstractNumId w:val="4"/>
  </w:num>
  <w:num w:numId="27" w16cid:durableId="1396775438">
    <w:abstractNumId w:val="19"/>
  </w:num>
  <w:num w:numId="28" w16cid:durableId="809438006">
    <w:abstractNumId w:val="40"/>
  </w:num>
  <w:num w:numId="29" w16cid:durableId="948969747">
    <w:abstractNumId w:val="22"/>
  </w:num>
  <w:num w:numId="30" w16cid:durableId="1329552345">
    <w:abstractNumId w:val="28"/>
  </w:num>
  <w:num w:numId="31" w16cid:durableId="43525535">
    <w:abstractNumId w:val="36"/>
  </w:num>
  <w:num w:numId="32" w16cid:durableId="1666780225">
    <w:abstractNumId w:val="31"/>
  </w:num>
  <w:num w:numId="33" w16cid:durableId="1302073377">
    <w:abstractNumId w:val="41"/>
  </w:num>
  <w:num w:numId="34" w16cid:durableId="2137025242">
    <w:abstractNumId w:val="21"/>
  </w:num>
  <w:num w:numId="35" w16cid:durableId="998463350">
    <w:abstractNumId w:val="38"/>
  </w:num>
  <w:num w:numId="36" w16cid:durableId="1427381157">
    <w:abstractNumId w:val="35"/>
  </w:num>
  <w:num w:numId="37" w16cid:durableId="2039547570">
    <w:abstractNumId w:val="20"/>
  </w:num>
  <w:num w:numId="38" w16cid:durableId="1423527150">
    <w:abstractNumId w:val="42"/>
  </w:num>
  <w:num w:numId="39" w16cid:durableId="222564531">
    <w:abstractNumId w:val="9"/>
  </w:num>
  <w:num w:numId="40" w16cid:durableId="118842281">
    <w:abstractNumId w:val="8"/>
  </w:num>
  <w:num w:numId="41" w16cid:durableId="1900020288">
    <w:abstractNumId w:val="0"/>
  </w:num>
  <w:num w:numId="42" w16cid:durableId="897133645">
    <w:abstractNumId w:val="32"/>
  </w:num>
  <w:num w:numId="43" w16cid:durableId="1045565692">
    <w:abstractNumId w:val="43"/>
  </w:num>
  <w:num w:numId="44" w16cid:durableId="1101799670">
    <w:abstractNumId w:val="15"/>
  </w:num>
  <w:num w:numId="45" w16cid:durableId="18674762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8A"/>
    <w:rsid w:val="00214F4F"/>
    <w:rsid w:val="00321C8A"/>
    <w:rsid w:val="00446033"/>
    <w:rsid w:val="00593B98"/>
    <w:rsid w:val="006367C6"/>
    <w:rsid w:val="008F51FC"/>
    <w:rsid w:val="00FE40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DE90"/>
  <w15:chartTrackingRefBased/>
  <w15:docId w15:val="{56FA8C86-D79F-4463-AF1C-27A8AAB3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8A"/>
    <w:pPr>
      <w:spacing w:after="5" w:line="250" w:lineRule="auto"/>
      <w:ind w:left="580" w:right="2587" w:hanging="295"/>
    </w:pPr>
    <w:rPr>
      <w:rFonts w:ascii="Calibri" w:eastAsia="Calibri" w:hAnsi="Calibri" w:cs="Calibri"/>
      <w:color w:val="000000"/>
      <w:lang w:eastAsia="es-AR"/>
    </w:rPr>
  </w:style>
  <w:style w:type="paragraph" w:styleId="Ttulo1">
    <w:name w:val="heading 1"/>
    <w:basedOn w:val="Normal"/>
    <w:next w:val="Normal"/>
    <w:link w:val="Ttulo1Car"/>
    <w:uiPriority w:val="9"/>
    <w:qFormat/>
    <w:rsid w:val="00321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21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321C8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321C8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1C8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1C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1C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1C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1C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21C8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321C8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321C8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321C8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1C8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1C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1C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1C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1C8A"/>
    <w:rPr>
      <w:rFonts w:eastAsiaTheme="majorEastAsia" w:cstheme="majorBidi"/>
      <w:color w:val="272727" w:themeColor="text1" w:themeTint="D8"/>
    </w:rPr>
  </w:style>
  <w:style w:type="paragraph" w:styleId="Ttulo">
    <w:name w:val="Title"/>
    <w:basedOn w:val="Normal"/>
    <w:next w:val="Normal"/>
    <w:link w:val="TtuloCar"/>
    <w:uiPriority w:val="10"/>
    <w:qFormat/>
    <w:rsid w:val="00321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21C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1C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1C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1C8A"/>
    <w:pPr>
      <w:spacing w:before="160"/>
      <w:jc w:val="center"/>
    </w:pPr>
    <w:rPr>
      <w:i/>
      <w:iCs/>
      <w:color w:val="404040" w:themeColor="text1" w:themeTint="BF"/>
    </w:rPr>
  </w:style>
  <w:style w:type="character" w:customStyle="1" w:styleId="CitaCar">
    <w:name w:val="Cita Car"/>
    <w:basedOn w:val="Fuentedeprrafopredeter"/>
    <w:link w:val="Cita"/>
    <w:uiPriority w:val="29"/>
    <w:rsid w:val="00321C8A"/>
    <w:rPr>
      <w:i/>
      <w:iCs/>
      <w:color w:val="404040" w:themeColor="text1" w:themeTint="BF"/>
    </w:rPr>
  </w:style>
  <w:style w:type="paragraph" w:styleId="Prrafodelista">
    <w:name w:val="List Paragraph"/>
    <w:basedOn w:val="Normal"/>
    <w:uiPriority w:val="34"/>
    <w:qFormat/>
    <w:rsid w:val="00321C8A"/>
    <w:pPr>
      <w:ind w:left="720"/>
      <w:contextualSpacing/>
    </w:pPr>
  </w:style>
  <w:style w:type="character" w:styleId="nfasisintenso">
    <w:name w:val="Intense Emphasis"/>
    <w:basedOn w:val="Fuentedeprrafopredeter"/>
    <w:uiPriority w:val="21"/>
    <w:qFormat/>
    <w:rsid w:val="00321C8A"/>
    <w:rPr>
      <w:i/>
      <w:iCs/>
      <w:color w:val="0F4761" w:themeColor="accent1" w:themeShade="BF"/>
    </w:rPr>
  </w:style>
  <w:style w:type="paragraph" w:styleId="Citadestacada">
    <w:name w:val="Intense Quote"/>
    <w:basedOn w:val="Normal"/>
    <w:next w:val="Normal"/>
    <w:link w:val="CitadestacadaCar"/>
    <w:uiPriority w:val="30"/>
    <w:qFormat/>
    <w:rsid w:val="00321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1C8A"/>
    <w:rPr>
      <w:i/>
      <w:iCs/>
      <w:color w:val="0F4761" w:themeColor="accent1" w:themeShade="BF"/>
    </w:rPr>
  </w:style>
  <w:style w:type="character" w:styleId="Referenciaintensa">
    <w:name w:val="Intense Reference"/>
    <w:basedOn w:val="Fuentedeprrafopredeter"/>
    <w:uiPriority w:val="32"/>
    <w:qFormat/>
    <w:rsid w:val="00321C8A"/>
    <w:rPr>
      <w:b/>
      <w:bCs/>
      <w:smallCaps/>
      <w:color w:val="0F4761" w:themeColor="accent1" w:themeShade="BF"/>
      <w:spacing w:val="5"/>
    </w:rPr>
  </w:style>
  <w:style w:type="table" w:customStyle="1" w:styleId="TableGrid">
    <w:name w:val="TableGrid"/>
    <w:rsid w:val="00321C8A"/>
    <w:pPr>
      <w:spacing w:after="0" w:line="240" w:lineRule="auto"/>
    </w:pPr>
    <w:rPr>
      <w:rFonts w:eastAsiaTheme="minorEastAsia"/>
      <w:lang w:eastAsia="es-A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book/9780128207147/machine-learning-and-data-science-in-the-oil-and-gas-industry" TargetMode="External"/><Relationship Id="rId18" Type="http://schemas.openxmlformats.org/officeDocument/2006/relationships/hyperlink" Target="https://www.sciencedirect.com/book/9780128207147/machine-learning-and-data-science-in-the-oil-and-gas-industry" TargetMode="External"/><Relationship Id="rId26" Type="http://schemas.openxmlformats.org/officeDocument/2006/relationships/hyperlink" Target="https://www.sciencedirect.com/book/9780128207147/machine-learning-and-data-science-in-the-oil-and-gas-industry" TargetMode="External"/><Relationship Id="rId39" Type="http://schemas.openxmlformats.org/officeDocument/2006/relationships/hyperlink" Target="https://www.sciencedirect.com/topics/engineering/safety-standard" TargetMode="External"/><Relationship Id="rId21" Type="http://schemas.openxmlformats.org/officeDocument/2006/relationships/hyperlink" Target="https://www.sciencedirect.com/book/9780128207147/machine-learning-and-data-science-in-the-oil-and-gas-industry" TargetMode="External"/><Relationship Id="rId34" Type="http://schemas.openxmlformats.org/officeDocument/2006/relationships/hyperlink" Target="https://www.sciencedirect.com/topics/engineering/risk-averse" TargetMode="External"/><Relationship Id="rId42" Type="http://schemas.openxmlformats.org/officeDocument/2006/relationships/hyperlink" Target="https://www.sciencedirect.com/topics/computer-science/data-analytics" TargetMode="External"/><Relationship Id="rId7" Type="http://schemas.openxmlformats.org/officeDocument/2006/relationships/hyperlink" Target="https://www.sciencedirect.com/book/9780128207147/machine-learning-and-data-science-in-the-oil-and-gas-industry" TargetMode="External"/><Relationship Id="rId2" Type="http://schemas.openxmlformats.org/officeDocument/2006/relationships/styles" Target="styles.xml"/><Relationship Id="rId16" Type="http://schemas.openxmlformats.org/officeDocument/2006/relationships/hyperlink" Target="https://www.sciencedirect.com/book/9780128207147/machine-learning-and-data-science-in-the-oil-and-gas-industry" TargetMode="External"/><Relationship Id="rId29" Type="http://schemas.openxmlformats.org/officeDocument/2006/relationships/hyperlink" Target="https://www.sciencedirect.com/topics/computer-science/system-management" TargetMode="External"/><Relationship Id="rId1" Type="http://schemas.openxmlformats.org/officeDocument/2006/relationships/numbering" Target="numbering.xml"/><Relationship Id="rId6" Type="http://schemas.openxmlformats.org/officeDocument/2006/relationships/hyperlink" Target="https://www.sciencedirect.com/science/article/pii/B9780128207147000182" TargetMode="External"/><Relationship Id="rId11" Type="http://schemas.openxmlformats.org/officeDocument/2006/relationships/hyperlink" Target="https://www.sciencedirect.com/book/9780128207147/machine-learning-and-data-science-in-the-oil-and-gas-industry" TargetMode="External"/><Relationship Id="rId24" Type="http://schemas.openxmlformats.org/officeDocument/2006/relationships/hyperlink" Target="https://www.sciencedirect.com/book/9780128207147/machine-learning-and-data-science-in-the-oil-and-gas-industry" TargetMode="External"/><Relationship Id="rId32" Type="http://schemas.openxmlformats.org/officeDocument/2006/relationships/hyperlink" Target="https://www.sciencedirect.com/topics/engineering/big-data" TargetMode="External"/><Relationship Id="rId37" Type="http://schemas.openxmlformats.org/officeDocument/2006/relationships/hyperlink" Target="https://www.sciencedirect.com/topics/engineering/safety-standard" TargetMode="External"/><Relationship Id="rId40" Type="http://schemas.openxmlformats.org/officeDocument/2006/relationships/hyperlink" Target="https://www.sciencedirect.com/topics/computer-science/data-analytics"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sciencedirect.com/book/9780128207147/machine-learning-and-data-science-in-the-oil-and-gas-industry" TargetMode="External"/><Relationship Id="rId23" Type="http://schemas.openxmlformats.org/officeDocument/2006/relationships/hyperlink" Target="https://www.sciencedirect.com/book/9780128207147/machine-learning-and-data-science-in-the-oil-and-gas-industry" TargetMode="External"/><Relationship Id="rId28" Type="http://schemas.openxmlformats.org/officeDocument/2006/relationships/hyperlink" Target="https://www.sciencedirect.com/topics/computer-science/system-management" TargetMode="External"/><Relationship Id="rId36" Type="http://schemas.openxmlformats.org/officeDocument/2006/relationships/hyperlink" Target="https://www.sciencedirect.com/topics/engineering/risk-averse" TargetMode="External"/><Relationship Id="rId10" Type="http://schemas.openxmlformats.org/officeDocument/2006/relationships/hyperlink" Target="https://www.sciencedirect.com/book/9780128207147/machine-learning-and-data-science-in-the-oil-and-gas-industry" TargetMode="External"/><Relationship Id="rId19" Type="http://schemas.openxmlformats.org/officeDocument/2006/relationships/hyperlink" Target="https://www.sciencedirect.com/book/9780128207147/machine-learning-and-data-science-in-the-oil-and-gas-industry" TargetMode="External"/><Relationship Id="rId31" Type="http://schemas.openxmlformats.org/officeDocument/2006/relationships/hyperlink" Target="https://www.sciencedirect.com/topics/engineering/big-data" TargetMode="External"/><Relationship Id="rId44"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sciencedirect.com/book/9780128207147/machine-learning-and-data-science-in-the-oil-and-gas-industry" TargetMode="External"/><Relationship Id="rId14" Type="http://schemas.openxmlformats.org/officeDocument/2006/relationships/hyperlink" Target="https://www.sciencedirect.com/book/9780128207147/machine-learning-and-data-science-in-the-oil-and-gas-industry" TargetMode="External"/><Relationship Id="rId22" Type="http://schemas.openxmlformats.org/officeDocument/2006/relationships/hyperlink" Target="https://www.sciencedirect.com/book/9780128207147/machine-learning-and-data-science-in-the-oil-and-gas-industry" TargetMode="External"/><Relationship Id="rId27" Type="http://schemas.openxmlformats.org/officeDocument/2006/relationships/hyperlink" Target="https://www.sciencedirect.com/book/9780128207147/machine-learning-and-data-science-in-the-oil-and-gas-industry" TargetMode="External"/><Relationship Id="rId30" Type="http://schemas.openxmlformats.org/officeDocument/2006/relationships/hyperlink" Target="https://www.sciencedirect.com/topics/computer-science/system-management" TargetMode="External"/><Relationship Id="rId35" Type="http://schemas.openxmlformats.org/officeDocument/2006/relationships/hyperlink" Target="https://www.sciencedirect.com/topics/engineering/risk-averse" TargetMode="External"/><Relationship Id="rId43" Type="http://schemas.openxmlformats.org/officeDocument/2006/relationships/image" Target="media/image2.png"/><Relationship Id="rId8" Type="http://schemas.openxmlformats.org/officeDocument/2006/relationships/hyperlink" Target="https://www.sciencedirect.com/book/9780128207147/machine-learning-and-data-science-in-the-oil-and-gas-industry" TargetMode="External"/><Relationship Id="rId3" Type="http://schemas.openxmlformats.org/officeDocument/2006/relationships/settings" Target="settings.xml"/><Relationship Id="rId12" Type="http://schemas.openxmlformats.org/officeDocument/2006/relationships/hyperlink" Target="https://www.sciencedirect.com/book/9780128207147/machine-learning-and-data-science-in-the-oil-and-gas-industry" TargetMode="External"/><Relationship Id="rId17" Type="http://schemas.openxmlformats.org/officeDocument/2006/relationships/hyperlink" Target="https://www.sciencedirect.com/book/9780128207147/machine-learning-and-data-science-in-the-oil-and-gas-industry" TargetMode="External"/><Relationship Id="rId25" Type="http://schemas.openxmlformats.org/officeDocument/2006/relationships/hyperlink" Target="https://www.sciencedirect.com/book/9780128207147/machine-learning-and-data-science-in-the-oil-and-gas-industry" TargetMode="External"/><Relationship Id="rId33" Type="http://schemas.openxmlformats.org/officeDocument/2006/relationships/hyperlink" Target="https://www.sciencedirect.com/topics/engineering/big-data" TargetMode="External"/><Relationship Id="rId38" Type="http://schemas.openxmlformats.org/officeDocument/2006/relationships/hyperlink" Target="https://www.sciencedirect.com/topics/engineering/safety-standard" TargetMode="External"/><Relationship Id="rId46" Type="http://schemas.openxmlformats.org/officeDocument/2006/relationships/theme" Target="theme/theme1.xml"/><Relationship Id="rId20" Type="http://schemas.openxmlformats.org/officeDocument/2006/relationships/hyperlink" Target="https://www.sciencedirect.com/book/9780128207147/machine-learning-and-data-science-in-the-oil-and-gas-industry" TargetMode="External"/><Relationship Id="rId41" Type="http://schemas.openxmlformats.org/officeDocument/2006/relationships/hyperlink" Target="https://www.sciencedirect.com/topics/computer-science/data-analytic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2100</Words>
  <Characters>11553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Dieguez</dc:creator>
  <cp:keywords/>
  <dc:description/>
  <cp:lastModifiedBy>Lilia Dieguez</cp:lastModifiedBy>
  <cp:revision>1</cp:revision>
  <dcterms:created xsi:type="dcterms:W3CDTF">2026-08-11T18:43:00Z</dcterms:created>
  <dcterms:modified xsi:type="dcterms:W3CDTF">2026-08-11T19:18:00Z</dcterms:modified>
</cp:coreProperties>
</file>