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8F09AF" w14:textId="32F5B96A" w:rsidR="00E35ACE" w:rsidRPr="00E35ACE" w:rsidRDefault="00E35ACE">
      <w:pPr>
        <w:rPr>
          <w:b/>
          <w:bCs/>
          <w:i/>
          <w:iCs/>
          <w:u w:val="single"/>
        </w:rPr>
      </w:pPr>
      <w:r w:rsidRPr="00E35ACE">
        <w:rPr>
          <w:b/>
          <w:bCs/>
          <w:i/>
          <w:iCs/>
          <w:u w:val="single"/>
        </w:rPr>
        <w:t>RESOLUCIÓN DE LA ACTIVIDAD</w:t>
      </w:r>
    </w:p>
    <w:p w14:paraId="05C5C902" w14:textId="77777777" w:rsidR="009140BA" w:rsidRPr="00CD6C7F" w:rsidRDefault="009140BA" w:rsidP="009140BA">
      <w:pPr>
        <w:shd w:val="clear" w:color="auto" w:fill="FFFFFF"/>
        <w:spacing w:after="0" w:line="240" w:lineRule="auto"/>
        <w:textAlignment w:val="baseline"/>
        <w:rPr>
          <w:rFonts w:ascii="Arial" w:hAnsi="Arial" w:cs="Arial"/>
          <w:b/>
          <w:bCs/>
          <w:i/>
          <w:iCs/>
          <w:color w:val="000000"/>
          <w:kern w:val="0"/>
          <w:sz w:val="22"/>
          <w:szCs w:val="22"/>
        </w:rPr>
      </w:pPr>
      <w:r w:rsidRPr="00CD6C7F">
        <w:rPr>
          <w:rFonts w:ascii="Arial" w:hAnsi="Arial" w:cs="Arial"/>
          <w:b/>
          <w:bCs/>
          <w:i/>
          <w:iCs/>
          <w:color w:val="000000"/>
          <w:kern w:val="0"/>
          <w:sz w:val="22"/>
          <w:szCs w:val="22"/>
        </w:rPr>
        <w:t xml:space="preserve">- Nombre de la institución. </w:t>
      </w:r>
    </w:p>
    <w:p w14:paraId="2CF08C20" w14:textId="65ABAAD6" w:rsidR="009140BA" w:rsidRDefault="009140BA" w:rsidP="009140BA">
      <w:pPr>
        <w:shd w:val="clear" w:color="auto" w:fill="FFFFFF"/>
        <w:spacing w:after="0" w:line="240" w:lineRule="auto"/>
        <w:ind w:firstLine="708"/>
        <w:textAlignment w:val="baseline"/>
        <w:rPr>
          <w:rFonts w:ascii="Arial" w:hAnsi="Arial" w:cs="Arial"/>
          <w:color w:val="000000"/>
          <w:kern w:val="0"/>
          <w:sz w:val="22"/>
          <w:szCs w:val="22"/>
        </w:rPr>
      </w:pPr>
      <w:r>
        <w:rPr>
          <w:rFonts w:ascii="Arial" w:hAnsi="Arial" w:cs="Arial"/>
          <w:color w:val="000000"/>
          <w:kern w:val="0"/>
          <w:sz w:val="22"/>
          <w:szCs w:val="22"/>
        </w:rPr>
        <w:t>Facultad de Ingeniería. UNCUYO</w:t>
      </w:r>
    </w:p>
    <w:p w14:paraId="37AC9632" w14:textId="77777777" w:rsidR="009140BA" w:rsidRPr="009140BA" w:rsidRDefault="009140BA" w:rsidP="009140BA">
      <w:pPr>
        <w:shd w:val="clear" w:color="auto" w:fill="FFFFFF"/>
        <w:spacing w:after="0" w:line="240" w:lineRule="auto"/>
        <w:ind w:firstLine="708"/>
        <w:textAlignment w:val="baseline"/>
        <w:rPr>
          <w:rFonts w:ascii="Arial" w:hAnsi="Arial" w:cs="Arial"/>
          <w:color w:val="000000"/>
          <w:kern w:val="0"/>
          <w:sz w:val="22"/>
          <w:szCs w:val="22"/>
        </w:rPr>
      </w:pPr>
    </w:p>
    <w:p w14:paraId="63073BD8" w14:textId="77777777" w:rsidR="009140BA" w:rsidRPr="00CD6C7F" w:rsidRDefault="009140BA" w:rsidP="009140BA">
      <w:pPr>
        <w:shd w:val="clear" w:color="auto" w:fill="FFFFFF"/>
        <w:spacing w:after="0" w:line="240" w:lineRule="auto"/>
        <w:textAlignment w:val="baseline"/>
        <w:rPr>
          <w:rFonts w:ascii="Arial" w:hAnsi="Arial" w:cs="Arial"/>
          <w:b/>
          <w:bCs/>
          <w:i/>
          <w:iCs/>
          <w:color w:val="000000"/>
          <w:kern w:val="0"/>
          <w:sz w:val="22"/>
          <w:szCs w:val="22"/>
        </w:rPr>
      </w:pPr>
      <w:r w:rsidRPr="00CD6C7F">
        <w:rPr>
          <w:rFonts w:ascii="Arial" w:hAnsi="Arial" w:cs="Arial"/>
          <w:b/>
          <w:bCs/>
          <w:i/>
          <w:iCs/>
          <w:color w:val="000000"/>
          <w:kern w:val="0"/>
          <w:sz w:val="22"/>
          <w:szCs w:val="22"/>
        </w:rPr>
        <w:t xml:space="preserve">- Espacio curricular. </w:t>
      </w:r>
    </w:p>
    <w:p w14:paraId="51741EA3" w14:textId="0FBD0F79" w:rsidR="009140BA" w:rsidRDefault="009140BA" w:rsidP="009140BA">
      <w:pPr>
        <w:shd w:val="clear" w:color="auto" w:fill="FFFFFF"/>
        <w:spacing w:after="0" w:line="240" w:lineRule="auto"/>
        <w:ind w:firstLine="708"/>
        <w:textAlignment w:val="baseline"/>
        <w:rPr>
          <w:rFonts w:ascii="Arial" w:hAnsi="Arial" w:cs="Arial"/>
          <w:color w:val="000000"/>
          <w:kern w:val="0"/>
          <w:sz w:val="22"/>
          <w:szCs w:val="22"/>
        </w:rPr>
      </w:pPr>
      <w:r>
        <w:rPr>
          <w:rFonts w:ascii="Arial" w:hAnsi="Arial" w:cs="Arial"/>
          <w:color w:val="000000"/>
          <w:kern w:val="0"/>
          <w:sz w:val="22"/>
          <w:szCs w:val="22"/>
        </w:rPr>
        <w:t>Elemento de máquinas.</w:t>
      </w:r>
    </w:p>
    <w:p w14:paraId="384E6F9A" w14:textId="77777777" w:rsidR="009140BA" w:rsidRPr="009140BA" w:rsidRDefault="009140BA" w:rsidP="009140BA">
      <w:pPr>
        <w:shd w:val="clear" w:color="auto" w:fill="FFFFFF"/>
        <w:spacing w:after="0" w:line="240" w:lineRule="auto"/>
        <w:ind w:firstLine="708"/>
        <w:textAlignment w:val="baseline"/>
        <w:rPr>
          <w:rFonts w:ascii="Arial" w:hAnsi="Arial" w:cs="Arial"/>
          <w:color w:val="000000"/>
          <w:kern w:val="0"/>
          <w:sz w:val="22"/>
          <w:szCs w:val="22"/>
        </w:rPr>
      </w:pPr>
    </w:p>
    <w:p w14:paraId="4EA1E165" w14:textId="77777777" w:rsidR="009140BA" w:rsidRPr="00CD6C7F" w:rsidRDefault="009140BA" w:rsidP="009140BA">
      <w:pPr>
        <w:shd w:val="clear" w:color="auto" w:fill="FFFFFF"/>
        <w:spacing w:after="0" w:line="240" w:lineRule="auto"/>
        <w:textAlignment w:val="baseline"/>
        <w:rPr>
          <w:rFonts w:ascii="Arial" w:hAnsi="Arial" w:cs="Arial"/>
          <w:b/>
          <w:bCs/>
          <w:i/>
          <w:iCs/>
          <w:color w:val="000000"/>
          <w:kern w:val="0"/>
          <w:sz w:val="22"/>
          <w:szCs w:val="22"/>
        </w:rPr>
      </w:pPr>
      <w:r w:rsidRPr="00CD6C7F">
        <w:rPr>
          <w:rFonts w:ascii="Arial" w:hAnsi="Arial" w:cs="Arial"/>
          <w:b/>
          <w:bCs/>
          <w:i/>
          <w:iCs/>
          <w:color w:val="000000"/>
          <w:kern w:val="0"/>
          <w:sz w:val="22"/>
          <w:szCs w:val="22"/>
        </w:rPr>
        <w:t xml:space="preserve">- Identificación del instrumento. </w:t>
      </w:r>
    </w:p>
    <w:p w14:paraId="6068449F" w14:textId="278FB1BA" w:rsidR="009140BA" w:rsidRDefault="009140BA" w:rsidP="009140BA">
      <w:pPr>
        <w:shd w:val="clear" w:color="auto" w:fill="FFFFFF"/>
        <w:spacing w:after="0" w:line="240" w:lineRule="auto"/>
        <w:ind w:firstLine="708"/>
        <w:textAlignment w:val="baseline"/>
        <w:rPr>
          <w:rFonts w:ascii="Arial" w:hAnsi="Arial" w:cs="Arial"/>
          <w:color w:val="000000"/>
          <w:kern w:val="0"/>
          <w:sz w:val="22"/>
          <w:szCs w:val="22"/>
        </w:rPr>
      </w:pPr>
      <w:r>
        <w:rPr>
          <w:rFonts w:ascii="Arial" w:hAnsi="Arial" w:cs="Arial"/>
          <w:color w:val="000000"/>
          <w:kern w:val="0"/>
          <w:sz w:val="22"/>
          <w:szCs w:val="22"/>
        </w:rPr>
        <w:t>PROYECTO</w:t>
      </w:r>
    </w:p>
    <w:p w14:paraId="29040890" w14:textId="77777777" w:rsidR="009140BA" w:rsidRPr="009140BA" w:rsidRDefault="009140BA" w:rsidP="009140BA">
      <w:pPr>
        <w:shd w:val="clear" w:color="auto" w:fill="FFFFFF"/>
        <w:spacing w:after="0" w:line="240" w:lineRule="auto"/>
        <w:ind w:firstLine="708"/>
        <w:textAlignment w:val="baseline"/>
        <w:rPr>
          <w:rFonts w:ascii="Arial" w:hAnsi="Arial" w:cs="Arial"/>
          <w:color w:val="000000"/>
          <w:kern w:val="0"/>
          <w:sz w:val="22"/>
          <w:szCs w:val="22"/>
        </w:rPr>
      </w:pPr>
    </w:p>
    <w:p w14:paraId="1B1D67F9" w14:textId="77777777" w:rsidR="009140BA" w:rsidRPr="00CD6C7F" w:rsidRDefault="009140BA" w:rsidP="009140BA">
      <w:pPr>
        <w:shd w:val="clear" w:color="auto" w:fill="FFFFFF"/>
        <w:spacing w:after="0" w:line="240" w:lineRule="auto"/>
        <w:textAlignment w:val="baseline"/>
        <w:rPr>
          <w:rFonts w:ascii="Arial" w:hAnsi="Arial" w:cs="Arial"/>
          <w:b/>
          <w:bCs/>
          <w:i/>
          <w:iCs/>
          <w:color w:val="000000"/>
          <w:kern w:val="0"/>
          <w:sz w:val="22"/>
          <w:szCs w:val="22"/>
        </w:rPr>
      </w:pPr>
      <w:r w:rsidRPr="00CD6C7F">
        <w:rPr>
          <w:rFonts w:ascii="Arial" w:hAnsi="Arial" w:cs="Arial"/>
          <w:b/>
          <w:bCs/>
          <w:i/>
          <w:iCs/>
          <w:color w:val="000000"/>
          <w:kern w:val="0"/>
          <w:sz w:val="22"/>
          <w:szCs w:val="22"/>
        </w:rPr>
        <w:t>- Competencia, Resultado (s) de Aprendizaje u objetivos a evaluar.</w:t>
      </w:r>
    </w:p>
    <w:p w14:paraId="7819539D" w14:textId="44B6D0CC" w:rsidR="009140BA" w:rsidRDefault="009140BA" w:rsidP="009140BA">
      <w:pPr>
        <w:shd w:val="clear" w:color="auto" w:fill="FFFFFF"/>
        <w:spacing w:after="0" w:line="240" w:lineRule="auto"/>
        <w:ind w:left="709"/>
        <w:jc w:val="both"/>
        <w:textAlignment w:val="baseline"/>
        <w:rPr>
          <w:rFonts w:ascii="Arial" w:hAnsi="Arial" w:cs="Arial"/>
          <w:color w:val="000000"/>
          <w:kern w:val="0"/>
          <w:sz w:val="22"/>
          <w:szCs w:val="22"/>
        </w:rPr>
      </w:pPr>
      <w:r w:rsidRPr="009140BA">
        <w:rPr>
          <w:rFonts w:ascii="Arial" w:hAnsi="Arial" w:cs="Arial"/>
          <w:color w:val="000000"/>
          <w:kern w:val="0"/>
          <w:sz w:val="22"/>
          <w:szCs w:val="22"/>
        </w:rPr>
        <w:t>RA1: Reconoce distintos elementos de máquinas que transmiten torque, en procesos industriales,</w:t>
      </w:r>
      <w:r>
        <w:rPr>
          <w:rFonts w:ascii="Arial" w:hAnsi="Arial" w:cs="Arial"/>
          <w:color w:val="000000"/>
          <w:kern w:val="0"/>
          <w:sz w:val="22"/>
          <w:szCs w:val="22"/>
        </w:rPr>
        <w:t xml:space="preserve"> </w:t>
      </w:r>
      <w:r w:rsidRPr="009140BA">
        <w:rPr>
          <w:rFonts w:ascii="Arial" w:hAnsi="Arial" w:cs="Arial"/>
          <w:color w:val="000000"/>
          <w:kern w:val="0"/>
          <w:sz w:val="22"/>
          <w:szCs w:val="22"/>
        </w:rPr>
        <w:t>para su selección</w:t>
      </w:r>
      <w:r>
        <w:rPr>
          <w:rFonts w:ascii="Arial" w:hAnsi="Arial" w:cs="Arial"/>
          <w:color w:val="000000"/>
          <w:kern w:val="0"/>
          <w:sz w:val="22"/>
          <w:szCs w:val="22"/>
        </w:rPr>
        <w:t xml:space="preserve">. </w:t>
      </w:r>
    </w:p>
    <w:p w14:paraId="04493511" w14:textId="77777777" w:rsidR="009140BA" w:rsidRPr="009140BA" w:rsidRDefault="009140BA" w:rsidP="009140BA">
      <w:pPr>
        <w:shd w:val="clear" w:color="auto" w:fill="FFFFFF"/>
        <w:spacing w:after="0" w:line="240" w:lineRule="auto"/>
        <w:ind w:left="709"/>
        <w:textAlignment w:val="baseline"/>
        <w:rPr>
          <w:rFonts w:ascii="Arial" w:hAnsi="Arial" w:cs="Arial"/>
          <w:color w:val="000000"/>
          <w:kern w:val="0"/>
          <w:sz w:val="22"/>
          <w:szCs w:val="22"/>
        </w:rPr>
      </w:pPr>
    </w:p>
    <w:p w14:paraId="522A77A0" w14:textId="7D314186" w:rsidR="009140BA" w:rsidRPr="00CD6C7F" w:rsidRDefault="009140BA" w:rsidP="009140BA">
      <w:pPr>
        <w:shd w:val="clear" w:color="auto" w:fill="FFFFFF"/>
        <w:spacing w:after="0" w:line="240" w:lineRule="auto"/>
        <w:textAlignment w:val="baseline"/>
        <w:rPr>
          <w:rFonts w:ascii="Arial" w:hAnsi="Arial" w:cs="Arial"/>
          <w:b/>
          <w:bCs/>
          <w:i/>
          <w:iCs/>
          <w:color w:val="000000"/>
          <w:kern w:val="0"/>
          <w:sz w:val="22"/>
          <w:szCs w:val="22"/>
        </w:rPr>
      </w:pPr>
      <w:r w:rsidRPr="00CD6C7F">
        <w:rPr>
          <w:rFonts w:ascii="Arial" w:hAnsi="Arial" w:cs="Arial"/>
          <w:b/>
          <w:bCs/>
          <w:i/>
          <w:iCs/>
          <w:color w:val="000000"/>
          <w:kern w:val="0"/>
          <w:sz w:val="22"/>
          <w:szCs w:val="22"/>
        </w:rPr>
        <w:t xml:space="preserve">- Criterios de evaluación. </w:t>
      </w:r>
    </w:p>
    <w:p w14:paraId="19309F3F" w14:textId="5EBEADEA" w:rsidR="009140BA" w:rsidRDefault="009140BA" w:rsidP="009140BA">
      <w:pPr>
        <w:shd w:val="clear" w:color="auto" w:fill="FFFFFF"/>
        <w:spacing w:after="0" w:line="240" w:lineRule="auto"/>
        <w:jc w:val="both"/>
        <w:textAlignment w:val="baseline"/>
        <w:rPr>
          <w:rFonts w:ascii="Arial" w:hAnsi="Arial" w:cs="Arial"/>
          <w:color w:val="000000"/>
          <w:kern w:val="0"/>
          <w:sz w:val="22"/>
          <w:szCs w:val="22"/>
        </w:rPr>
      </w:pPr>
      <w:r>
        <w:rPr>
          <w:rFonts w:ascii="Arial" w:hAnsi="Arial" w:cs="Arial"/>
          <w:color w:val="000000"/>
          <w:kern w:val="0"/>
          <w:sz w:val="22"/>
          <w:szCs w:val="22"/>
        </w:rPr>
        <w:tab/>
      </w:r>
      <w:r w:rsidRPr="009140BA">
        <w:rPr>
          <w:rFonts w:ascii="Arial" w:hAnsi="Arial" w:cs="Arial"/>
          <w:color w:val="000000"/>
          <w:kern w:val="0"/>
          <w:sz w:val="22"/>
          <w:szCs w:val="22"/>
        </w:rPr>
        <w:t>Exactitud en los resultados obtenidos, en los problemas</w:t>
      </w:r>
      <w:r>
        <w:rPr>
          <w:rFonts w:ascii="Arial" w:hAnsi="Arial" w:cs="Arial"/>
          <w:color w:val="000000"/>
          <w:kern w:val="0"/>
          <w:sz w:val="22"/>
          <w:szCs w:val="22"/>
        </w:rPr>
        <w:t xml:space="preserve"> </w:t>
      </w:r>
      <w:r w:rsidRPr="009140BA">
        <w:rPr>
          <w:rFonts w:ascii="Arial" w:hAnsi="Arial" w:cs="Arial"/>
          <w:color w:val="000000"/>
          <w:kern w:val="0"/>
          <w:sz w:val="22"/>
          <w:szCs w:val="22"/>
        </w:rPr>
        <w:t>que se planteen</w:t>
      </w:r>
      <w:r>
        <w:rPr>
          <w:rFonts w:ascii="Arial" w:hAnsi="Arial" w:cs="Arial"/>
          <w:color w:val="000000"/>
          <w:kern w:val="0"/>
          <w:sz w:val="22"/>
          <w:szCs w:val="22"/>
        </w:rPr>
        <w:t>.</w:t>
      </w:r>
    </w:p>
    <w:p w14:paraId="4C290853" w14:textId="5128E043" w:rsidR="009140BA" w:rsidRDefault="009140BA" w:rsidP="009140BA">
      <w:pPr>
        <w:shd w:val="clear" w:color="auto" w:fill="FFFFFF"/>
        <w:spacing w:after="0" w:line="240" w:lineRule="auto"/>
        <w:ind w:left="709"/>
        <w:jc w:val="both"/>
        <w:textAlignment w:val="baseline"/>
        <w:rPr>
          <w:rFonts w:ascii="Arial" w:hAnsi="Arial" w:cs="Arial"/>
          <w:color w:val="000000"/>
          <w:kern w:val="0"/>
          <w:sz w:val="22"/>
          <w:szCs w:val="22"/>
        </w:rPr>
      </w:pPr>
      <w:r w:rsidRPr="009140BA">
        <w:rPr>
          <w:rFonts w:ascii="Arial" w:hAnsi="Arial" w:cs="Arial"/>
          <w:color w:val="000000"/>
          <w:kern w:val="0"/>
          <w:sz w:val="22"/>
          <w:szCs w:val="22"/>
        </w:rPr>
        <w:t>Habilidad para relacionar la información. Interrelación de</w:t>
      </w:r>
      <w:r>
        <w:rPr>
          <w:rFonts w:ascii="Arial" w:hAnsi="Arial" w:cs="Arial"/>
          <w:color w:val="000000"/>
          <w:kern w:val="0"/>
          <w:sz w:val="22"/>
          <w:szCs w:val="22"/>
        </w:rPr>
        <w:t xml:space="preserve"> </w:t>
      </w:r>
      <w:r w:rsidRPr="009140BA">
        <w:rPr>
          <w:rFonts w:ascii="Arial" w:hAnsi="Arial" w:cs="Arial"/>
          <w:color w:val="000000"/>
          <w:kern w:val="0"/>
          <w:sz w:val="22"/>
          <w:szCs w:val="22"/>
        </w:rPr>
        <w:t>la teoría y la práctica</w:t>
      </w:r>
      <w:r>
        <w:rPr>
          <w:rFonts w:ascii="Arial" w:hAnsi="Arial" w:cs="Arial"/>
          <w:color w:val="000000"/>
          <w:kern w:val="0"/>
          <w:sz w:val="22"/>
          <w:szCs w:val="22"/>
        </w:rPr>
        <w:t>.</w:t>
      </w:r>
    </w:p>
    <w:p w14:paraId="463E3D5F" w14:textId="283050D8" w:rsidR="009140BA" w:rsidRDefault="009140BA" w:rsidP="009140BA">
      <w:pPr>
        <w:shd w:val="clear" w:color="auto" w:fill="FFFFFF"/>
        <w:spacing w:after="0" w:line="240" w:lineRule="auto"/>
        <w:ind w:left="709"/>
        <w:jc w:val="both"/>
        <w:textAlignment w:val="baseline"/>
        <w:rPr>
          <w:rFonts w:ascii="Arial" w:hAnsi="Arial" w:cs="Arial"/>
          <w:color w:val="000000"/>
          <w:kern w:val="0"/>
          <w:sz w:val="22"/>
          <w:szCs w:val="22"/>
        </w:rPr>
      </w:pPr>
      <w:r w:rsidRPr="009140BA">
        <w:rPr>
          <w:rFonts w:ascii="Arial" w:hAnsi="Arial" w:cs="Arial"/>
          <w:color w:val="000000"/>
          <w:kern w:val="0"/>
          <w:sz w:val="22"/>
          <w:szCs w:val="22"/>
        </w:rPr>
        <w:t>Manejo del lenguaje técnico, propio de la disciplina.</w:t>
      </w:r>
      <w:r>
        <w:rPr>
          <w:rFonts w:ascii="Arial" w:hAnsi="Arial" w:cs="Arial"/>
          <w:color w:val="000000"/>
          <w:kern w:val="0"/>
          <w:sz w:val="22"/>
          <w:szCs w:val="22"/>
        </w:rPr>
        <w:t xml:space="preserve"> </w:t>
      </w:r>
      <w:r w:rsidRPr="009140BA">
        <w:rPr>
          <w:rFonts w:ascii="Arial" w:hAnsi="Arial" w:cs="Arial"/>
          <w:color w:val="000000"/>
          <w:kern w:val="0"/>
          <w:sz w:val="22"/>
          <w:szCs w:val="22"/>
        </w:rPr>
        <w:t>Claridad, precisión</w:t>
      </w:r>
      <w:r>
        <w:rPr>
          <w:rFonts w:ascii="Arial" w:hAnsi="Arial" w:cs="Arial"/>
          <w:color w:val="000000"/>
          <w:kern w:val="0"/>
          <w:sz w:val="22"/>
          <w:szCs w:val="22"/>
        </w:rPr>
        <w:t>.</w:t>
      </w:r>
    </w:p>
    <w:p w14:paraId="4615DD64" w14:textId="1008A884" w:rsidR="009140BA" w:rsidRDefault="009140BA" w:rsidP="009140BA">
      <w:pPr>
        <w:shd w:val="clear" w:color="auto" w:fill="FFFFFF"/>
        <w:spacing w:after="0" w:line="240" w:lineRule="auto"/>
        <w:ind w:left="709"/>
        <w:jc w:val="both"/>
        <w:textAlignment w:val="baseline"/>
        <w:rPr>
          <w:rFonts w:ascii="Arial" w:hAnsi="Arial" w:cs="Arial"/>
          <w:color w:val="000000"/>
          <w:kern w:val="0"/>
          <w:sz w:val="22"/>
          <w:szCs w:val="22"/>
        </w:rPr>
      </w:pPr>
      <w:r w:rsidRPr="009140BA">
        <w:rPr>
          <w:rFonts w:ascii="Arial" w:hAnsi="Arial" w:cs="Arial"/>
          <w:color w:val="000000"/>
          <w:kern w:val="0"/>
          <w:sz w:val="22"/>
          <w:szCs w:val="22"/>
        </w:rPr>
        <w:t>Adecuado uso del recurso informático para la resolución de</w:t>
      </w:r>
      <w:r>
        <w:rPr>
          <w:rFonts w:ascii="Arial" w:hAnsi="Arial" w:cs="Arial"/>
          <w:color w:val="000000"/>
          <w:kern w:val="0"/>
          <w:sz w:val="22"/>
          <w:szCs w:val="22"/>
        </w:rPr>
        <w:t xml:space="preserve"> </w:t>
      </w:r>
      <w:r w:rsidRPr="009140BA">
        <w:rPr>
          <w:rFonts w:ascii="Arial" w:hAnsi="Arial" w:cs="Arial"/>
          <w:color w:val="000000"/>
          <w:kern w:val="0"/>
          <w:sz w:val="22"/>
          <w:szCs w:val="22"/>
        </w:rPr>
        <w:t>problemas o ejercicios.</w:t>
      </w:r>
    </w:p>
    <w:p w14:paraId="1AA471A4" w14:textId="609A3486" w:rsidR="009140BA" w:rsidRDefault="009140BA" w:rsidP="009140BA">
      <w:pPr>
        <w:shd w:val="clear" w:color="auto" w:fill="FFFFFF"/>
        <w:spacing w:after="0" w:line="240" w:lineRule="auto"/>
        <w:ind w:left="709"/>
        <w:jc w:val="both"/>
        <w:textAlignment w:val="baseline"/>
        <w:rPr>
          <w:rFonts w:ascii="Arial" w:hAnsi="Arial" w:cs="Arial"/>
          <w:color w:val="000000"/>
          <w:kern w:val="0"/>
          <w:sz w:val="22"/>
          <w:szCs w:val="22"/>
        </w:rPr>
      </w:pPr>
      <w:r w:rsidRPr="009140BA">
        <w:rPr>
          <w:rFonts w:ascii="Arial" w:hAnsi="Arial" w:cs="Arial"/>
          <w:color w:val="000000"/>
          <w:kern w:val="0"/>
          <w:sz w:val="22"/>
          <w:szCs w:val="22"/>
        </w:rPr>
        <w:t>Habilidad para formular hipótesis relacionadas a</w:t>
      </w:r>
      <w:r>
        <w:rPr>
          <w:rFonts w:ascii="Arial" w:hAnsi="Arial" w:cs="Arial"/>
          <w:color w:val="000000"/>
          <w:kern w:val="0"/>
          <w:sz w:val="22"/>
          <w:szCs w:val="22"/>
        </w:rPr>
        <w:t xml:space="preserve"> </w:t>
      </w:r>
      <w:r w:rsidRPr="009140BA">
        <w:rPr>
          <w:rFonts w:ascii="Arial" w:hAnsi="Arial" w:cs="Arial"/>
          <w:color w:val="000000"/>
          <w:kern w:val="0"/>
          <w:sz w:val="22"/>
          <w:szCs w:val="22"/>
        </w:rPr>
        <w:t>problemáticas o a soluciones</w:t>
      </w:r>
      <w:r>
        <w:rPr>
          <w:rFonts w:ascii="Arial" w:hAnsi="Arial" w:cs="Arial"/>
          <w:color w:val="000000"/>
          <w:kern w:val="0"/>
          <w:sz w:val="22"/>
          <w:szCs w:val="22"/>
        </w:rPr>
        <w:t>.</w:t>
      </w:r>
    </w:p>
    <w:p w14:paraId="14DB6DC0" w14:textId="0E211FC3" w:rsidR="009140BA" w:rsidRDefault="009140BA" w:rsidP="009140BA">
      <w:pPr>
        <w:shd w:val="clear" w:color="auto" w:fill="FFFFFF"/>
        <w:spacing w:after="0" w:line="240" w:lineRule="auto"/>
        <w:ind w:left="709"/>
        <w:jc w:val="both"/>
        <w:textAlignment w:val="baseline"/>
        <w:rPr>
          <w:rFonts w:ascii="Arial" w:hAnsi="Arial" w:cs="Arial"/>
          <w:color w:val="000000"/>
          <w:kern w:val="0"/>
          <w:sz w:val="22"/>
          <w:szCs w:val="22"/>
        </w:rPr>
      </w:pPr>
      <w:r w:rsidRPr="009140BA">
        <w:rPr>
          <w:rFonts w:ascii="Arial" w:hAnsi="Arial" w:cs="Arial"/>
          <w:color w:val="000000"/>
          <w:kern w:val="0"/>
          <w:sz w:val="22"/>
          <w:szCs w:val="22"/>
        </w:rPr>
        <w:t>Correcta organización de los contenidos.</w:t>
      </w:r>
    </w:p>
    <w:p w14:paraId="013761FD" w14:textId="77777777" w:rsidR="009140BA" w:rsidRPr="009140BA" w:rsidRDefault="009140BA" w:rsidP="009140BA">
      <w:pPr>
        <w:shd w:val="clear" w:color="auto" w:fill="FFFFFF"/>
        <w:spacing w:after="0" w:line="240" w:lineRule="auto"/>
        <w:ind w:left="709"/>
        <w:jc w:val="both"/>
        <w:textAlignment w:val="baseline"/>
        <w:rPr>
          <w:rFonts w:ascii="Arial" w:hAnsi="Arial" w:cs="Arial"/>
          <w:color w:val="000000"/>
          <w:kern w:val="0"/>
          <w:sz w:val="22"/>
          <w:szCs w:val="22"/>
        </w:rPr>
      </w:pPr>
    </w:p>
    <w:p w14:paraId="028FACBA" w14:textId="77777777" w:rsidR="009140BA" w:rsidRPr="00CD6C7F" w:rsidRDefault="009140BA" w:rsidP="009140BA">
      <w:pPr>
        <w:shd w:val="clear" w:color="auto" w:fill="FFFFFF"/>
        <w:spacing w:after="0" w:line="240" w:lineRule="auto"/>
        <w:textAlignment w:val="baseline"/>
        <w:rPr>
          <w:rFonts w:ascii="Arial" w:hAnsi="Arial" w:cs="Arial"/>
          <w:b/>
          <w:bCs/>
          <w:i/>
          <w:iCs/>
          <w:color w:val="000000"/>
          <w:kern w:val="0"/>
          <w:sz w:val="22"/>
          <w:szCs w:val="22"/>
        </w:rPr>
      </w:pPr>
      <w:r w:rsidRPr="00CD6C7F">
        <w:rPr>
          <w:rFonts w:ascii="Arial" w:hAnsi="Arial" w:cs="Arial"/>
          <w:b/>
          <w:bCs/>
          <w:i/>
          <w:iCs/>
          <w:color w:val="000000"/>
          <w:kern w:val="0"/>
          <w:sz w:val="22"/>
          <w:szCs w:val="22"/>
        </w:rPr>
        <w:t xml:space="preserve">- Datos que debe completar el estudiante </w:t>
      </w:r>
    </w:p>
    <w:p w14:paraId="423C097F" w14:textId="233AE4DA" w:rsidR="009140BA" w:rsidRDefault="009140BA" w:rsidP="009140BA">
      <w:pPr>
        <w:shd w:val="clear" w:color="auto" w:fill="FFFFFF"/>
        <w:spacing w:after="0" w:line="240" w:lineRule="auto"/>
        <w:ind w:firstLine="708"/>
        <w:textAlignment w:val="baseline"/>
        <w:rPr>
          <w:rFonts w:ascii="Arial" w:hAnsi="Arial" w:cs="Arial"/>
          <w:color w:val="000000"/>
          <w:kern w:val="0"/>
          <w:sz w:val="22"/>
          <w:szCs w:val="22"/>
        </w:rPr>
      </w:pPr>
      <w:r w:rsidRPr="009140BA">
        <w:rPr>
          <w:rFonts w:ascii="Arial" w:hAnsi="Arial" w:cs="Arial"/>
          <w:color w:val="000000"/>
          <w:kern w:val="0"/>
          <w:sz w:val="22"/>
          <w:szCs w:val="22"/>
        </w:rPr>
        <w:t>Nombre completo</w:t>
      </w:r>
      <w:r>
        <w:rPr>
          <w:rFonts w:ascii="Arial" w:hAnsi="Arial" w:cs="Arial"/>
          <w:color w:val="000000"/>
          <w:kern w:val="0"/>
          <w:sz w:val="22"/>
          <w:szCs w:val="22"/>
        </w:rPr>
        <w:t>:</w:t>
      </w:r>
    </w:p>
    <w:p w14:paraId="77D02F03" w14:textId="2AD8A7FF" w:rsidR="009140BA" w:rsidRDefault="009140BA" w:rsidP="009140BA">
      <w:pPr>
        <w:shd w:val="clear" w:color="auto" w:fill="FFFFFF"/>
        <w:spacing w:after="0" w:line="240" w:lineRule="auto"/>
        <w:ind w:firstLine="708"/>
        <w:textAlignment w:val="baseline"/>
        <w:rPr>
          <w:rFonts w:ascii="Arial" w:hAnsi="Arial" w:cs="Arial"/>
          <w:color w:val="000000"/>
          <w:kern w:val="0"/>
          <w:sz w:val="22"/>
          <w:szCs w:val="22"/>
        </w:rPr>
      </w:pPr>
      <w:r>
        <w:rPr>
          <w:rFonts w:ascii="Arial" w:hAnsi="Arial" w:cs="Arial"/>
          <w:color w:val="000000"/>
          <w:kern w:val="0"/>
          <w:sz w:val="22"/>
          <w:szCs w:val="22"/>
        </w:rPr>
        <w:t>N° de legajo:</w:t>
      </w:r>
    </w:p>
    <w:p w14:paraId="417AA89B" w14:textId="52D504E0" w:rsidR="009140BA" w:rsidRDefault="009140BA" w:rsidP="009140BA">
      <w:pPr>
        <w:shd w:val="clear" w:color="auto" w:fill="FFFFFF"/>
        <w:spacing w:after="0" w:line="240" w:lineRule="auto"/>
        <w:ind w:firstLine="708"/>
        <w:textAlignment w:val="baseline"/>
        <w:rPr>
          <w:rFonts w:ascii="Arial" w:hAnsi="Arial" w:cs="Arial"/>
          <w:color w:val="000000"/>
          <w:kern w:val="0"/>
          <w:sz w:val="22"/>
          <w:szCs w:val="22"/>
        </w:rPr>
      </w:pPr>
      <w:r>
        <w:rPr>
          <w:rFonts w:ascii="Arial" w:hAnsi="Arial" w:cs="Arial"/>
          <w:color w:val="000000"/>
          <w:kern w:val="0"/>
          <w:sz w:val="22"/>
          <w:szCs w:val="22"/>
        </w:rPr>
        <w:t>Carrera:</w:t>
      </w:r>
    </w:p>
    <w:p w14:paraId="5BAD72C4" w14:textId="6C9EF38D" w:rsidR="009140BA" w:rsidRDefault="009140BA" w:rsidP="009140BA">
      <w:pPr>
        <w:shd w:val="clear" w:color="auto" w:fill="FFFFFF"/>
        <w:spacing w:after="0" w:line="240" w:lineRule="auto"/>
        <w:ind w:firstLine="708"/>
        <w:textAlignment w:val="baseline"/>
        <w:rPr>
          <w:rFonts w:ascii="Arial" w:hAnsi="Arial" w:cs="Arial"/>
          <w:color w:val="000000"/>
          <w:kern w:val="0"/>
          <w:sz w:val="22"/>
          <w:szCs w:val="22"/>
        </w:rPr>
      </w:pPr>
      <w:r>
        <w:rPr>
          <w:rFonts w:ascii="Arial" w:hAnsi="Arial" w:cs="Arial"/>
          <w:color w:val="000000"/>
          <w:kern w:val="0"/>
          <w:sz w:val="22"/>
          <w:szCs w:val="22"/>
        </w:rPr>
        <w:t>Nombre de los integrantes del grupo:</w:t>
      </w:r>
    </w:p>
    <w:p w14:paraId="27864817" w14:textId="77777777" w:rsidR="00E35ACE" w:rsidRDefault="00E35ACE" w:rsidP="009140BA">
      <w:pPr>
        <w:shd w:val="clear" w:color="auto" w:fill="FFFFFF"/>
        <w:spacing w:after="0" w:line="240" w:lineRule="auto"/>
        <w:ind w:firstLine="708"/>
        <w:textAlignment w:val="baseline"/>
        <w:rPr>
          <w:rFonts w:ascii="Arial" w:hAnsi="Arial" w:cs="Arial"/>
          <w:color w:val="000000"/>
          <w:kern w:val="0"/>
          <w:sz w:val="22"/>
          <w:szCs w:val="22"/>
        </w:rPr>
      </w:pPr>
    </w:p>
    <w:p w14:paraId="4B698A39" w14:textId="77777777" w:rsidR="00733234" w:rsidRPr="00E35ACE" w:rsidRDefault="00733234" w:rsidP="00733234">
      <w:pPr>
        <w:jc w:val="both"/>
        <w:rPr>
          <w:b/>
          <w:bCs/>
          <w:i/>
          <w:iCs/>
          <w:u w:val="single"/>
        </w:rPr>
      </w:pPr>
      <w:r w:rsidRPr="00E35ACE">
        <w:rPr>
          <w:b/>
          <w:bCs/>
          <w:i/>
          <w:iCs/>
          <w:u w:val="single"/>
        </w:rPr>
        <w:t>Aspectos que se evaluarán: SABER CONOCER – SABER HACER – SABER SER</w:t>
      </w:r>
    </w:p>
    <w:p w14:paraId="2AE87816" w14:textId="77777777" w:rsidR="00733234" w:rsidRDefault="00733234" w:rsidP="00733234">
      <w:pPr>
        <w:jc w:val="both"/>
      </w:pPr>
      <w:r>
        <w:t>Interpretar las consignas, investigar y generar un documento.</w:t>
      </w:r>
    </w:p>
    <w:p w14:paraId="3353B37E" w14:textId="77777777" w:rsidR="00733234" w:rsidRDefault="00733234" w:rsidP="00733234">
      <w:pPr>
        <w:jc w:val="both"/>
      </w:pPr>
      <w:r>
        <w:t xml:space="preserve">Capacidad de resolver las etapas del proyecto integrador. </w:t>
      </w:r>
    </w:p>
    <w:p w14:paraId="2D19B7E6" w14:textId="77777777" w:rsidR="00733234" w:rsidRDefault="00733234" w:rsidP="00733234">
      <w:pPr>
        <w:jc w:val="both"/>
      </w:pPr>
      <w:r>
        <w:t xml:space="preserve">Ser creativo, innovadores, tomar decisiones y demostrar la capacidad de trabajar en equipo. </w:t>
      </w:r>
    </w:p>
    <w:p w14:paraId="4EB0C533" w14:textId="77777777" w:rsidR="00733234" w:rsidRDefault="00733234" w:rsidP="00733234">
      <w:pPr>
        <w:jc w:val="both"/>
      </w:pPr>
      <w:r>
        <w:t xml:space="preserve">Investigar, definir objetivos, anticipar resultados intermedios y finales. </w:t>
      </w:r>
    </w:p>
    <w:p w14:paraId="6E8A1CC7" w14:textId="77777777" w:rsidR="00733234" w:rsidRDefault="00733234" w:rsidP="00733234">
      <w:pPr>
        <w:jc w:val="both"/>
      </w:pPr>
      <w:r>
        <w:t>Seleccionar la estrategia más adecuadas para alcanzar resultados específicos.</w:t>
      </w:r>
    </w:p>
    <w:p w14:paraId="437EE3AC" w14:textId="77777777" w:rsidR="00733234" w:rsidRDefault="00733234" w:rsidP="00733234">
      <w:pPr>
        <w:jc w:val="both"/>
      </w:pPr>
      <w:r>
        <w:t xml:space="preserve">Evaluar condiciones, condicionantes o limitaciones para la presentación parciales del proyecto, seguir criterios preestablecidos. </w:t>
      </w:r>
    </w:p>
    <w:p w14:paraId="75F10E2E" w14:textId="77777777" w:rsidR="00733234" w:rsidRDefault="00733234" w:rsidP="00733234">
      <w:pPr>
        <w:jc w:val="both"/>
      </w:pPr>
      <w:r>
        <w:t>Claridad en la exposición del trabajo a sus compañeros y a los docentes.</w:t>
      </w:r>
    </w:p>
    <w:p w14:paraId="3BB9EC9A" w14:textId="77777777" w:rsidR="00733234" w:rsidRDefault="00733234" w:rsidP="00733234">
      <w:pPr>
        <w:jc w:val="both"/>
        <w:rPr>
          <w:b/>
          <w:bCs/>
          <w:i/>
          <w:iCs/>
        </w:rPr>
      </w:pPr>
    </w:p>
    <w:p w14:paraId="66B6AD61" w14:textId="77777777" w:rsidR="00733234" w:rsidRPr="00E35ACE" w:rsidRDefault="00733234" w:rsidP="00733234">
      <w:pPr>
        <w:jc w:val="both"/>
        <w:rPr>
          <w:b/>
          <w:bCs/>
          <w:i/>
          <w:iCs/>
          <w:u w:val="single"/>
        </w:rPr>
      </w:pPr>
      <w:r w:rsidRPr="00E35ACE">
        <w:rPr>
          <w:b/>
          <w:bCs/>
          <w:i/>
          <w:iCs/>
          <w:u w:val="single"/>
        </w:rPr>
        <w:t>Criterios de evaluación por competencias – Rúbrica del Resultado de Aprendizaje N°1</w:t>
      </w:r>
    </w:p>
    <w:p w14:paraId="09264F7D" w14:textId="77777777" w:rsidR="00733234" w:rsidRPr="00E35ACE" w:rsidRDefault="00733234" w:rsidP="00733234">
      <w:pPr>
        <w:shd w:val="clear" w:color="auto" w:fill="FFFFFF"/>
        <w:spacing w:after="0" w:line="240" w:lineRule="auto"/>
        <w:textAlignment w:val="baseline"/>
        <w:rPr>
          <w:rFonts w:ascii="Arial" w:hAnsi="Arial" w:cs="Arial"/>
          <w:i/>
          <w:iCs/>
          <w:color w:val="000000"/>
          <w:kern w:val="0"/>
          <w:sz w:val="22"/>
          <w:szCs w:val="22"/>
        </w:rPr>
      </w:pPr>
      <w:r w:rsidRPr="00E35ACE">
        <w:rPr>
          <w:rFonts w:ascii="Arial" w:hAnsi="Arial" w:cs="Arial"/>
          <w:i/>
          <w:iCs/>
          <w:color w:val="000000"/>
          <w:kern w:val="0"/>
          <w:sz w:val="22"/>
          <w:szCs w:val="22"/>
        </w:rPr>
        <w:t xml:space="preserve">RA1: Reconoce distintos elementos de máquinas que transmiten torque, en procesos industriales, para su selección. </w:t>
      </w:r>
    </w:p>
    <w:p w14:paraId="1DC41B72" w14:textId="77777777" w:rsidR="00733234" w:rsidRPr="00E35ACE" w:rsidRDefault="00733234" w:rsidP="00733234">
      <w:pPr>
        <w:widowControl w:val="0"/>
        <w:spacing w:after="0" w:line="240" w:lineRule="auto"/>
        <w:rPr>
          <w:kern w:val="0"/>
          <w:sz w:val="22"/>
          <w:szCs w:val="22"/>
          <w14:ligatures w14:val="none"/>
        </w:rPr>
      </w:pPr>
    </w:p>
    <w:p w14:paraId="075D9E43" w14:textId="77777777" w:rsidR="00733234" w:rsidRPr="00E35ACE" w:rsidRDefault="00733234" w:rsidP="00733234">
      <w:pPr>
        <w:widowControl w:val="0"/>
        <w:spacing w:after="0" w:line="360" w:lineRule="auto"/>
        <w:jc w:val="both"/>
        <w:rPr>
          <w:rFonts w:ascii="Arial" w:hAnsi="Arial" w:cs="Arial"/>
          <w:kern w:val="0"/>
          <w:sz w:val="22"/>
          <w:szCs w:val="22"/>
          <w:lang w:val="es-AR"/>
          <w14:ligatures w14:val="none"/>
        </w:rPr>
      </w:pPr>
      <w:r w:rsidRPr="00E35ACE">
        <w:rPr>
          <w:rFonts w:ascii="Arial" w:hAnsi="Arial" w:cs="Arial"/>
          <w:b/>
          <w:bCs/>
          <w:kern w:val="0"/>
          <w:sz w:val="22"/>
          <w:szCs w:val="22"/>
          <w:u w:val="single"/>
          <w:lang w:val="es-AR"/>
          <w14:ligatures w14:val="none"/>
        </w:rPr>
        <w:t>Criterio 1:</w:t>
      </w:r>
      <w:r w:rsidRPr="00E35ACE">
        <w:rPr>
          <w:rFonts w:ascii="Arial" w:hAnsi="Arial" w:cs="Arial"/>
          <w:kern w:val="0"/>
          <w:sz w:val="22"/>
          <w:szCs w:val="22"/>
          <w:lang w:val="es-AR"/>
          <w14:ligatures w14:val="none"/>
        </w:rPr>
        <w:t xml:space="preserve"> Reconoce las características de los elementos integrantes en un equipo de extracción de petróleo mecánico para desarrollar una planificación adecuada de la selección de los elementos de transmisión de par motor.  </w:t>
      </w:r>
    </w:p>
    <w:p w14:paraId="2D8D2C82" w14:textId="77777777" w:rsidR="00733234" w:rsidRPr="00E35ACE" w:rsidRDefault="00733234" w:rsidP="00733234">
      <w:pPr>
        <w:widowControl w:val="0"/>
        <w:spacing w:after="0" w:line="360" w:lineRule="auto"/>
        <w:jc w:val="both"/>
        <w:rPr>
          <w:rFonts w:ascii="Arial" w:hAnsi="Arial" w:cs="Arial"/>
          <w:kern w:val="0"/>
          <w:sz w:val="22"/>
          <w:szCs w:val="22"/>
          <w:lang w:val="es-AR"/>
          <w14:ligatures w14:val="none"/>
        </w:rPr>
      </w:pPr>
      <w:r w:rsidRPr="00E35ACE">
        <w:rPr>
          <w:rFonts w:ascii="Arial" w:hAnsi="Arial" w:cs="Arial"/>
          <w:b/>
          <w:bCs/>
          <w:kern w:val="0"/>
          <w:sz w:val="22"/>
          <w:szCs w:val="22"/>
          <w:u w:val="single"/>
          <w:lang w:val="es-AR"/>
          <w14:ligatures w14:val="none"/>
        </w:rPr>
        <w:t xml:space="preserve">Criterio 2: </w:t>
      </w:r>
      <w:r w:rsidRPr="00E35ACE">
        <w:rPr>
          <w:rFonts w:ascii="Arial" w:hAnsi="Arial" w:cs="Arial"/>
          <w:kern w:val="0"/>
          <w:sz w:val="22"/>
          <w:szCs w:val="22"/>
          <w:lang w:val="es-AR"/>
          <w14:ligatures w14:val="none"/>
        </w:rPr>
        <w:t>Realiza en grupo un relevamiento del equipo de extracción de petróleo mecánico de la facultad para proponer un esquema de trabajo.</w:t>
      </w:r>
    </w:p>
    <w:p w14:paraId="1BF14B99" w14:textId="77777777" w:rsidR="00733234" w:rsidRPr="00E35ACE" w:rsidRDefault="00733234" w:rsidP="00733234">
      <w:pPr>
        <w:widowControl w:val="0"/>
        <w:spacing w:after="0" w:line="360" w:lineRule="auto"/>
        <w:jc w:val="both"/>
        <w:rPr>
          <w:rFonts w:ascii="Arial" w:hAnsi="Arial" w:cs="Arial"/>
          <w:kern w:val="0"/>
          <w:sz w:val="22"/>
          <w:szCs w:val="22"/>
          <w:lang w:val="es-AR"/>
          <w14:ligatures w14:val="none"/>
        </w:rPr>
      </w:pPr>
      <w:r w:rsidRPr="00E35ACE">
        <w:rPr>
          <w:rFonts w:ascii="Arial" w:hAnsi="Arial" w:cs="Arial"/>
          <w:b/>
          <w:bCs/>
          <w:kern w:val="0"/>
          <w:sz w:val="22"/>
          <w:szCs w:val="22"/>
          <w:u w:val="single"/>
          <w:lang w:val="es-AR"/>
          <w14:ligatures w14:val="none"/>
        </w:rPr>
        <w:t>Criterio 3:</w:t>
      </w:r>
      <w:r w:rsidRPr="00E35ACE">
        <w:rPr>
          <w:rFonts w:ascii="Arial" w:hAnsi="Arial" w:cs="Arial"/>
          <w:kern w:val="0"/>
          <w:sz w:val="22"/>
          <w:szCs w:val="22"/>
          <w:lang w:val="es-AR"/>
          <w14:ligatures w14:val="none"/>
        </w:rPr>
        <w:t xml:space="preserve"> Calcula los parámetros característicos de los elementos de máquina para seleccionarlos según catálogos de fabricantes.  </w:t>
      </w:r>
    </w:p>
    <w:p w14:paraId="12EDF44B" w14:textId="77777777" w:rsidR="00733234" w:rsidRPr="00E35ACE" w:rsidRDefault="00733234" w:rsidP="00733234">
      <w:pPr>
        <w:widowControl w:val="0"/>
        <w:spacing w:after="0" w:line="360" w:lineRule="auto"/>
        <w:jc w:val="both"/>
        <w:rPr>
          <w:rFonts w:ascii="Arial" w:hAnsi="Arial" w:cs="Arial"/>
          <w:b/>
          <w:bCs/>
          <w:kern w:val="0"/>
          <w:sz w:val="22"/>
          <w:szCs w:val="22"/>
          <w:u w:val="single"/>
          <w:lang w:val="es-AR"/>
          <w14:ligatures w14:val="none"/>
        </w:rPr>
      </w:pPr>
      <w:r w:rsidRPr="00E35ACE">
        <w:rPr>
          <w:rFonts w:ascii="Arial" w:hAnsi="Arial" w:cs="Arial"/>
          <w:b/>
          <w:bCs/>
          <w:kern w:val="0"/>
          <w:sz w:val="22"/>
          <w:szCs w:val="22"/>
          <w:u w:val="single"/>
          <w:lang w:val="es-AR"/>
          <w14:ligatures w14:val="none"/>
        </w:rPr>
        <w:t>Criterio 4:</w:t>
      </w:r>
      <w:r w:rsidRPr="00E35ACE">
        <w:rPr>
          <w:rFonts w:ascii="Arial" w:hAnsi="Arial" w:cs="Arial"/>
          <w:kern w:val="0"/>
          <w:sz w:val="22"/>
          <w:szCs w:val="22"/>
          <w:lang w:val="es-AR"/>
          <w14:ligatures w14:val="none"/>
        </w:rPr>
        <w:t xml:space="preserve"> Conoce los equipos, técnicas, normativas y ensayos de los equipos analizados de la Facultad para generar criterios de inspección y mantenimiento desarrollando habilidades específicas que requiere la industria. </w:t>
      </w:r>
    </w:p>
    <w:p w14:paraId="4DC18E34" w14:textId="77777777" w:rsidR="00733234" w:rsidRPr="00E35ACE" w:rsidRDefault="00733234" w:rsidP="00733234">
      <w:pPr>
        <w:widowControl w:val="0"/>
        <w:spacing w:after="0" w:line="240" w:lineRule="auto"/>
        <w:rPr>
          <w:kern w:val="0"/>
          <w:sz w:val="22"/>
          <w:szCs w:val="22"/>
          <w:lang w:val="es-AR"/>
          <w14:ligatures w14:val="none"/>
        </w:rPr>
      </w:pPr>
    </w:p>
    <w:tbl>
      <w:tblPr>
        <w:tblW w:w="9064" w:type="dxa"/>
        <w:jc w:val="center"/>
        <w:tblCellMar>
          <w:left w:w="70" w:type="dxa"/>
          <w:right w:w="70" w:type="dxa"/>
        </w:tblCellMar>
        <w:tblLook w:val="04A0" w:firstRow="1" w:lastRow="0" w:firstColumn="1" w:lastColumn="0" w:noHBand="0" w:noVBand="1"/>
      </w:tblPr>
      <w:tblGrid>
        <w:gridCol w:w="541"/>
        <w:gridCol w:w="567"/>
        <w:gridCol w:w="1953"/>
        <w:gridCol w:w="1963"/>
        <w:gridCol w:w="2126"/>
        <w:gridCol w:w="2003"/>
      </w:tblGrid>
      <w:tr w:rsidR="00733234" w:rsidRPr="00E35ACE" w14:paraId="72E2B36B" w14:textId="77777777" w:rsidTr="00664EEB">
        <w:trPr>
          <w:trHeight w:val="300"/>
          <w:jc w:val="center"/>
        </w:trPr>
        <w:tc>
          <w:tcPr>
            <w:tcW w:w="541" w:type="dxa"/>
            <w:tcBorders>
              <w:top w:val="single" w:sz="4" w:space="0" w:color="auto"/>
              <w:left w:val="single" w:sz="4" w:space="0" w:color="auto"/>
              <w:bottom w:val="single" w:sz="4" w:space="0" w:color="auto"/>
              <w:right w:val="single" w:sz="4" w:space="0" w:color="auto"/>
            </w:tcBorders>
            <w:noWrap/>
            <w:vAlign w:val="bottom"/>
            <w:hideMark/>
          </w:tcPr>
          <w:p w14:paraId="15793A22" w14:textId="77777777" w:rsidR="00733234" w:rsidRPr="00E35ACE" w:rsidRDefault="00733234" w:rsidP="00664EEB">
            <w:pPr>
              <w:widowControl w:val="0"/>
              <w:spacing w:after="0" w:line="240" w:lineRule="auto"/>
              <w:rPr>
                <w:rFonts w:ascii="Arial" w:hAnsi="Arial" w:cs="Arial"/>
                <w:kern w:val="0"/>
                <w:sz w:val="20"/>
                <w:szCs w:val="20"/>
                <w:lang w:val="es-AR" w:eastAsia="es-AR"/>
                <w14:ligatures w14:val="none"/>
              </w:rPr>
            </w:pPr>
            <w:r w:rsidRPr="00E35ACE">
              <w:rPr>
                <w:rFonts w:ascii="Arial" w:hAnsi="Arial" w:cs="Arial"/>
                <w:kern w:val="0"/>
                <w:sz w:val="20"/>
                <w:szCs w:val="20"/>
                <w:lang w:val="es-AR"/>
                <w14:ligatures w14:val="none"/>
              </w:rPr>
              <w:t> </w:t>
            </w:r>
          </w:p>
        </w:tc>
        <w:tc>
          <w:tcPr>
            <w:tcW w:w="567" w:type="dxa"/>
            <w:tcBorders>
              <w:top w:val="single" w:sz="4" w:space="0" w:color="auto"/>
              <w:left w:val="nil"/>
              <w:bottom w:val="single" w:sz="4" w:space="0" w:color="auto"/>
              <w:right w:val="single" w:sz="4" w:space="0" w:color="auto"/>
            </w:tcBorders>
            <w:noWrap/>
            <w:vAlign w:val="bottom"/>
            <w:hideMark/>
          </w:tcPr>
          <w:p w14:paraId="66B7EAA3" w14:textId="77777777" w:rsidR="00733234" w:rsidRPr="00E35ACE" w:rsidRDefault="00733234" w:rsidP="00664EEB">
            <w:pPr>
              <w:widowControl w:val="0"/>
              <w:spacing w:after="0" w:line="240" w:lineRule="auto"/>
              <w:rPr>
                <w:rFonts w:ascii="Arial" w:hAnsi="Arial" w:cs="Arial"/>
                <w:b/>
                <w:bCs/>
                <w:kern w:val="0"/>
                <w:sz w:val="20"/>
                <w:szCs w:val="20"/>
                <w:lang w:val="es-AR"/>
                <w14:ligatures w14:val="none"/>
              </w:rPr>
            </w:pPr>
            <w:r w:rsidRPr="00E35ACE">
              <w:rPr>
                <w:rFonts w:ascii="Arial" w:hAnsi="Arial" w:cs="Arial"/>
                <w:b/>
                <w:bCs/>
                <w:kern w:val="0"/>
                <w:sz w:val="20"/>
                <w:szCs w:val="20"/>
                <w:lang w:val="es-AR"/>
                <w14:ligatures w14:val="none"/>
              </w:rPr>
              <w:t>%</w:t>
            </w:r>
          </w:p>
        </w:tc>
        <w:tc>
          <w:tcPr>
            <w:tcW w:w="1864" w:type="dxa"/>
            <w:tcBorders>
              <w:top w:val="single" w:sz="4" w:space="0" w:color="auto"/>
              <w:left w:val="nil"/>
              <w:bottom w:val="nil"/>
              <w:right w:val="single" w:sz="4" w:space="0" w:color="auto"/>
            </w:tcBorders>
            <w:noWrap/>
            <w:vAlign w:val="bottom"/>
            <w:hideMark/>
          </w:tcPr>
          <w:p w14:paraId="38B16993" w14:textId="77777777" w:rsidR="00733234" w:rsidRPr="00E35ACE" w:rsidRDefault="00733234" w:rsidP="00664EEB">
            <w:pPr>
              <w:widowControl w:val="0"/>
              <w:spacing w:after="0" w:line="240" w:lineRule="auto"/>
              <w:rPr>
                <w:rFonts w:ascii="Arial" w:hAnsi="Arial" w:cs="Arial"/>
                <w:b/>
                <w:bCs/>
                <w:kern w:val="0"/>
                <w:sz w:val="20"/>
                <w:szCs w:val="20"/>
                <w:lang w:val="es-AR"/>
                <w14:ligatures w14:val="none"/>
              </w:rPr>
            </w:pPr>
            <w:r w:rsidRPr="00E35ACE">
              <w:rPr>
                <w:rFonts w:ascii="Arial" w:hAnsi="Arial" w:cs="Arial"/>
                <w:b/>
                <w:bCs/>
                <w:kern w:val="0"/>
                <w:sz w:val="20"/>
                <w:szCs w:val="20"/>
                <w:lang w:val="es-AR"/>
                <w14:ligatures w14:val="none"/>
              </w:rPr>
              <w:t>Principiante 3</w:t>
            </w:r>
          </w:p>
        </w:tc>
        <w:tc>
          <w:tcPr>
            <w:tcW w:w="1963" w:type="dxa"/>
            <w:tcBorders>
              <w:top w:val="single" w:sz="4" w:space="0" w:color="auto"/>
              <w:left w:val="nil"/>
              <w:bottom w:val="nil"/>
              <w:right w:val="single" w:sz="4" w:space="0" w:color="auto"/>
            </w:tcBorders>
            <w:noWrap/>
            <w:vAlign w:val="bottom"/>
            <w:hideMark/>
          </w:tcPr>
          <w:p w14:paraId="092BF7A2" w14:textId="77777777" w:rsidR="00733234" w:rsidRPr="00E35ACE" w:rsidRDefault="00733234" w:rsidP="00664EEB">
            <w:pPr>
              <w:widowControl w:val="0"/>
              <w:spacing w:after="0" w:line="240" w:lineRule="auto"/>
              <w:rPr>
                <w:rFonts w:ascii="Arial" w:hAnsi="Arial" w:cs="Arial"/>
                <w:b/>
                <w:bCs/>
                <w:kern w:val="0"/>
                <w:sz w:val="20"/>
                <w:szCs w:val="20"/>
                <w:lang w:val="es-AR"/>
                <w14:ligatures w14:val="none"/>
              </w:rPr>
            </w:pPr>
            <w:r w:rsidRPr="00E35ACE">
              <w:rPr>
                <w:rFonts w:ascii="Arial" w:hAnsi="Arial" w:cs="Arial"/>
                <w:b/>
                <w:bCs/>
                <w:kern w:val="0"/>
                <w:sz w:val="20"/>
                <w:szCs w:val="20"/>
                <w:lang w:val="es-AR"/>
                <w14:ligatures w14:val="none"/>
              </w:rPr>
              <w:t>Básico 4</w:t>
            </w:r>
          </w:p>
        </w:tc>
        <w:tc>
          <w:tcPr>
            <w:tcW w:w="2126" w:type="dxa"/>
            <w:tcBorders>
              <w:top w:val="single" w:sz="4" w:space="0" w:color="auto"/>
              <w:left w:val="nil"/>
              <w:bottom w:val="nil"/>
              <w:right w:val="single" w:sz="4" w:space="0" w:color="auto"/>
            </w:tcBorders>
            <w:noWrap/>
            <w:vAlign w:val="bottom"/>
            <w:hideMark/>
          </w:tcPr>
          <w:p w14:paraId="76C7C369" w14:textId="77777777" w:rsidR="00733234" w:rsidRPr="00E35ACE" w:rsidRDefault="00733234" w:rsidP="00664EEB">
            <w:pPr>
              <w:widowControl w:val="0"/>
              <w:spacing w:after="0" w:line="240" w:lineRule="auto"/>
              <w:rPr>
                <w:rFonts w:ascii="Arial" w:hAnsi="Arial" w:cs="Arial"/>
                <w:b/>
                <w:bCs/>
                <w:kern w:val="0"/>
                <w:sz w:val="20"/>
                <w:szCs w:val="20"/>
                <w:lang w:val="es-AR"/>
                <w14:ligatures w14:val="none"/>
              </w:rPr>
            </w:pPr>
            <w:r w:rsidRPr="00E35ACE">
              <w:rPr>
                <w:rFonts w:ascii="Arial" w:hAnsi="Arial" w:cs="Arial"/>
                <w:b/>
                <w:bCs/>
                <w:kern w:val="0"/>
                <w:sz w:val="20"/>
                <w:szCs w:val="20"/>
                <w:lang w:val="es-AR"/>
                <w14:ligatures w14:val="none"/>
              </w:rPr>
              <w:t>Competente 6</w:t>
            </w:r>
          </w:p>
        </w:tc>
        <w:tc>
          <w:tcPr>
            <w:tcW w:w="2003" w:type="dxa"/>
            <w:tcBorders>
              <w:top w:val="single" w:sz="4" w:space="0" w:color="auto"/>
              <w:left w:val="nil"/>
              <w:bottom w:val="nil"/>
              <w:right w:val="single" w:sz="4" w:space="0" w:color="auto"/>
            </w:tcBorders>
            <w:noWrap/>
            <w:vAlign w:val="bottom"/>
            <w:hideMark/>
          </w:tcPr>
          <w:p w14:paraId="68A090DF" w14:textId="77777777" w:rsidR="00733234" w:rsidRPr="00E35ACE" w:rsidRDefault="00733234" w:rsidP="00664EEB">
            <w:pPr>
              <w:widowControl w:val="0"/>
              <w:spacing w:after="0" w:line="240" w:lineRule="auto"/>
              <w:rPr>
                <w:rFonts w:ascii="Arial" w:hAnsi="Arial" w:cs="Arial"/>
                <w:b/>
                <w:bCs/>
                <w:kern w:val="0"/>
                <w:sz w:val="20"/>
                <w:szCs w:val="20"/>
                <w:lang w:val="es-AR"/>
                <w14:ligatures w14:val="none"/>
              </w:rPr>
            </w:pPr>
            <w:r w:rsidRPr="00E35ACE">
              <w:rPr>
                <w:rFonts w:ascii="Arial" w:hAnsi="Arial" w:cs="Arial"/>
                <w:b/>
                <w:bCs/>
                <w:kern w:val="0"/>
                <w:sz w:val="20"/>
                <w:szCs w:val="20"/>
                <w:lang w:val="es-AR"/>
                <w14:ligatures w14:val="none"/>
              </w:rPr>
              <w:t>Avanzado 10</w:t>
            </w:r>
          </w:p>
        </w:tc>
      </w:tr>
      <w:tr w:rsidR="00733234" w:rsidRPr="00E35ACE" w14:paraId="41E17F0B" w14:textId="77777777" w:rsidTr="00664EEB">
        <w:trPr>
          <w:trHeight w:val="300"/>
          <w:jc w:val="center"/>
        </w:trPr>
        <w:tc>
          <w:tcPr>
            <w:tcW w:w="541" w:type="dxa"/>
            <w:tcBorders>
              <w:top w:val="nil"/>
              <w:left w:val="single" w:sz="4" w:space="0" w:color="auto"/>
              <w:bottom w:val="single" w:sz="4" w:space="0" w:color="auto"/>
              <w:right w:val="single" w:sz="4" w:space="0" w:color="auto"/>
            </w:tcBorders>
            <w:noWrap/>
            <w:vAlign w:val="center"/>
            <w:hideMark/>
          </w:tcPr>
          <w:p w14:paraId="7E0A0C19" w14:textId="77777777" w:rsidR="00733234" w:rsidRPr="00E35ACE" w:rsidRDefault="00733234" w:rsidP="00664EEB">
            <w:pPr>
              <w:widowControl w:val="0"/>
              <w:spacing w:after="0" w:line="240" w:lineRule="auto"/>
              <w:rPr>
                <w:rFonts w:ascii="Arial" w:hAnsi="Arial" w:cs="Arial"/>
                <w:color w:val="000000" w:themeColor="text1"/>
                <w:kern w:val="0"/>
                <w:sz w:val="20"/>
                <w:szCs w:val="20"/>
                <w:lang w:val="es-AR"/>
                <w14:ligatures w14:val="none"/>
              </w:rPr>
            </w:pPr>
            <w:r w:rsidRPr="00E35ACE">
              <w:rPr>
                <w:rFonts w:ascii="Arial" w:hAnsi="Arial" w:cs="Arial"/>
                <w:color w:val="000000" w:themeColor="text1"/>
                <w:kern w:val="0"/>
                <w:sz w:val="20"/>
                <w:szCs w:val="20"/>
                <w:lang w:val="es-AR"/>
                <w14:ligatures w14:val="none"/>
              </w:rPr>
              <w:t>C1</w:t>
            </w:r>
          </w:p>
        </w:tc>
        <w:tc>
          <w:tcPr>
            <w:tcW w:w="567" w:type="dxa"/>
            <w:tcBorders>
              <w:top w:val="nil"/>
              <w:left w:val="nil"/>
              <w:bottom w:val="single" w:sz="4" w:space="0" w:color="auto"/>
              <w:right w:val="single" w:sz="4" w:space="0" w:color="auto"/>
            </w:tcBorders>
            <w:noWrap/>
            <w:vAlign w:val="center"/>
            <w:hideMark/>
          </w:tcPr>
          <w:p w14:paraId="627F2194" w14:textId="77777777" w:rsidR="00733234" w:rsidRPr="00E35ACE" w:rsidRDefault="00733234" w:rsidP="00664EEB">
            <w:pPr>
              <w:widowControl w:val="0"/>
              <w:spacing w:after="0" w:line="240" w:lineRule="auto"/>
              <w:jc w:val="right"/>
              <w:rPr>
                <w:rFonts w:ascii="Arial" w:hAnsi="Arial" w:cs="Arial"/>
                <w:color w:val="000000" w:themeColor="text1"/>
                <w:kern w:val="0"/>
                <w:sz w:val="20"/>
                <w:szCs w:val="20"/>
                <w:lang w:val="es-AR"/>
                <w14:ligatures w14:val="none"/>
              </w:rPr>
            </w:pPr>
            <w:r w:rsidRPr="00E35ACE">
              <w:rPr>
                <w:rFonts w:ascii="Arial" w:hAnsi="Arial" w:cs="Arial"/>
                <w:color w:val="000000" w:themeColor="text1"/>
                <w:kern w:val="0"/>
                <w:sz w:val="20"/>
                <w:szCs w:val="20"/>
                <w:lang w:val="es-AR"/>
                <w14:ligatures w14:val="none"/>
              </w:rPr>
              <w:t>0,2</w:t>
            </w:r>
          </w:p>
        </w:tc>
        <w:tc>
          <w:tcPr>
            <w:tcW w:w="1864" w:type="dxa"/>
            <w:tcBorders>
              <w:top w:val="single" w:sz="4" w:space="0" w:color="auto"/>
              <w:left w:val="nil"/>
              <w:bottom w:val="single" w:sz="4" w:space="0" w:color="auto"/>
              <w:right w:val="single" w:sz="4" w:space="0" w:color="auto"/>
            </w:tcBorders>
            <w:noWrap/>
            <w:vAlign w:val="bottom"/>
            <w:hideMark/>
          </w:tcPr>
          <w:p w14:paraId="42380667" w14:textId="77777777" w:rsidR="00733234" w:rsidRPr="00E35ACE" w:rsidRDefault="00733234" w:rsidP="00664EEB">
            <w:pPr>
              <w:widowControl w:val="0"/>
              <w:spacing w:after="0" w:line="240" w:lineRule="auto"/>
              <w:rPr>
                <w:rFonts w:ascii="Arial" w:hAnsi="Arial" w:cs="Arial"/>
                <w:color w:val="000000" w:themeColor="text1"/>
                <w:kern w:val="0"/>
                <w:sz w:val="20"/>
                <w:szCs w:val="20"/>
                <w:lang w:val="es-AR"/>
                <w14:ligatures w14:val="none"/>
              </w:rPr>
            </w:pPr>
            <w:r w:rsidRPr="00E35ACE">
              <w:rPr>
                <w:rFonts w:ascii="Arial" w:hAnsi="Arial" w:cs="Arial"/>
                <w:color w:val="000000" w:themeColor="text1"/>
                <w:kern w:val="0"/>
                <w:sz w:val="20"/>
                <w:szCs w:val="20"/>
                <w:lang w:val="es-AR"/>
                <w14:ligatures w14:val="none"/>
              </w:rPr>
              <w:t>No logra reconoce las características de los elementos integrantes en un equipo de extracción de petróleo mecánico y no desarrolla una planificación adecuada de la selección de los elementos de transmisión de par motor. 0,6p</w:t>
            </w:r>
          </w:p>
        </w:tc>
        <w:tc>
          <w:tcPr>
            <w:tcW w:w="1963" w:type="dxa"/>
            <w:tcBorders>
              <w:top w:val="single" w:sz="4" w:space="0" w:color="auto"/>
              <w:left w:val="nil"/>
              <w:bottom w:val="single" w:sz="4" w:space="0" w:color="auto"/>
              <w:right w:val="single" w:sz="4" w:space="0" w:color="auto"/>
            </w:tcBorders>
            <w:noWrap/>
            <w:vAlign w:val="bottom"/>
            <w:hideMark/>
          </w:tcPr>
          <w:p w14:paraId="7A5A7CE0" w14:textId="77777777" w:rsidR="00733234" w:rsidRPr="00E35ACE" w:rsidRDefault="00733234" w:rsidP="00664EEB">
            <w:pPr>
              <w:widowControl w:val="0"/>
              <w:spacing w:after="0" w:line="240" w:lineRule="auto"/>
              <w:rPr>
                <w:rFonts w:ascii="Arial" w:hAnsi="Arial" w:cs="Arial"/>
                <w:color w:val="000000" w:themeColor="text1"/>
                <w:kern w:val="0"/>
                <w:sz w:val="20"/>
                <w:szCs w:val="20"/>
                <w:lang w:val="es-AR"/>
                <w14:ligatures w14:val="none"/>
              </w:rPr>
            </w:pPr>
            <w:r w:rsidRPr="00E35ACE">
              <w:rPr>
                <w:rFonts w:ascii="Arial" w:hAnsi="Arial" w:cs="Arial"/>
                <w:color w:val="000000" w:themeColor="text1"/>
                <w:kern w:val="0"/>
                <w:sz w:val="20"/>
                <w:szCs w:val="20"/>
                <w:lang w:val="es-AR"/>
                <w14:ligatures w14:val="none"/>
              </w:rPr>
              <w:t>Reconoce parcialmente las características de los elementos integrantes en un equipo de extracción de petróleo mecánico, pero no logra desarrollar una planificación adecuada de la selección de los elementos de transmisión de par motor.</w:t>
            </w:r>
            <w:r w:rsidRPr="00E35ACE">
              <w:rPr>
                <w:rFonts w:ascii="Arial" w:hAnsi="Arial" w:cs="Arial"/>
                <w:color w:val="000000" w:themeColor="text1"/>
                <w:kern w:val="0"/>
                <w:sz w:val="22"/>
                <w:szCs w:val="22"/>
                <w:lang w:val="es-AR"/>
                <w14:ligatures w14:val="none"/>
              </w:rPr>
              <w:t xml:space="preserve">  </w:t>
            </w:r>
            <w:r w:rsidRPr="00E35ACE">
              <w:rPr>
                <w:rFonts w:ascii="Arial" w:hAnsi="Arial" w:cs="Arial"/>
                <w:color w:val="000000" w:themeColor="text1"/>
                <w:kern w:val="0"/>
                <w:sz w:val="20"/>
                <w:szCs w:val="20"/>
                <w:lang w:val="es-AR"/>
                <w14:ligatures w14:val="none"/>
              </w:rPr>
              <w:t>0,8p</w:t>
            </w:r>
          </w:p>
        </w:tc>
        <w:tc>
          <w:tcPr>
            <w:tcW w:w="2126" w:type="dxa"/>
            <w:tcBorders>
              <w:top w:val="single" w:sz="4" w:space="0" w:color="auto"/>
              <w:left w:val="nil"/>
              <w:bottom w:val="single" w:sz="4" w:space="0" w:color="auto"/>
              <w:right w:val="single" w:sz="4" w:space="0" w:color="auto"/>
            </w:tcBorders>
            <w:noWrap/>
            <w:vAlign w:val="bottom"/>
            <w:hideMark/>
          </w:tcPr>
          <w:p w14:paraId="7C7586F2" w14:textId="77777777" w:rsidR="00733234" w:rsidRPr="00E35ACE" w:rsidRDefault="00733234" w:rsidP="00664EEB">
            <w:pPr>
              <w:widowControl w:val="0"/>
              <w:spacing w:after="0" w:line="240" w:lineRule="auto"/>
              <w:rPr>
                <w:rFonts w:ascii="Arial" w:hAnsi="Arial" w:cs="Arial"/>
                <w:color w:val="000000" w:themeColor="text1"/>
                <w:kern w:val="0"/>
                <w:sz w:val="20"/>
                <w:szCs w:val="20"/>
                <w:lang w:val="es-AR"/>
                <w14:ligatures w14:val="none"/>
              </w:rPr>
            </w:pPr>
            <w:r w:rsidRPr="00E35ACE">
              <w:rPr>
                <w:rFonts w:ascii="Arial" w:hAnsi="Arial" w:cs="Arial"/>
                <w:color w:val="000000" w:themeColor="text1"/>
                <w:kern w:val="0"/>
                <w:sz w:val="20"/>
                <w:szCs w:val="20"/>
                <w:lang w:val="es-AR"/>
                <w14:ligatures w14:val="none"/>
              </w:rPr>
              <w:t>Reconoce las características de los elementos integrantes en un equipo de extracción de petróleo mecánico y desarrolla una planificación adecuada de la selección de los elementos de transmisión de par motor.  1.2p</w:t>
            </w:r>
          </w:p>
        </w:tc>
        <w:tc>
          <w:tcPr>
            <w:tcW w:w="2003" w:type="dxa"/>
            <w:tcBorders>
              <w:top w:val="single" w:sz="4" w:space="0" w:color="auto"/>
              <w:left w:val="nil"/>
              <w:bottom w:val="single" w:sz="4" w:space="0" w:color="auto"/>
              <w:right w:val="single" w:sz="4" w:space="0" w:color="auto"/>
            </w:tcBorders>
            <w:noWrap/>
            <w:vAlign w:val="bottom"/>
            <w:hideMark/>
          </w:tcPr>
          <w:p w14:paraId="43C6EF92" w14:textId="77777777" w:rsidR="00733234" w:rsidRPr="00E35ACE" w:rsidRDefault="00733234" w:rsidP="00664EEB">
            <w:pPr>
              <w:widowControl w:val="0"/>
              <w:spacing w:after="0" w:line="240" w:lineRule="auto"/>
              <w:rPr>
                <w:rFonts w:ascii="Arial" w:hAnsi="Arial" w:cs="Arial"/>
                <w:color w:val="000000" w:themeColor="text1"/>
                <w:kern w:val="0"/>
                <w:sz w:val="20"/>
                <w:szCs w:val="20"/>
                <w:lang w:val="es-AR"/>
                <w14:ligatures w14:val="none"/>
              </w:rPr>
            </w:pPr>
            <w:r w:rsidRPr="00E35ACE">
              <w:rPr>
                <w:rFonts w:ascii="Arial" w:hAnsi="Arial" w:cs="Arial"/>
                <w:color w:val="000000" w:themeColor="text1"/>
                <w:kern w:val="0"/>
                <w:sz w:val="20"/>
                <w:szCs w:val="20"/>
                <w:lang w:val="es-AR"/>
                <w14:ligatures w14:val="none"/>
              </w:rPr>
              <w:t>Reconoce las características de los elementos integrantes en un equipo de extracción de petróleo mecánico utilizando catálogos y documentación especifica y desarrolla una planificación completa de la selección de los elementos de transmisión de par motor. 2p</w:t>
            </w:r>
          </w:p>
        </w:tc>
      </w:tr>
      <w:tr w:rsidR="00733234" w:rsidRPr="00E35ACE" w14:paraId="2B02308F" w14:textId="77777777" w:rsidTr="00664EEB">
        <w:trPr>
          <w:trHeight w:val="300"/>
          <w:jc w:val="center"/>
        </w:trPr>
        <w:tc>
          <w:tcPr>
            <w:tcW w:w="541" w:type="dxa"/>
            <w:tcBorders>
              <w:top w:val="nil"/>
              <w:left w:val="single" w:sz="4" w:space="0" w:color="auto"/>
              <w:bottom w:val="single" w:sz="4" w:space="0" w:color="auto"/>
              <w:right w:val="single" w:sz="4" w:space="0" w:color="auto"/>
            </w:tcBorders>
            <w:noWrap/>
            <w:vAlign w:val="center"/>
            <w:hideMark/>
          </w:tcPr>
          <w:p w14:paraId="02D39C05" w14:textId="77777777" w:rsidR="00733234" w:rsidRPr="00E35ACE" w:rsidRDefault="00733234" w:rsidP="00664EEB">
            <w:pPr>
              <w:widowControl w:val="0"/>
              <w:spacing w:after="0" w:line="240" w:lineRule="auto"/>
              <w:rPr>
                <w:rFonts w:ascii="Arial" w:hAnsi="Arial" w:cs="Arial"/>
                <w:color w:val="000000" w:themeColor="text1"/>
                <w:kern w:val="0"/>
                <w:sz w:val="20"/>
                <w:szCs w:val="20"/>
                <w:lang w:val="es-AR"/>
                <w14:ligatures w14:val="none"/>
              </w:rPr>
            </w:pPr>
            <w:r w:rsidRPr="00E35ACE">
              <w:rPr>
                <w:rFonts w:ascii="Arial" w:hAnsi="Arial" w:cs="Arial"/>
                <w:color w:val="000000" w:themeColor="text1"/>
                <w:kern w:val="0"/>
                <w:sz w:val="20"/>
                <w:szCs w:val="20"/>
                <w:lang w:val="es-AR"/>
                <w14:ligatures w14:val="none"/>
              </w:rPr>
              <w:t>C2</w:t>
            </w:r>
          </w:p>
        </w:tc>
        <w:tc>
          <w:tcPr>
            <w:tcW w:w="567" w:type="dxa"/>
            <w:tcBorders>
              <w:top w:val="nil"/>
              <w:left w:val="nil"/>
              <w:bottom w:val="single" w:sz="4" w:space="0" w:color="auto"/>
              <w:right w:val="single" w:sz="4" w:space="0" w:color="auto"/>
            </w:tcBorders>
            <w:noWrap/>
            <w:vAlign w:val="center"/>
            <w:hideMark/>
          </w:tcPr>
          <w:p w14:paraId="0B152930" w14:textId="77777777" w:rsidR="00733234" w:rsidRPr="00E35ACE" w:rsidRDefault="00733234" w:rsidP="00664EEB">
            <w:pPr>
              <w:widowControl w:val="0"/>
              <w:spacing w:after="0" w:line="240" w:lineRule="auto"/>
              <w:jc w:val="right"/>
              <w:rPr>
                <w:rFonts w:ascii="Arial" w:hAnsi="Arial" w:cs="Arial"/>
                <w:color w:val="000000" w:themeColor="text1"/>
                <w:kern w:val="0"/>
                <w:sz w:val="20"/>
                <w:szCs w:val="20"/>
                <w:lang w:val="es-AR"/>
                <w14:ligatures w14:val="none"/>
              </w:rPr>
            </w:pPr>
            <w:r w:rsidRPr="00E35ACE">
              <w:rPr>
                <w:rFonts w:ascii="Arial" w:hAnsi="Arial" w:cs="Arial"/>
                <w:color w:val="000000" w:themeColor="text1"/>
                <w:kern w:val="0"/>
                <w:sz w:val="20"/>
                <w:szCs w:val="20"/>
                <w:lang w:val="es-AR"/>
                <w14:ligatures w14:val="none"/>
              </w:rPr>
              <w:t>0,2</w:t>
            </w:r>
          </w:p>
        </w:tc>
        <w:tc>
          <w:tcPr>
            <w:tcW w:w="1864" w:type="dxa"/>
            <w:tcBorders>
              <w:top w:val="nil"/>
              <w:left w:val="nil"/>
              <w:bottom w:val="single" w:sz="4" w:space="0" w:color="auto"/>
              <w:right w:val="single" w:sz="4" w:space="0" w:color="auto"/>
            </w:tcBorders>
            <w:noWrap/>
            <w:vAlign w:val="bottom"/>
            <w:hideMark/>
          </w:tcPr>
          <w:p w14:paraId="45D9C0D9" w14:textId="77777777" w:rsidR="00733234" w:rsidRPr="00E35ACE" w:rsidRDefault="00733234" w:rsidP="00664EEB">
            <w:pPr>
              <w:widowControl w:val="0"/>
              <w:spacing w:after="0" w:line="240" w:lineRule="auto"/>
              <w:rPr>
                <w:rFonts w:ascii="Arial" w:hAnsi="Arial" w:cs="Arial"/>
                <w:color w:val="000000" w:themeColor="text1"/>
                <w:kern w:val="0"/>
                <w:sz w:val="20"/>
                <w:szCs w:val="20"/>
                <w:lang w:val="es-AR"/>
                <w14:ligatures w14:val="none"/>
              </w:rPr>
            </w:pPr>
            <w:r w:rsidRPr="00E35ACE">
              <w:rPr>
                <w:rFonts w:ascii="Arial" w:hAnsi="Arial" w:cs="Arial"/>
                <w:color w:val="000000" w:themeColor="text1"/>
                <w:kern w:val="0"/>
                <w:sz w:val="20"/>
                <w:szCs w:val="20"/>
                <w:lang w:val="es-AR"/>
                <w14:ligatures w14:val="none"/>
              </w:rPr>
              <w:t xml:space="preserve">No participa en grupo, lo hace independientemente el relevamiento del equipo de extracción de petróleo mecánico de la facultad y/o no propone un esquema de </w:t>
            </w:r>
            <w:r w:rsidRPr="00E35ACE">
              <w:rPr>
                <w:rFonts w:ascii="Arial" w:hAnsi="Arial" w:cs="Arial"/>
                <w:color w:val="000000" w:themeColor="text1"/>
                <w:kern w:val="0"/>
                <w:sz w:val="20"/>
                <w:szCs w:val="20"/>
                <w:lang w:val="es-AR"/>
                <w14:ligatures w14:val="none"/>
              </w:rPr>
              <w:lastRenderedPageBreak/>
              <w:t>trabajo.0,6p</w:t>
            </w:r>
          </w:p>
          <w:p w14:paraId="4DC82E52" w14:textId="77777777" w:rsidR="00733234" w:rsidRPr="00E35ACE" w:rsidRDefault="00733234" w:rsidP="00664EEB">
            <w:pPr>
              <w:widowControl w:val="0"/>
              <w:spacing w:after="0" w:line="240" w:lineRule="auto"/>
              <w:rPr>
                <w:rFonts w:ascii="Arial" w:hAnsi="Arial" w:cs="Arial"/>
                <w:color w:val="000000" w:themeColor="text1"/>
                <w:kern w:val="0"/>
                <w:sz w:val="20"/>
                <w:szCs w:val="20"/>
                <w:lang w:val="es-AR"/>
                <w14:ligatures w14:val="none"/>
              </w:rPr>
            </w:pPr>
          </w:p>
          <w:p w14:paraId="13A5E71E" w14:textId="77777777" w:rsidR="00733234" w:rsidRPr="00E35ACE" w:rsidRDefault="00733234" w:rsidP="00664EEB">
            <w:pPr>
              <w:widowControl w:val="0"/>
              <w:spacing w:after="0" w:line="240" w:lineRule="auto"/>
              <w:rPr>
                <w:rFonts w:ascii="Arial" w:hAnsi="Arial" w:cs="Arial"/>
                <w:color w:val="000000" w:themeColor="text1"/>
                <w:kern w:val="0"/>
                <w:sz w:val="20"/>
                <w:szCs w:val="20"/>
                <w:lang w:val="es-AR"/>
                <w14:ligatures w14:val="none"/>
              </w:rPr>
            </w:pPr>
          </w:p>
        </w:tc>
        <w:tc>
          <w:tcPr>
            <w:tcW w:w="1963" w:type="dxa"/>
            <w:tcBorders>
              <w:top w:val="nil"/>
              <w:left w:val="nil"/>
              <w:bottom w:val="single" w:sz="4" w:space="0" w:color="auto"/>
              <w:right w:val="single" w:sz="4" w:space="0" w:color="auto"/>
            </w:tcBorders>
            <w:noWrap/>
            <w:vAlign w:val="bottom"/>
            <w:hideMark/>
          </w:tcPr>
          <w:p w14:paraId="5EA02FE1" w14:textId="77777777" w:rsidR="00733234" w:rsidRPr="00E35ACE" w:rsidRDefault="00733234" w:rsidP="00664EEB">
            <w:pPr>
              <w:widowControl w:val="0"/>
              <w:spacing w:after="0" w:line="240" w:lineRule="auto"/>
              <w:rPr>
                <w:rFonts w:ascii="Arial" w:hAnsi="Arial" w:cs="Arial"/>
                <w:color w:val="000000" w:themeColor="text1"/>
                <w:kern w:val="0"/>
                <w:sz w:val="20"/>
                <w:szCs w:val="20"/>
                <w:lang w:val="es-AR"/>
                <w14:ligatures w14:val="none"/>
              </w:rPr>
            </w:pPr>
            <w:r w:rsidRPr="00E35ACE">
              <w:rPr>
                <w:rFonts w:ascii="Arial" w:hAnsi="Arial" w:cs="Arial"/>
                <w:color w:val="000000" w:themeColor="text1"/>
                <w:kern w:val="0"/>
                <w:sz w:val="20"/>
                <w:szCs w:val="20"/>
                <w:lang w:val="es-AR"/>
                <w14:ligatures w14:val="none"/>
              </w:rPr>
              <w:lastRenderedPageBreak/>
              <w:t xml:space="preserve">Participa en grupo, pero no participa como equipo, lo hace independientemente el relevamiento del equipo de extracción de petróleo mecánico de la facultad y </w:t>
            </w:r>
            <w:r w:rsidRPr="00E35ACE">
              <w:rPr>
                <w:rFonts w:ascii="Arial" w:hAnsi="Arial" w:cs="Arial"/>
                <w:color w:val="000000" w:themeColor="text1"/>
                <w:kern w:val="0"/>
                <w:sz w:val="20"/>
                <w:szCs w:val="20"/>
                <w:lang w:val="es-AR"/>
                <w14:ligatures w14:val="none"/>
              </w:rPr>
              <w:lastRenderedPageBreak/>
              <w:t>propone un esquema de trabajo.0,8p</w:t>
            </w:r>
          </w:p>
        </w:tc>
        <w:tc>
          <w:tcPr>
            <w:tcW w:w="2126" w:type="dxa"/>
            <w:tcBorders>
              <w:top w:val="nil"/>
              <w:left w:val="nil"/>
              <w:bottom w:val="single" w:sz="4" w:space="0" w:color="auto"/>
              <w:right w:val="single" w:sz="4" w:space="0" w:color="auto"/>
            </w:tcBorders>
            <w:noWrap/>
            <w:vAlign w:val="bottom"/>
            <w:hideMark/>
          </w:tcPr>
          <w:p w14:paraId="4259BD9B" w14:textId="77777777" w:rsidR="00733234" w:rsidRPr="00E35ACE" w:rsidRDefault="00733234" w:rsidP="00664EEB">
            <w:pPr>
              <w:widowControl w:val="0"/>
              <w:spacing w:after="0" w:line="240" w:lineRule="auto"/>
              <w:rPr>
                <w:rFonts w:ascii="Arial" w:hAnsi="Arial" w:cs="Arial"/>
                <w:color w:val="000000" w:themeColor="text1"/>
                <w:kern w:val="0"/>
                <w:sz w:val="20"/>
                <w:szCs w:val="20"/>
                <w:lang w:val="es-AR"/>
                <w14:ligatures w14:val="none"/>
              </w:rPr>
            </w:pPr>
            <w:r w:rsidRPr="00E35ACE">
              <w:rPr>
                <w:rFonts w:ascii="Arial" w:hAnsi="Arial" w:cs="Arial"/>
                <w:color w:val="000000" w:themeColor="text1"/>
                <w:kern w:val="0"/>
                <w:sz w:val="20"/>
                <w:szCs w:val="20"/>
                <w:lang w:val="es-AR"/>
                <w14:ligatures w14:val="none"/>
              </w:rPr>
              <w:lastRenderedPageBreak/>
              <w:t>Participa en grupo en forma activa, realiza el relevamiento del equipo de extracción de petróleo mecánico de la facultad y propone un esquema de trabajo   1.2p</w:t>
            </w:r>
          </w:p>
        </w:tc>
        <w:tc>
          <w:tcPr>
            <w:tcW w:w="2003" w:type="dxa"/>
            <w:tcBorders>
              <w:top w:val="nil"/>
              <w:left w:val="nil"/>
              <w:bottom w:val="single" w:sz="4" w:space="0" w:color="auto"/>
              <w:right w:val="single" w:sz="4" w:space="0" w:color="auto"/>
            </w:tcBorders>
            <w:noWrap/>
            <w:vAlign w:val="bottom"/>
            <w:hideMark/>
          </w:tcPr>
          <w:p w14:paraId="07CBA83F" w14:textId="77777777" w:rsidR="00733234" w:rsidRPr="00E35ACE" w:rsidRDefault="00733234" w:rsidP="00664EEB">
            <w:pPr>
              <w:widowControl w:val="0"/>
              <w:spacing w:after="0" w:line="240" w:lineRule="auto"/>
              <w:rPr>
                <w:rFonts w:ascii="Arial" w:hAnsi="Arial" w:cs="Arial"/>
                <w:color w:val="000000" w:themeColor="text1"/>
                <w:kern w:val="0"/>
                <w:sz w:val="20"/>
                <w:szCs w:val="20"/>
                <w:lang w:val="es-AR"/>
                <w14:ligatures w14:val="none"/>
              </w:rPr>
            </w:pPr>
            <w:r w:rsidRPr="00E35ACE">
              <w:rPr>
                <w:rFonts w:ascii="Arial" w:hAnsi="Arial" w:cs="Arial"/>
                <w:color w:val="000000" w:themeColor="text1"/>
                <w:kern w:val="0"/>
                <w:sz w:val="20"/>
                <w:szCs w:val="20"/>
                <w:lang w:val="es-AR"/>
                <w14:ligatures w14:val="none"/>
              </w:rPr>
              <w:t xml:space="preserve">Participa y lidera en equipo, genera diálogo y logra la participación de todos los integrantes en el relevamiento del equipo de extracción de petróleo mecánico de la facultad y </w:t>
            </w:r>
            <w:r w:rsidRPr="00E35ACE">
              <w:rPr>
                <w:rFonts w:ascii="Arial" w:hAnsi="Arial" w:cs="Arial"/>
                <w:color w:val="000000" w:themeColor="text1"/>
                <w:kern w:val="0"/>
                <w:sz w:val="20"/>
                <w:szCs w:val="20"/>
                <w:lang w:val="es-AR"/>
                <w14:ligatures w14:val="none"/>
              </w:rPr>
              <w:lastRenderedPageBreak/>
              <w:t>propone un esquema de trabajo completo y detallado   2p</w:t>
            </w:r>
          </w:p>
        </w:tc>
      </w:tr>
      <w:tr w:rsidR="00733234" w:rsidRPr="00E35ACE" w14:paraId="0BBC6EBC" w14:textId="77777777" w:rsidTr="00664EEB">
        <w:trPr>
          <w:trHeight w:val="300"/>
          <w:jc w:val="center"/>
        </w:trPr>
        <w:tc>
          <w:tcPr>
            <w:tcW w:w="541" w:type="dxa"/>
            <w:tcBorders>
              <w:top w:val="nil"/>
              <w:left w:val="single" w:sz="4" w:space="0" w:color="auto"/>
              <w:bottom w:val="single" w:sz="4" w:space="0" w:color="auto"/>
              <w:right w:val="single" w:sz="4" w:space="0" w:color="auto"/>
            </w:tcBorders>
            <w:noWrap/>
            <w:vAlign w:val="center"/>
            <w:hideMark/>
          </w:tcPr>
          <w:p w14:paraId="0E0DB638" w14:textId="77777777" w:rsidR="00733234" w:rsidRPr="00E35ACE" w:rsidRDefault="00733234" w:rsidP="00664EEB">
            <w:pPr>
              <w:widowControl w:val="0"/>
              <w:spacing w:after="0" w:line="240" w:lineRule="auto"/>
              <w:rPr>
                <w:rFonts w:ascii="Arial" w:hAnsi="Arial" w:cs="Arial"/>
                <w:color w:val="000000" w:themeColor="text1"/>
                <w:kern w:val="0"/>
                <w:sz w:val="20"/>
                <w:szCs w:val="20"/>
                <w:lang w:val="es-AR"/>
                <w14:ligatures w14:val="none"/>
              </w:rPr>
            </w:pPr>
            <w:r w:rsidRPr="00E35ACE">
              <w:rPr>
                <w:rFonts w:ascii="Arial" w:hAnsi="Arial" w:cs="Arial"/>
                <w:color w:val="000000" w:themeColor="text1"/>
                <w:kern w:val="0"/>
                <w:sz w:val="20"/>
                <w:szCs w:val="20"/>
                <w:lang w:val="es-AR"/>
                <w14:ligatures w14:val="none"/>
              </w:rPr>
              <w:lastRenderedPageBreak/>
              <w:t>C3</w:t>
            </w:r>
          </w:p>
        </w:tc>
        <w:tc>
          <w:tcPr>
            <w:tcW w:w="567" w:type="dxa"/>
            <w:tcBorders>
              <w:top w:val="nil"/>
              <w:left w:val="nil"/>
              <w:bottom w:val="single" w:sz="4" w:space="0" w:color="auto"/>
              <w:right w:val="single" w:sz="4" w:space="0" w:color="auto"/>
            </w:tcBorders>
            <w:noWrap/>
            <w:vAlign w:val="center"/>
            <w:hideMark/>
          </w:tcPr>
          <w:p w14:paraId="3F1434C5" w14:textId="77777777" w:rsidR="00733234" w:rsidRPr="00E35ACE" w:rsidRDefault="00733234" w:rsidP="00664EEB">
            <w:pPr>
              <w:widowControl w:val="0"/>
              <w:spacing w:after="0" w:line="240" w:lineRule="auto"/>
              <w:jc w:val="right"/>
              <w:rPr>
                <w:rFonts w:ascii="Arial" w:hAnsi="Arial" w:cs="Arial"/>
                <w:color w:val="000000" w:themeColor="text1"/>
                <w:kern w:val="0"/>
                <w:sz w:val="20"/>
                <w:szCs w:val="20"/>
                <w:lang w:val="es-AR"/>
                <w14:ligatures w14:val="none"/>
              </w:rPr>
            </w:pPr>
            <w:r w:rsidRPr="00E35ACE">
              <w:rPr>
                <w:rFonts w:ascii="Arial" w:hAnsi="Arial" w:cs="Arial"/>
                <w:color w:val="000000" w:themeColor="text1"/>
                <w:kern w:val="0"/>
                <w:sz w:val="20"/>
                <w:szCs w:val="20"/>
                <w:lang w:val="es-AR"/>
                <w14:ligatures w14:val="none"/>
              </w:rPr>
              <w:t>0,3</w:t>
            </w:r>
          </w:p>
        </w:tc>
        <w:tc>
          <w:tcPr>
            <w:tcW w:w="1864" w:type="dxa"/>
            <w:tcBorders>
              <w:top w:val="nil"/>
              <w:left w:val="nil"/>
              <w:bottom w:val="single" w:sz="4" w:space="0" w:color="auto"/>
              <w:right w:val="single" w:sz="4" w:space="0" w:color="auto"/>
            </w:tcBorders>
            <w:noWrap/>
            <w:vAlign w:val="bottom"/>
            <w:hideMark/>
          </w:tcPr>
          <w:p w14:paraId="05394CC6" w14:textId="77777777" w:rsidR="00733234" w:rsidRPr="00E35ACE" w:rsidRDefault="00733234" w:rsidP="00664EEB">
            <w:pPr>
              <w:widowControl w:val="0"/>
              <w:spacing w:after="0" w:line="240" w:lineRule="auto"/>
              <w:rPr>
                <w:rFonts w:ascii="Arial" w:hAnsi="Arial" w:cs="Arial"/>
                <w:color w:val="000000" w:themeColor="text1"/>
                <w:kern w:val="0"/>
                <w:sz w:val="20"/>
                <w:szCs w:val="20"/>
                <w:lang w:val="es-AR"/>
                <w14:ligatures w14:val="none"/>
              </w:rPr>
            </w:pPr>
            <w:r w:rsidRPr="00E35ACE">
              <w:rPr>
                <w:rFonts w:ascii="Arial" w:hAnsi="Arial" w:cs="Arial"/>
                <w:color w:val="000000" w:themeColor="text1"/>
                <w:kern w:val="0"/>
                <w:sz w:val="20"/>
                <w:szCs w:val="20"/>
                <w:lang w:val="es-AR"/>
                <w14:ligatures w14:val="none"/>
              </w:rPr>
              <w:t>No realiza cálculos o están mal realizados a los parámetros característicos de los elementos de máquina, no demuestra la aplicación correcta del uso de catálogos de fabricantes. 0.9p</w:t>
            </w:r>
          </w:p>
        </w:tc>
        <w:tc>
          <w:tcPr>
            <w:tcW w:w="1963" w:type="dxa"/>
            <w:tcBorders>
              <w:top w:val="nil"/>
              <w:left w:val="nil"/>
              <w:bottom w:val="single" w:sz="4" w:space="0" w:color="auto"/>
              <w:right w:val="single" w:sz="4" w:space="0" w:color="auto"/>
            </w:tcBorders>
            <w:noWrap/>
            <w:vAlign w:val="bottom"/>
            <w:hideMark/>
          </w:tcPr>
          <w:p w14:paraId="02430E4B" w14:textId="77777777" w:rsidR="00733234" w:rsidRPr="00E35ACE" w:rsidRDefault="00733234" w:rsidP="00664EEB">
            <w:pPr>
              <w:widowControl w:val="0"/>
              <w:spacing w:after="0" w:line="240" w:lineRule="auto"/>
              <w:rPr>
                <w:rFonts w:ascii="Arial" w:hAnsi="Arial" w:cs="Arial"/>
                <w:color w:val="000000" w:themeColor="text1"/>
                <w:kern w:val="0"/>
                <w:sz w:val="20"/>
                <w:szCs w:val="20"/>
                <w:lang w:val="es-AR"/>
                <w14:ligatures w14:val="none"/>
              </w:rPr>
            </w:pPr>
            <w:r w:rsidRPr="00E35ACE">
              <w:rPr>
                <w:rFonts w:ascii="Arial" w:hAnsi="Arial" w:cs="Arial"/>
                <w:color w:val="000000" w:themeColor="text1"/>
                <w:kern w:val="0"/>
                <w:sz w:val="20"/>
                <w:szCs w:val="20"/>
                <w:lang w:val="es-AR"/>
                <w14:ligatures w14:val="none"/>
              </w:rPr>
              <w:t>Calcula los parámetros con errores conceptuales y de unidades de los elementos de máquina, no demuestra dominio en el uso de catálogos de fabricantes. 1,2p</w:t>
            </w:r>
          </w:p>
        </w:tc>
        <w:tc>
          <w:tcPr>
            <w:tcW w:w="2126" w:type="dxa"/>
            <w:tcBorders>
              <w:top w:val="nil"/>
              <w:left w:val="nil"/>
              <w:bottom w:val="single" w:sz="4" w:space="0" w:color="auto"/>
              <w:right w:val="single" w:sz="4" w:space="0" w:color="auto"/>
            </w:tcBorders>
            <w:noWrap/>
            <w:vAlign w:val="bottom"/>
            <w:hideMark/>
          </w:tcPr>
          <w:p w14:paraId="6187F5DC" w14:textId="77777777" w:rsidR="00733234" w:rsidRPr="00E35ACE" w:rsidRDefault="00733234" w:rsidP="00664EEB">
            <w:pPr>
              <w:widowControl w:val="0"/>
              <w:spacing w:after="0" w:line="240" w:lineRule="auto"/>
              <w:rPr>
                <w:rFonts w:ascii="Arial" w:hAnsi="Arial" w:cs="Arial"/>
                <w:color w:val="000000" w:themeColor="text1"/>
                <w:kern w:val="0"/>
                <w:sz w:val="20"/>
                <w:szCs w:val="20"/>
                <w:lang w:val="es-AR"/>
                <w14:ligatures w14:val="none"/>
              </w:rPr>
            </w:pPr>
            <w:r w:rsidRPr="00E35ACE">
              <w:rPr>
                <w:rFonts w:ascii="Arial" w:hAnsi="Arial" w:cs="Arial"/>
                <w:color w:val="000000" w:themeColor="text1"/>
                <w:kern w:val="0"/>
                <w:sz w:val="20"/>
                <w:szCs w:val="20"/>
                <w:lang w:val="es-AR"/>
                <w14:ligatures w14:val="none"/>
              </w:rPr>
              <w:t>Calcula los parámetros característicos de los elementos de máquina en forma correcta con sus unidades, y usa en forma adecuada los catálogos de fabricantes.  1,8p</w:t>
            </w:r>
          </w:p>
        </w:tc>
        <w:tc>
          <w:tcPr>
            <w:tcW w:w="2003" w:type="dxa"/>
            <w:tcBorders>
              <w:top w:val="nil"/>
              <w:left w:val="nil"/>
              <w:bottom w:val="single" w:sz="4" w:space="0" w:color="auto"/>
              <w:right w:val="single" w:sz="4" w:space="0" w:color="auto"/>
            </w:tcBorders>
            <w:noWrap/>
            <w:vAlign w:val="bottom"/>
            <w:hideMark/>
          </w:tcPr>
          <w:p w14:paraId="37EFF5FB" w14:textId="77777777" w:rsidR="00733234" w:rsidRPr="00E35ACE" w:rsidRDefault="00733234" w:rsidP="00664EEB">
            <w:pPr>
              <w:widowControl w:val="0"/>
              <w:spacing w:after="0" w:line="240" w:lineRule="auto"/>
              <w:rPr>
                <w:rFonts w:ascii="Arial" w:hAnsi="Arial" w:cs="Arial"/>
                <w:color w:val="000000" w:themeColor="text1"/>
                <w:kern w:val="0"/>
                <w:sz w:val="20"/>
                <w:szCs w:val="20"/>
                <w:lang w:val="es-AR"/>
                <w14:ligatures w14:val="none"/>
              </w:rPr>
            </w:pPr>
            <w:r w:rsidRPr="00E35ACE">
              <w:rPr>
                <w:rFonts w:ascii="Arial" w:hAnsi="Arial" w:cs="Arial"/>
                <w:color w:val="000000" w:themeColor="text1"/>
                <w:kern w:val="0"/>
                <w:sz w:val="20"/>
                <w:szCs w:val="20"/>
                <w:lang w:val="es-AR"/>
                <w14:ligatures w14:val="none"/>
              </w:rPr>
              <w:t>Calcula los parámetros característicos de los elementos de máquina en forma correcta haciendo referencia a libros y catálogos, demuestra un dominio del equipo y sus componentes.  3p</w:t>
            </w:r>
          </w:p>
        </w:tc>
      </w:tr>
      <w:tr w:rsidR="00733234" w:rsidRPr="00E35ACE" w14:paraId="16D81D70" w14:textId="77777777" w:rsidTr="00664EEB">
        <w:trPr>
          <w:trHeight w:val="300"/>
          <w:jc w:val="center"/>
        </w:trPr>
        <w:tc>
          <w:tcPr>
            <w:tcW w:w="541" w:type="dxa"/>
            <w:tcBorders>
              <w:top w:val="nil"/>
              <w:left w:val="single" w:sz="4" w:space="0" w:color="auto"/>
              <w:bottom w:val="single" w:sz="4" w:space="0" w:color="auto"/>
              <w:right w:val="single" w:sz="4" w:space="0" w:color="auto"/>
            </w:tcBorders>
            <w:noWrap/>
            <w:vAlign w:val="center"/>
            <w:hideMark/>
          </w:tcPr>
          <w:p w14:paraId="56F0DFE3" w14:textId="77777777" w:rsidR="00733234" w:rsidRPr="00E35ACE" w:rsidRDefault="00733234" w:rsidP="00664EEB">
            <w:pPr>
              <w:widowControl w:val="0"/>
              <w:spacing w:after="0" w:line="240" w:lineRule="auto"/>
              <w:rPr>
                <w:rFonts w:ascii="Arial" w:hAnsi="Arial" w:cs="Arial"/>
                <w:kern w:val="0"/>
                <w:sz w:val="20"/>
                <w:szCs w:val="20"/>
                <w:lang w:val="es-AR"/>
                <w14:ligatures w14:val="none"/>
              </w:rPr>
            </w:pPr>
            <w:r w:rsidRPr="00E35ACE">
              <w:rPr>
                <w:rFonts w:ascii="Arial" w:hAnsi="Arial" w:cs="Arial"/>
                <w:kern w:val="0"/>
                <w:sz w:val="20"/>
                <w:szCs w:val="20"/>
                <w:lang w:val="es-AR"/>
                <w14:ligatures w14:val="none"/>
              </w:rPr>
              <w:t>C4</w:t>
            </w:r>
          </w:p>
        </w:tc>
        <w:tc>
          <w:tcPr>
            <w:tcW w:w="567" w:type="dxa"/>
            <w:tcBorders>
              <w:top w:val="nil"/>
              <w:left w:val="nil"/>
              <w:bottom w:val="single" w:sz="4" w:space="0" w:color="auto"/>
              <w:right w:val="single" w:sz="4" w:space="0" w:color="auto"/>
            </w:tcBorders>
            <w:noWrap/>
            <w:vAlign w:val="center"/>
            <w:hideMark/>
          </w:tcPr>
          <w:p w14:paraId="71C9ED24" w14:textId="77777777" w:rsidR="00733234" w:rsidRPr="00E35ACE" w:rsidRDefault="00733234" w:rsidP="00664EEB">
            <w:pPr>
              <w:widowControl w:val="0"/>
              <w:spacing w:after="0" w:line="240" w:lineRule="auto"/>
              <w:jc w:val="right"/>
              <w:rPr>
                <w:rFonts w:ascii="Arial" w:hAnsi="Arial" w:cs="Arial"/>
                <w:kern w:val="0"/>
                <w:sz w:val="20"/>
                <w:szCs w:val="20"/>
                <w:lang w:val="es-AR"/>
                <w14:ligatures w14:val="none"/>
              </w:rPr>
            </w:pPr>
            <w:r w:rsidRPr="00E35ACE">
              <w:rPr>
                <w:rFonts w:ascii="Arial" w:hAnsi="Arial" w:cs="Arial"/>
                <w:kern w:val="0"/>
                <w:sz w:val="20"/>
                <w:szCs w:val="20"/>
                <w:lang w:val="es-AR"/>
                <w14:ligatures w14:val="none"/>
              </w:rPr>
              <w:t>0,3</w:t>
            </w:r>
          </w:p>
        </w:tc>
        <w:tc>
          <w:tcPr>
            <w:tcW w:w="1864" w:type="dxa"/>
            <w:tcBorders>
              <w:top w:val="nil"/>
              <w:left w:val="nil"/>
              <w:bottom w:val="single" w:sz="4" w:space="0" w:color="auto"/>
              <w:right w:val="single" w:sz="4" w:space="0" w:color="auto"/>
            </w:tcBorders>
            <w:noWrap/>
            <w:vAlign w:val="bottom"/>
            <w:hideMark/>
          </w:tcPr>
          <w:p w14:paraId="6A9B6A92" w14:textId="77777777" w:rsidR="00733234" w:rsidRPr="00E35ACE" w:rsidRDefault="00733234" w:rsidP="00664EEB">
            <w:pPr>
              <w:widowControl w:val="0"/>
              <w:spacing w:after="0" w:line="240" w:lineRule="auto"/>
              <w:rPr>
                <w:rFonts w:ascii="Arial" w:hAnsi="Arial" w:cs="Arial"/>
                <w:kern w:val="0"/>
                <w:sz w:val="20"/>
                <w:szCs w:val="20"/>
                <w:lang w:val="es-AR"/>
                <w14:ligatures w14:val="none"/>
              </w:rPr>
            </w:pPr>
            <w:r w:rsidRPr="00E35ACE">
              <w:rPr>
                <w:rFonts w:ascii="Arial" w:hAnsi="Arial" w:cs="Arial"/>
                <w:kern w:val="0"/>
                <w:sz w:val="20"/>
                <w:szCs w:val="20"/>
                <w:lang w:val="es-AR"/>
                <w14:ligatures w14:val="none"/>
              </w:rPr>
              <w:t>No conoce la ubicación del quipo ni lo referente a técnicas, normativas y ensayos del equipo de la Facultad. 0,9p</w:t>
            </w:r>
          </w:p>
        </w:tc>
        <w:tc>
          <w:tcPr>
            <w:tcW w:w="1963" w:type="dxa"/>
            <w:tcBorders>
              <w:top w:val="nil"/>
              <w:left w:val="nil"/>
              <w:bottom w:val="single" w:sz="4" w:space="0" w:color="auto"/>
              <w:right w:val="single" w:sz="4" w:space="0" w:color="auto"/>
            </w:tcBorders>
            <w:noWrap/>
            <w:vAlign w:val="bottom"/>
            <w:hideMark/>
          </w:tcPr>
          <w:p w14:paraId="675463D7" w14:textId="77777777" w:rsidR="00733234" w:rsidRPr="00E35ACE" w:rsidRDefault="00733234" w:rsidP="00664EEB">
            <w:pPr>
              <w:widowControl w:val="0"/>
              <w:spacing w:after="0" w:line="240" w:lineRule="auto"/>
              <w:rPr>
                <w:rFonts w:ascii="Arial" w:hAnsi="Arial" w:cs="Arial"/>
                <w:kern w:val="0"/>
                <w:sz w:val="20"/>
                <w:szCs w:val="20"/>
                <w:lang w:val="es-AR"/>
                <w14:ligatures w14:val="none"/>
              </w:rPr>
            </w:pPr>
            <w:r w:rsidRPr="00E35ACE">
              <w:rPr>
                <w:rFonts w:ascii="Arial" w:hAnsi="Arial" w:cs="Arial"/>
                <w:kern w:val="0"/>
                <w:sz w:val="20"/>
                <w:szCs w:val="20"/>
                <w:lang w:val="es-AR"/>
                <w14:ligatures w14:val="none"/>
              </w:rPr>
              <w:t>Conoce el equipo, técnicas, y normativas API, pero no genera criterios adecuados de inspección y mantenimiento. 1,2p</w:t>
            </w:r>
          </w:p>
        </w:tc>
        <w:tc>
          <w:tcPr>
            <w:tcW w:w="2126" w:type="dxa"/>
            <w:tcBorders>
              <w:top w:val="nil"/>
              <w:left w:val="nil"/>
              <w:bottom w:val="single" w:sz="4" w:space="0" w:color="auto"/>
              <w:right w:val="single" w:sz="4" w:space="0" w:color="auto"/>
            </w:tcBorders>
            <w:noWrap/>
            <w:vAlign w:val="bottom"/>
            <w:hideMark/>
          </w:tcPr>
          <w:p w14:paraId="2B87122A" w14:textId="77777777" w:rsidR="00733234" w:rsidRPr="00E35ACE" w:rsidRDefault="00733234" w:rsidP="00664EEB">
            <w:pPr>
              <w:widowControl w:val="0"/>
              <w:spacing w:after="0" w:line="240" w:lineRule="auto"/>
              <w:rPr>
                <w:rFonts w:ascii="Arial" w:hAnsi="Arial" w:cs="Arial"/>
                <w:kern w:val="0"/>
                <w:sz w:val="20"/>
                <w:szCs w:val="20"/>
                <w:lang w:val="es-AR"/>
                <w14:ligatures w14:val="none"/>
              </w:rPr>
            </w:pPr>
            <w:r w:rsidRPr="00E35ACE">
              <w:rPr>
                <w:rFonts w:ascii="Arial" w:hAnsi="Arial" w:cs="Arial"/>
                <w:kern w:val="0"/>
                <w:sz w:val="20"/>
                <w:szCs w:val="20"/>
                <w:lang w:val="es-AR"/>
                <w14:ligatures w14:val="none"/>
              </w:rPr>
              <w:t>Conoce el equipo, las técnicas y normativas API y demuestra criterios de inspección y mantenimiento desarrollando habilidades específicas que requiere la industria.1,8p</w:t>
            </w:r>
          </w:p>
        </w:tc>
        <w:tc>
          <w:tcPr>
            <w:tcW w:w="2003" w:type="dxa"/>
            <w:tcBorders>
              <w:top w:val="nil"/>
              <w:left w:val="nil"/>
              <w:bottom w:val="single" w:sz="4" w:space="0" w:color="auto"/>
              <w:right w:val="single" w:sz="4" w:space="0" w:color="auto"/>
            </w:tcBorders>
            <w:noWrap/>
            <w:vAlign w:val="bottom"/>
            <w:hideMark/>
          </w:tcPr>
          <w:p w14:paraId="77D08DAD" w14:textId="77777777" w:rsidR="00733234" w:rsidRPr="00E35ACE" w:rsidRDefault="00733234" w:rsidP="00664EEB">
            <w:pPr>
              <w:widowControl w:val="0"/>
              <w:spacing w:after="0" w:line="240" w:lineRule="auto"/>
              <w:rPr>
                <w:rFonts w:ascii="Arial" w:hAnsi="Arial" w:cs="Arial"/>
                <w:kern w:val="0"/>
                <w:sz w:val="20"/>
                <w:szCs w:val="20"/>
                <w:lang w:val="es-AR"/>
                <w14:ligatures w14:val="none"/>
              </w:rPr>
            </w:pPr>
            <w:r w:rsidRPr="00E35ACE">
              <w:rPr>
                <w:rFonts w:ascii="Arial" w:hAnsi="Arial" w:cs="Arial"/>
                <w:kern w:val="0"/>
                <w:sz w:val="20"/>
                <w:szCs w:val="20"/>
                <w:lang w:val="es-AR"/>
                <w14:ligatures w14:val="none"/>
              </w:rPr>
              <w:t>Conoce y describe el equipo, domina las técnicas y las normativas API y desarrolla los ensayos requeridos y desarrolla criterios de inspección y mantenimiento muy detallados demostrando habilidades específicas que requiere la industria. 3p</w:t>
            </w:r>
          </w:p>
        </w:tc>
      </w:tr>
      <w:tr w:rsidR="00733234" w:rsidRPr="00E35ACE" w14:paraId="5127080C" w14:textId="77777777" w:rsidTr="00664EEB">
        <w:trPr>
          <w:trHeight w:val="300"/>
          <w:jc w:val="center"/>
        </w:trPr>
        <w:tc>
          <w:tcPr>
            <w:tcW w:w="1108" w:type="dxa"/>
            <w:gridSpan w:val="2"/>
            <w:tcBorders>
              <w:top w:val="single" w:sz="4" w:space="0" w:color="auto"/>
              <w:left w:val="single" w:sz="4" w:space="0" w:color="auto"/>
              <w:bottom w:val="single" w:sz="4" w:space="0" w:color="auto"/>
              <w:right w:val="single" w:sz="4" w:space="0" w:color="auto"/>
            </w:tcBorders>
            <w:noWrap/>
            <w:vAlign w:val="bottom"/>
            <w:hideMark/>
          </w:tcPr>
          <w:p w14:paraId="7BEE0143" w14:textId="77777777" w:rsidR="00733234" w:rsidRPr="00E35ACE" w:rsidRDefault="00733234" w:rsidP="00664EEB">
            <w:pPr>
              <w:widowControl w:val="0"/>
              <w:spacing w:after="0" w:line="240" w:lineRule="auto"/>
              <w:jc w:val="center"/>
              <w:rPr>
                <w:rFonts w:ascii="Arial" w:hAnsi="Arial" w:cs="Arial"/>
                <w:kern w:val="0"/>
                <w:sz w:val="20"/>
                <w:szCs w:val="20"/>
                <w:lang w:val="es-AR"/>
                <w14:ligatures w14:val="none"/>
              </w:rPr>
            </w:pPr>
            <w:r w:rsidRPr="00E35ACE">
              <w:rPr>
                <w:rFonts w:ascii="Arial" w:hAnsi="Arial" w:cs="Arial"/>
                <w:kern w:val="0"/>
                <w:sz w:val="20"/>
                <w:szCs w:val="20"/>
                <w:lang w:val="es-AR"/>
                <w14:ligatures w14:val="none"/>
              </w:rPr>
              <w:t>TOTAL </w:t>
            </w:r>
          </w:p>
        </w:tc>
        <w:tc>
          <w:tcPr>
            <w:tcW w:w="1864" w:type="dxa"/>
            <w:tcBorders>
              <w:top w:val="nil"/>
              <w:left w:val="nil"/>
              <w:bottom w:val="single" w:sz="4" w:space="0" w:color="auto"/>
              <w:right w:val="single" w:sz="4" w:space="0" w:color="auto"/>
            </w:tcBorders>
            <w:noWrap/>
            <w:vAlign w:val="bottom"/>
            <w:hideMark/>
          </w:tcPr>
          <w:p w14:paraId="74B374A7" w14:textId="77777777" w:rsidR="00733234" w:rsidRPr="00E35ACE" w:rsidRDefault="00733234" w:rsidP="00664EEB">
            <w:pPr>
              <w:widowControl w:val="0"/>
              <w:spacing w:after="0" w:line="240" w:lineRule="auto"/>
              <w:jc w:val="right"/>
              <w:rPr>
                <w:rFonts w:ascii="Arial" w:hAnsi="Arial" w:cs="Arial"/>
                <w:kern w:val="0"/>
                <w:sz w:val="20"/>
                <w:szCs w:val="20"/>
                <w:lang w:val="es-AR"/>
                <w14:ligatures w14:val="none"/>
              </w:rPr>
            </w:pPr>
            <w:r w:rsidRPr="00E35ACE">
              <w:rPr>
                <w:rFonts w:ascii="Arial" w:hAnsi="Arial" w:cs="Arial"/>
                <w:kern w:val="0"/>
                <w:sz w:val="20"/>
                <w:szCs w:val="20"/>
                <w:lang w:val="es-AR"/>
                <w14:ligatures w14:val="none"/>
              </w:rPr>
              <w:t>3</w:t>
            </w:r>
          </w:p>
        </w:tc>
        <w:tc>
          <w:tcPr>
            <w:tcW w:w="1963" w:type="dxa"/>
            <w:tcBorders>
              <w:top w:val="nil"/>
              <w:left w:val="nil"/>
              <w:bottom w:val="single" w:sz="4" w:space="0" w:color="auto"/>
              <w:right w:val="single" w:sz="4" w:space="0" w:color="auto"/>
            </w:tcBorders>
            <w:noWrap/>
            <w:vAlign w:val="bottom"/>
            <w:hideMark/>
          </w:tcPr>
          <w:p w14:paraId="238F1AB0" w14:textId="77777777" w:rsidR="00733234" w:rsidRPr="00E35ACE" w:rsidRDefault="00733234" w:rsidP="00664EEB">
            <w:pPr>
              <w:widowControl w:val="0"/>
              <w:spacing w:after="0" w:line="240" w:lineRule="auto"/>
              <w:jc w:val="right"/>
              <w:rPr>
                <w:rFonts w:ascii="Arial" w:hAnsi="Arial" w:cs="Arial"/>
                <w:kern w:val="0"/>
                <w:sz w:val="20"/>
                <w:szCs w:val="20"/>
                <w:lang w:val="es-AR"/>
                <w14:ligatures w14:val="none"/>
              </w:rPr>
            </w:pPr>
            <w:r w:rsidRPr="00E35ACE">
              <w:rPr>
                <w:rFonts w:ascii="Arial" w:hAnsi="Arial" w:cs="Arial"/>
                <w:kern w:val="0"/>
                <w:sz w:val="20"/>
                <w:szCs w:val="20"/>
                <w:lang w:val="es-AR"/>
                <w14:ligatures w14:val="none"/>
              </w:rPr>
              <w:t>4</w:t>
            </w:r>
          </w:p>
        </w:tc>
        <w:tc>
          <w:tcPr>
            <w:tcW w:w="2126" w:type="dxa"/>
            <w:tcBorders>
              <w:top w:val="nil"/>
              <w:left w:val="nil"/>
              <w:bottom w:val="single" w:sz="4" w:space="0" w:color="auto"/>
              <w:right w:val="single" w:sz="4" w:space="0" w:color="auto"/>
            </w:tcBorders>
            <w:noWrap/>
            <w:vAlign w:val="bottom"/>
            <w:hideMark/>
          </w:tcPr>
          <w:p w14:paraId="43FF9AB1" w14:textId="77777777" w:rsidR="00733234" w:rsidRPr="00E35ACE" w:rsidRDefault="00733234" w:rsidP="00664EEB">
            <w:pPr>
              <w:widowControl w:val="0"/>
              <w:spacing w:after="0" w:line="240" w:lineRule="auto"/>
              <w:jc w:val="right"/>
              <w:rPr>
                <w:rFonts w:ascii="Arial" w:hAnsi="Arial" w:cs="Arial"/>
                <w:kern w:val="0"/>
                <w:sz w:val="20"/>
                <w:szCs w:val="20"/>
                <w:lang w:val="es-AR"/>
                <w14:ligatures w14:val="none"/>
              </w:rPr>
            </w:pPr>
            <w:r w:rsidRPr="00E35ACE">
              <w:rPr>
                <w:rFonts w:ascii="Arial" w:hAnsi="Arial" w:cs="Arial"/>
                <w:kern w:val="0"/>
                <w:sz w:val="20"/>
                <w:szCs w:val="20"/>
                <w:lang w:val="es-AR"/>
                <w14:ligatures w14:val="none"/>
              </w:rPr>
              <w:t>6</w:t>
            </w:r>
          </w:p>
        </w:tc>
        <w:tc>
          <w:tcPr>
            <w:tcW w:w="2003" w:type="dxa"/>
            <w:tcBorders>
              <w:top w:val="nil"/>
              <w:left w:val="nil"/>
              <w:bottom w:val="single" w:sz="4" w:space="0" w:color="auto"/>
              <w:right w:val="single" w:sz="4" w:space="0" w:color="auto"/>
            </w:tcBorders>
            <w:noWrap/>
            <w:vAlign w:val="bottom"/>
            <w:hideMark/>
          </w:tcPr>
          <w:p w14:paraId="3FDE6074" w14:textId="77777777" w:rsidR="00733234" w:rsidRPr="00E35ACE" w:rsidRDefault="00733234" w:rsidP="00664EEB">
            <w:pPr>
              <w:widowControl w:val="0"/>
              <w:spacing w:after="0" w:line="240" w:lineRule="auto"/>
              <w:jc w:val="right"/>
              <w:rPr>
                <w:rFonts w:ascii="Arial" w:hAnsi="Arial" w:cs="Arial"/>
                <w:kern w:val="0"/>
                <w:sz w:val="20"/>
                <w:szCs w:val="20"/>
                <w:lang w:val="es-AR"/>
                <w14:ligatures w14:val="none"/>
              </w:rPr>
            </w:pPr>
            <w:r w:rsidRPr="00E35ACE">
              <w:rPr>
                <w:rFonts w:ascii="Arial" w:hAnsi="Arial" w:cs="Arial"/>
                <w:kern w:val="0"/>
                <w:sz w:val="20"/>
                <w:szCs w:val="20"/>
                <w:lang w:val="es-AR"/>
                <w14:ligatures w14:val="none"/>
              </w:rPr>
              <w:t>10</w:t>
            </w:r>
          </w:p>
        </w:tc>
      </w:tr>
    </w:tbl>
    <w:p w14:paraId="616CA041" w14:textId="77777777" w:rsidR="00733234" w:rsidRPr="00E35ACE" w:rsidRDefault="00733234" w:rsidP="00733234">
      <w:pPr>
        <w:widowControl w:val="0"/>
        <w:spacing w:after="0" w:line="240" w:lineRule="auto"/>
        <w:rPr>
          <w:kern w:val="0"/>
          <w:sz w:val="22"/>
          <w:szCs w:val="22"/>
          <w:lang w:val="es-AR"/>
          <w14:ligatures w14:val="none"/>
        </w:rPr>
      </w:pPr>
    </w:p>
    <w:p w14:paraId="0F585961" w14:textId="77777777" w:rsidR="00733234" w:rsidRDefault="00733234" w:rsidP="009140BA">
      <w:pPr>
        <w:shd w:val="clear" w:color="auto" w:fill="FFFFFF"/>
        <w:spacing w:after="0" w:line="240" w:lineRule="auto"/>
        <w:ind w:firstLine="708"/>
        <w:textAlignment w:val="baseline"/>
        <w:rPr>
          <w:rFonts w:ascii="Arial" w:hAnsi="Arial" w:cs="Arial"/>
          <w:color w:val="000000"/>
          <w:kern w:val="0"/>
          <w:sz w:val="22"/>
          <w:szCs w:val="22"/>
        </w:rPr>
      </w:pPr>
    </w:p>
    <w:p w14:paraId="765DB230" w14:textId="77777777" w:rsidR="009140BA" w:rsidRDefault="009140BA" w:rsidP="009140BA">
      <w:pPr>
        <w:shd w:val="clear" w:color="auto" w:fill="FFFFFF"/>
        <w:spacing w:after="0" w:line="240" w:lineRule="auto"/>
        <w:ind w:firstLine="708"/>
        <w:textAlignment w:val="baseline"/>
        <w:rPr>
          <w:rFonts w:ascii="Arial" w:hAnsi="Arial" w:cs="Arial"/>
          <w:color w:val="000000"/>
          <w:kern w:val="0"/>
          <w:sz w:val="22"/>
          <w:szCs w:val="22"/>
        </w:rPr>
      </w:pPr>
    </w:p>
    <w:p w14:paraId="76F6D2E8" w14:textId="77777777" w:rsidR="009140BA" w:rsidRPr="00733234" w:rsidRDefault="009140BA" w:rsidP="009140BA">
      <w:pPr>
        <w:spacing w:after="0" w:line="360" w:lineRule="auto"/>
        <w:ind w:right="804"/>
        <w:jc w:val="center"/>
        <w:rPr>
          <w:bCs/>
          <w:i/>
          <w:iCs/>
          <w:color w:val="005E00"/>
          <w:sz w:val="32"/>
          <w:szCs w:val="22"/>
          <w:u w:val="single"/>
        </w:rPr>
      </w:pPr>
      <w:r w:rsidRPr="00733234">
        <w:rPr>
          <w:bCs/>
          <w:i/>
          <w:iCs/>
          <w:color w:val="005E00"/>
          <w:sz w:val="32"/>
          <w:szCs w:val="22"/>
          <w:u w:val="single"/>
        </w:rPr>
        <w:t>PRESENTACIÓN e INSTRUCCIONES</w:t>
      </w:r>
    </w:p>
    <w:p w14:paraId="580CF328" w14:textId="163A8868" w:rsidR="009140BA" w:rsidRPr="009140BA" w:rsidRDefault="009140BA" w:rsidP="009140BA">
      <w:pPr>
        <w:shd w:val="clear" w:color="auto" w:fill="FFFFFF"/>
        <w:spacing w:after="0" w:line="240" w:lineRule="auto"/>
        <w:ind w:firstLine="708"/>
        <w:textAlignment w:val="baseline"/>
        <w:rPr>
          <w:rFonts w:ascii="Arial" w:hAnsi="Arial" w:cs="Arial"/>
          <w:color w:val="000000"/>
          <w:kern w:val="0"/>
          <w:sz w:val="22"/>
          <w:szCs w:val="22"/>
        </w:rPr>
      </w:pPr>
      <w:r>
        <w:rPr>
          <w:noProof/>
        </w:rPr>
        <w:drawing>
          <wp:inline distT="0" distB="0" distL="0" distR="0" wp14:anchorId="5E8FB680" wp14:editId="2145380D">
            <wp:extent cx="4210050" cy="2120372"/>
            <wp:effectExtent l="0" t="0" r="0" b="0"/>
            <wp:docPr id="7" name="Imagen 6">
              <a:extLst xmlns:a="http://schemas.openxmlformats.org/drawingml/2006/main">
                <a:ext uri="{FF2B5EF4-FFF2-40B4-BE49-F238E27FC236}">
                  <a16:creationId xmlns:a16="http://schemas.microsoft.com/office/drawing/2014/main" id="{708A8A76-6D77-B5A3-EC63-0B82BF23711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6">
                      <a:extLst>
                        <a:ext uri="{FF2B5EF4-FFF2-40B4-BE49-F238E27FC236}">
                          <a16:creationId xmlns:a16="http://schemas.microsoft.com/office/drawing/2014/main" id="{708A8A76-6D77-B5A3-EC63-0B82BF237110}"/>
                        </a:ext>
                      </a:extLst>
                    </pic:cNvPr>
                    <pic:cNvPicPr>
                      <a:picLocks noChangeAspect="1"/>
                    </pic:cNvPicPr>
                  </pic:nvPicPr>
                  <pic:blipFill>
                    <a:blip r:embed="rId7"/>
                    <a:stretch>
                      <a:fillRect/>
                    </a:stretch>
                  </pic:blipFill>
                  <pic:spPr>
                    <a:xfrm>
                      <a:off x="0" y="0"/>
                      <a:ext cx="4241149" cy="2136035"/>
                    </a:xfrm>
                    <a:prstGeom prst="rect">
                      <a:avLst/>
                    </a:prstGeom>
                  </pic:spPr>
                </pic:pic>
              </a:graphicData>
            </a:graphic>
          </wp:inline>
        </w:drawing>
      </w:r>
    </w:p>
    <w:p w14:paraId="3281B6B4" w14:textId="77777777" w:rsidR="009140BA" w:rsidRDefault="009140BA"/>
    <w:p w14:paraId="20EF386D" w14:textId="574EE365" w:rsidR="009140BA" w:rsidRPr="00E35ACE" w:rsidRDefault="009140BA">
      <w:pPr>
        <w:rPr>
          <w:b/>
          <w:bCs/>
        </w:rPr>
      </w:pPr>
      <w:r w:rsidRPr="00E35ACE">
        <w:rPr>
          <w:b/>
          <w:bCs/>
        </w:rPr>
        <w:lastRenderedPageBreak/>
        <w:t xml:space="preserve">En la Unidad </w:t>
      </w:r>
      <w:r w:rsidR="00B0367D">
        <w:rPr>
          <w:b/>
          <w:bCs/>
        </w:rPr>
        <w:t>3</w:t>
      </w:r>
      <w:r w:rsidRPr="00E35ACE">
        <w:rPr>
          <w:b/>
          <w:bCs/>
        </w:rPr>
        <w:t>: Correas trapezoidales se ven los siguientes temas</w:t>
      </w:r>
    </w:p>
    <w:p w14:paraId="2252D748" w14:textId="77777777" w:rsidR="009140BA" w:rsidRPr="009140BA" w:rsidRDefault="009140BA" w:rsidP="009140BA">
      <w:pPr>
        <w:pStyle w:val="Prrafodelista"/>
        <w:numPr>
          <w:ilvl w:val="0"/>
          <w:numId w:val="1"/>
        </w:numPr>
      </w:pPr>
      <w:r w:rsidRPr="009140BA">
        <w:t xml:space="preserve">Comparación de los principales sistemas de transmisión de potencia. </w:t>
      </w:r>
    </w:p>
    <w:p w14:paraId="5F19B69A" w14:textId="77777777" w:rsidR="009140BA" w:rsidRPr="009140BA" w:rsidRDefault="009140BA" w:rsidP="009140BA">
      <w:pPr>
        <w:pStyle w:val="Prrafodelista"/>
        <w:numPr>
          <w:ilvl w:val="0"/>
          <w:numId w:val="1"/>
        </w:numPr>
      </w:pPr>
      <w:r w:rsidRPr="009140BA">
        <w:t>Correas planas y en V.</w:t>
      </w:r>
    </w:p>
    <w:p w14:paraId="787F1CCA" w14:textId="77777777" w:rsidR="009140BA" w:rsidRPr="009140BA" w:rsidRDefault="009140BA" w:rsidP="009140BA">
      <w:pPr>
        <w:pStyle w:val="Prrafodelista"/>
        <w:numPr>
          <w:ilvl w:val="0"/>
          <w:numId w:val="1"/>
        </w:numPr>
      </w:pPr>
      <w:r w:rsidRPr="009140BA">
        <w:t xml:space="preserve">Proceso de selección. </w:t>
      </w:r>
    </w:p>
    <w:p w14:paraId="3F807256" w14:textId="77777777" w:rsidR="009140BA" w:rsidRPr="009140BA" w:rsidRDefault="009140BA" w:rsidP="009140BA">
      <w:pPr>
        <w:pStyle w:val="Prrafodelista"/>
        <w:numPr>
          <w:ilvl w:val="0"/>
          <w:numId w:val="1"/>
        </w:numPr>
      </w:pPr>
      <w:r w:rsidRPr="009140BA">
        <w:t xml:space="preserve">Montaje y mantenimiento. </w:t>
      </w:r>
    </w:p>
    <w:p w14:paraId="3DAF17F2" w14:textId="77777777" w:rsidR="009140BA" w:rsidRPr="009140BA" w:rsidRDefault="009140BA" w:rsidP="009140BA">
      <w:pPr>
        <w:pStyle w:val="Prrafodelista"/>
        <w:numPr>
          <w:ilvl w:val="0"/>
          <w:numId w:val="1"/>
        </w:numPr>
      </w:pPr>
      <w:r w:rsidRPr="009140BA">
        <w:t xml:space="preserve">Correas Dentadas. </w:t>
      </w:r>
    </w:p>
    <w:p w14:paraId="01367C6E" w14:textId="77777777" w:rsidR="009140BA" w:rsidRPr="009140BA" w:rsidRDefault="009140BA" w:rsidP="009140BA">
      <w:pPr>
        <w:pStyle w:val="Prrafodelista"/>
        <w:numPr>
          <w:ilvl w:val="0"/>
          <w:numId w:val="1"/>
        </w:numPr>
      </w:pPr>
      <w:r w:rsidRPr="009140BA">
        <w:t>Proceso de selección.</w:t>
      </w:r>
    </w:p>
    <w:p w14:paraId="22502F73" w14:textId="77777777" w:rsidR="009140BA" w:rsidRPr="009140BA" w:rsidRDefault="009140BA" w:rsidP="009140BA">
      <w:pPr>
        <w:pStyle w:val="Prrafodelista"/>
        <w:numPr>
          <w:ilvl w:val="0"/>
          <w:numId w:val="1"/>
        </w:numPr>
      </w:pPr>
      <w:r w:rsidRPr="009140BA">
        <w:t xml:space="preserve">Montaje y mantenimiento. </w:t>
      </w:r>
    </w:p>
    <w:p w14:paraId="584533DA" w14:textId="79391E0D" w:rsidR="009140BA" w:rsidRDefault="009140BA" w:rsidP="009140BA">
      <w:pPr>
        <w:pStyle w:val="Prrafodelista"/>
        <w:numPr>
          <w:ilvl w:val="0"/>
          <w:numId w:val="1"/>
        </w:numPr>
      </w:pPr>
      <w:r w:rsidRPr="009140BA">
        <w:t>Cargas sobre apoyos</w:t>
      </w:r>
    </w:p>
    <w:p w14:paraId="3FD1BA3B" w14:textId="61739444" w:rsidR="009140BA" w:rsidRPr="009140BA" w:rsidRDefault="009140BA" w:rsidP="009140BA">
      <w:r>
        <w:t>Se realizará un proyecto integrador de la materia que está constituido por un</w:t>
      </w:r>
      <w:r w:rsidRPr="009140BA">
        <w:rPr>
          <w:b/>
          <w:bCs/>
        </w:rPr>
        <w:t>: DIMENSIONAMIENTO DE TRANSMISIONES POR CORREAS TRAPEZOIDALES</w:t>
      </w:r>
    </w:p>
    <w:p w14:paraId="1DCB8132" w14:textId="7B38EAEE" w:rsidR="009140BA" w:rsidRPr="009C4492" w:rsidRDefault="009140BA" w:rsidP="009C4492">
      <w:pPr>
        <w:jc w:val="both"/>
        <w:rPr>
          <w:i/>
          <w:iCs/>
          <w:color w:val="005E00"/>
          <w:sz w:val="28"/>
          <w:szCs w:val="28"/>
          <w:u w:val="single"/>
        </w:rPr>
      </w:pPr>
      <w:r w:rsidRPr="009C4492">
        <w:rPr>
          <w:i/>
          <w:iCs/>
          <w:color w:val="005E00"/>
          <w:sz w:val="28"/>
          <w:szCs w:val="28"/>
          <w:u w:val="single"/>
        </w:rPr>
        <w:t>Descripción:</w:t>
      </w:r>
    </w:p>
    <w:p w14:paraId="10E91744" w14:textId="77EA9364" w:rsidR="009140BA" w:rsidRPr="009C4492" w:rsidRDefault="009140BA" w:rsidP="009C4492">
      <w:pPr>
        <w:jc w:val="both"/>
        <w:rPr>
          <w:color w:val="005E00"/>
          <w:sz w:val="28"/>
          <w:szCs w:val="28"/>
          <w:u w:val="single"/>
        </w:rPr>
      </w:pPr>
      <w:r w:rsidRPr="009C4492">
        <w:rPr>
          <w:color w:val="005E00"/>
          <w:sz w:val="28"/>
          <w:szCs w:val="28"/>
          <w:u w:val="single"/>
        </w:rPr>
        <w:t>Dimensionamiento completo de un mando de transmisión, conociendo los datos de la potencia a transmitir, velocidad angular del eje motor y eje conducido, tipo de motor y máquina, horas de funcionamiento diarias y distancia entre centros aproximada (este último dato es opcional). Se limita la cantidad de correas que se puede utilizar en el mando de transmisión, es decir, la variable Qs (cantidad de correas del mando) es un dato de entrada.</w:t>
      </w:r>
    </w:p>
    <w:p w14:paraId="1AB394D5" w14:textId="2ECD0BE9" w:rsidR="009140BA" w:rsidRDefault="009140BA" w:rsidP="009140BA">
      <w:pPr>
        <w:jc w:val="center"/>
      </w:pPr>
      <w:r>
        <w:rPr>
          <w:noProof/>
        </w:rPr>
        <w:drawing>
          <wp:inline distT="0" distB="0" distL="0" distR="0" wp14:anchorId="0B4EBFD1" wp14:editId="62F332E9">
            <wp:extent cx="3881048" cy="3152898"/>
            <wp:effectExtent l="0" t="0" r="5715" b="0"/>
            <wp:docPr id="5" name="Imagen 4">
              <a:extLst xmlns:a="http://schemas.openxmlformats.org/drawingml/2006/main">
                <a:ext uri="{FF2B5EF4-FFF2-40B4-BE49-F238E27FC236}">
                  <a16:creationId xmlns:a16="http://schemas.microsoft.com/office/drawing/2014/main" id="{B7A0FCCA-EFF7-7B99-89F4-98122B58E5E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4">
                      <a:extLst>
                        <a:ext uri="{FF2B5EF4-FFF2-40B4-BE49-F238E27FC236}">
                          <a16:creationId xmlns:a16="http://schemas.microsoft.com/office/drawing/2014/main" id="{B7A0FCCA-EFF7-7B99-89F4-98122B58E5ED}"/>
                        </a:ext>
                      </a:extLst>
                    </pic:cNvPr>
                    <pic:cNvPicPr>
                      <a:picLocks noChangeAspect="1"/>
                    </pic:cNvPicPr>
                  </pic:nvPicPr>
                  <pic:blipFill rotWithShape="1">
                    <a:blip r:embed="rId8"/>
                    <a:srcRect b="6228"/>
                    <a:stretch>
                      <a:fillRect/>
                    </a:stretch>
                  </pic:blipFill>
                  <pic:spPr bwMode="auto">
                    <a:xfrm>
                      <a:off x="0" y="0"/>
                      <a:ext cx="3881745" cy="3153464"/>
                    </a:xfrm>
                    <a:prstGeom prst="rect">
                      <a:avLst/>
                    </a:prstGeom>
                    <a:ln>
                      <a:noFill/>
                    </a:ln>
                    <a:extLst>
                      <a:ext uri="{53640926-AAD7-44D8-BBD7-CCE9431645EC}">
                        <a14:shadowObscured xmlns:a14="http://schemas.microsoft.com/office/drawing/2010/main"/>
                      </a:ext>
                    </a:extLst>
                  </pic:spPr>
                </pic:pic>
              </a:graphicData>
            </a:graphic>
          </wp:inline>
        </w:drawing>
      </w:r>
    </w:p>
    <w:p w14:paraId="14AC541C" w14:textId="45AC9E20" w:rsidR="009140BA" w:rsidRPr="009C4492" w:rsidRDefault="009140BA" w:rsidP="009C4492">
      <w:pPr>
        <w:rPr>
          <w:b/>
          <w:bCs/>
          <w:i/>
          <w:iCs/>
          <w:color w:val="005E00"/>
          <w:sz w:val="28"/>
          <w:szCs w:val="28"/>
          <w:u w:val="single"/>
        </w:rPr>
      </w:pPr>
      <w:r w:rsidRPr="009C4492">
        <w:rPr>
          <w:b/>
          <w:bCs/>
          <w:i/>
          <w:iCs/>
          <w:color w:val="005E00"/>
          <w:sz w:val="28"/>
          <w:szCs w:val="28"/>
          <w:u w:val="single"/>
        </w:rPr>
        <w:lastRenderedPageBreak/>
        <w:t>La actividad se realizará con un equipo de las instalaciones de la Facultad de Ingeniería:</w:t>
      </w:r>
    </w:p>
    <w:p w14:paraId="53BECB05" w14:textId="77777777" w:rsidR="009140BA" w:rsidRPr="009C4492" w:rsidRDefault="009140BA" w:rsidP="009C4492">
      <w:pPr>
        <w:rPr>
          <w:b/>
          <w:bCs/>
          <w:i/>
          <w:iCs/>
          <w:color w:val="005E00"/>
          <w:sz w:val="28"/>
          <w:szCs w:val="28"/>
          <w:u w:val="single"/>
        </w:rPr>
      </w:pPr>
      <w:r w:rsidRPr="009C4492">
        <w:rPr>
          <w:b/>
          <w:bCs/>
          <w:i/>
          <w:iCs/>
          <w:color w:val="005E00"/>
          <w:sz w:val="28"/>
          <w:szCs w:val="28"/>
          <w:u w:val="single"/>
        </w:rPr>
        <w:t>En las siguientes fotografías se observa el equipo:</w:t>
      </w:r>
    </w:p>
    <w:p w14:paraId="18A089F8" w14:textId="4FB5A491" w:rsidR="009140BA" w:rsidRDefault="009140BA" w:rsidP="004B52CC">
      <w:pPr>
        <w:jc w:val="center"/>
      </w:pPr>
      <w:r>
        <w:rPr>
          <w:noProof/>
        </w:rPr>
        <w:drawing>
          <wp:inline distT="0" distB="0" distL="0" distR="0" wp14:anchorId="78AE862C" wp14:editId="48FBC920">
            <wp:extent cx="1857375" cy="3318350"/>
            <wp:effectExtent l="0" t="0" r="0" b="0"/>
            <wp:docPr id="1393352075" name="Marcador de contenido 4">
              <a:extLst xmlns:a="http://schemas.openxmlformats.org/drawingml/2006/main">
                <a:ext uri="{FF2B5EF4-FFF2-40B4-BE49-F238E27FC236}">
                  <a16:creationId xmlns:a16="http://schemas.microsoft.com/office/drawing/2014/main" id="{413A42B0-C761-E76E-A94A-5EC0F06ACF20}"/>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Marcador de contenido 4">
                      <a:extLst>
                        <a:ext uri="{FF2B5EF4-FFF2-40B4-BE49-F238E27FC236}">
                          <a16:creationId xmlns:a16="http://schemas.microsoft.com/office/drawing/2014/main" id="{413A42B0-C761-E76E-A94A-5EC0F06ACF20}"/>
                        </a:ext>
                      </a:extLst>
                    </pic:cNvPr>
                    <pic:cNvPicPr>
                      <a:picLocks noGrp="1" noChangeAspect="1"/>
                    </pic:cNvPicPr>
                  </pic:nvPicPr>
                  <pic:blipFill>
                    <a:blip r:embed="rId9" cstate="print">
                      <a:extLst>
                        <a:ext uri="{28A0092B-C50C-407E-A947-70E740481C1C}">
                          <a14:useLocalDpi xmlns:a14="http://schemas.microsoft.com/office/drawing/2010/main" val="0"/>
                        </a:ext>
                      </a:extLst>
                    </a:blip>
                    <a:srcRect t="8639" b="7950"/>
                    <a:stretch/>
                  </pic:blipFill>
                  <pic:spPr>
                    <a:xfrm>
                      <a:off x="0" y="0"/>
                      <a:ext cx="1876207" cy="3351995"/>
                    </a:xfrm>
                    <a:prstGeom prst="rect">
                      <a:avLst/>
                    </a:prstGeom>
                  </pic:spPr>
                </pic:pic>
              </a:graphicData>
            </a:graphic>
          </wp:inline>
        </w:drawing>
      </w:r>
      <w:r>
        <w:rPr>
          <w:noProof/>
        </w:rPr>
        <w:drawing>
          <wp:inline distT="0" distB="0" distL="0" distR="0" wp14:anchorId="5A1E3F6D" wp14:editId="07790685">
            <wp:extent cx="1628775" cy="3267006"/>
            <wp:effectExtent l="0" t="0" r="0" b="0"/>
            <wp:docPr id="2069625107" name="Imagen 6">
              <a:extLst xmlns:a="http://schemas.openxmlformats.org/drawingml/2006/main">
                <a:ext uri="{FF2B5EF4-FFF2-40B4-BE49-F238E27FC236}">
                  <a16:creationId xmlns:a16="http://schemas.microsoft.com/office/drawing/2014/main" id="{EA1F9801-9453-CF71-36EA-8E5A9E1547C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6">
                      <a:extLst>
                        <a:ext uri="{FF2B5EF4-FFF2-40B4-BE49-F238E27FC236}">
                          <a16:creationId xmlns:a16="http://schemas.microsoft.com/office/drawing/2014/main" id="{EA1F9801-9453-CF71-36EA-8E5A9E1547CC}"/>
                        </a:ext>
                      </a:extLst>
                    </pic:cNvPr>
                    <pic:cNvPicPr>
                      <a:picLocks noChangeAspect="1"/>
                    </pic:cNvPicPr>
                  </pic:nvPicPr>
                  <pic:blipFill>
                    <a:blip r:embed="rId10" cstate="print">
                      <a:extLst>
                        <a:ext uri="{28A0092B-C50C-407E-A947-70E740481C1C}">
                          <a14:useLocalDpi xmlns:a14="http://schemas.microsoft.com/office/drawing/2010/main" val="0"/>
                        </a:ext>
                      </a:extLst>
                    </a:blip>
                    <a:srcRect l="10233" t="5324" r="8236" b="2365"/>
                    <a:stretch/>
                  </pic:blipFill>
                  <pic:spPr>
                    <a:xfrm>
                      <a:off x="0" y="0"/>
                      <a:ext cx="1661190" cy="3332023"/>
                    </a:xfrm>
                    <a:prstGeom prst="rect">
                      <a:avLst/>
                    </a:prstGeom>
                  </pic:spPr>
                </pic:pic>
              </a:graphicData>
            </a:graphic>
          </wp:inline>
        </w:drawing>
      </w:r>
    </w:p>
    <w:p w14:paraId="4BF3B3D9" w14:textId="1ADEA820" w:rsidR="009140BA" w:rsidRPr="009C4492" w:rsidRDefault="009140BA" w:rsidP="009140BA">
      <w:pPr>
        <w:jc w:val="both"/>
        <w:rPr>
          <w:b/>
          <w:bCs/>
          <w:i/>
          <w:iCs/>
          <w:color w:val="005E00"/>
          <w:sz w:val="28"/>
          <w:szCs w:val="28"/>
          <w:u w:val="single"/>
        </w:rPr>
      </w:pPr>
      <w:r w:rsidRPr="009C4492">
        <w:rPr>
          <w:b/>
          <w:bCs/>
          <w:i/>
          <w:iCs/>
          <w:color w:val="005E00"/>
          <w:sz w:val="28"/>
          <w:szCs w:val="28"/>
          <w:u w:val="single"/>
        </w:rPr>
        <w:t>Actividad en grupo:</w:t>
      </w:r>
    </w:p>
    <w:p w14:paraId="3C878A19" w14:textId="77777777" w:rsidR="009140BA" w:rsidRPr="009C4492" w:rsidRDefault="009140BA" w:rsidP="009140BA">
      <w:pPr>
        <w:jc w:val="both"/>
        <w:rPr>
          <w:color w:val="005E00"/>
          <w:sz w:val="28"/>
          <w:szCs w:val="28"/>
        </w:rPr>
      </w:pPr>
      <w:r w:rsidRPr="009C4492">
        <w:rPr>
          <w:color w:val="005E00"/>
          <w:sz w:val="28"/>
          <w:szCs w:val="28"/>
        </w:rPr>
        <w:t>1. Tomar los datos del motor eléctrico.</w:t>
      </w:r>
    </w:p>
    <w:p w14:paraId="36C9A917" w14:textId="77777777" w:rsidR="009140BA" w:rsidRPr="009C4492" w:rsidRDefault="009140BA" w:rsidP="009140BA">
      <w:pPr>
        <w:jc w:val="both"/>
        <w:rPr>
          <w:color w:val="005E00"/>
          <w:sz w:val="28"/>
          <w:szCs w:val="28"/>
        </w:rPr>
      </w:pPr>
      <w:r w:rsidRPr="009C4492">
        <w:rPr>
          <w:color w:val="005E00"/>
          <w:sz w:val="28"/>
          <w:szCs w:val="28"/>
        </w:rPr>
        <w:tab/>
        <w:t>Potencia, numero de vueltas, características generales del motor eléctrico.</w:t>
      </w:r>
    </w:p>
    <w:p w14:paraId="7168A02F" w14:textId="77777777" w:rsidR="009140BA" w:rsidRPr="009C4492" w:rsidRDefault="009140BA" w:rsidP="009140BA">
      <w:pPr>
        <w:jc w:val="both"/>
        <w:rPr>
          <w:color w:val="005E00"/>
          <w:sz w:val="28"/>
          <w:szCs w:val="28"/>
        </w:rPr>
      </w:pPr>
      <w:r w:rsidRPr="009C4492">
        <w:rPr>
          <w:color w:val="005E00"/>
          <w:sz w:val="28"/>
          <w:szCs w:val="28"/>
        </w:rPr>
        <w:t xml:space="preserve">  Características a considerar</w:t>
      </w:r>
    </w:p>
    <w:p w14:paraId="55D61A31" w14:textId="75B81DED" w:rsidR="009140BA" w:rsidRPr="009C4492" w:rsidRDefault="009140BA" w:rsidP="009140BA">
      <w:pPr>
        <w:jc w:val="both"/>
        <w:rPr>
          <w:color w:val="005E00"/>
          <w:sz w:val="28"/>
          <w:szCs w:val="28"/>
        </w:rPr>
      </w:pPr>
      <w:r w:rsidRPr="009C4492">
        <w:rPr>
          <w:color w:val="005E00"/>
          <w:sz w:val="28"/>
          <w:szCs w:val="28"/>
        </w:rPr>
        <w:t xml:space="preserve">  </w:t>
      </w:r>
      <w:r w:rsidR="00613982" w:rsidRPr="009C4492">
        <w:rPr>
          <w:color w:val="005E00"/>
          <w:sz w:val="28"/>
          <w:szCs w:val="28"/>
        </w:rPr>
        <w:tab/>
      </w:r>
      <w:r w:rsidRPr="009C4492">
        <w:rPr>
          <w:color w:val="005E00"/>
          <w:sz w:val="28"/>
          <w:szCs w:val="28"/>
        </w:rPr>
        <w:t>Distancia entre centros: 2000mm</w:t>
      </w:r>
    </w:p>
    <w:p w14:paraId="11B7B207" w14:textId="3360F613" w:rsidR="009140BA" w:rsidRPr="009C4492" w:rsidRDefault="009140BA" w:rsidP="009140BA">
      <w:pPr>
        <w:jc w:val="both"/>
        <w:rPr>
          <w:color w:val="005E00"/>
          <w:sz w:val="28"/>
          <w:szCs w:val="28"/>
        </w:rPr>
      </w:pPr>
      <w:r w:rsidRPr="009C4492">
        <w:rPr>
          <w:color w:val="005E00"/>
          <w:sz w:val="28"/>
          <w:szCs w:val="28"/>
        </w:rPr>
        <w:t xml:space="preserve">  </w:t>
      </w:r>
      <w:r w:rsidR="00613982" w:rsidRPr="009C4492">
        <w:rPr>
          <w:color w:val="005E00"/>
          <w:sz w:val="28"/>
          <w:szCs w:val="28"/>
        </w:rPr>
        <w:tab/>
      </w:r>
      <w:r w:rsidRPr="009C4492">
        <w:rPr>
          <w:color w:val="005E00"/>
          <w:sz w:val="28"/>
          <w:szCs w:val="28"/>
        </w:rPr>
        <w:t>Condiciones de funcionamiento: normal</w:t>
      </w:r>
    </w:p>
    <w:p w14:paraId="52FF87A5" w14:textId="77777777" w:rsidR="009140BA" w:rsidRPr="009C4492" w:rsidRDefault="009140BA" w:rsidP="009140BA">
      <w:pPr>
        <w:jc w:val="both"/>
        <w:rPr>
          <w:color w:val="005E00"/>
          <w:sz w:val="28"/>
          <w:szCs w:val="28"/>
        </w:rPr>
      </w:pPr>
      <w:r w:rsidRPr="009C4492">
        <w:rPr>
          <w:color w:val="005E00"/>
          <w:sz w:val="28"/>
          <w:szCs w:val="28"/>
        </w:rPr>
        <w:t>2. Verificar las dimensiones generales de los equipos.</w:t>
      </w:r>
    </w:p>
    <w:p w14:paraId="3003B4BC" w14:textId="77777777" w:rsidR="009140BA" w:rsidRPr="009C4492" w:rsidRDefault="009140BA" w:rsidP="009140BA">
      <w:pPr>
        <w:jc w:val="both"/>
        <w:rPr>
          <w:color w:val="005E00"/>
          <w:sz w:val="28"/>
          <w:szCs w:val="28"/>
        </w:rPr>
      </w:pPr>
      <w:r w:rsidRPr="009C4492">
        <w:rPr>
          <w:color w:val="005E00"/>
          <w:sz w:val="28"/>
          <w:szCs w:val="28"/>
        </w:rPr>
        <w:t>3. Seleccionar las correas trapezoidales</w:t>
      </w:r>
    </w:p>
    <w:p w14:paraId="34FE6A00" w14:textId="19396A70" w:rsidR="009140BA" w:rsidRPr="009C4492" w:rsidRDefault="009140BA" w:rsidP="009140BA">
      <w:pPr>
        <w:jc w:val="both"/>
        <w:rPr>
          <w:color w:val="005E00"/>
          <w:sz w:val="28"/>
          <w:szCs w:val="28"/>
        </w:rPr>
      </w:pPr>
      <w:r w:rsidRPr="009C4492">
        <w:rPr>
          <w:color w:val="005E00"/>
          <w:sz w:val="28"/>
          <w:szCs w:val="28"/>
        </w:rPr>
        <w:t>4. Indicar que se requiere modificar para dejar el equipo operativo.</w:t>
      </w:r>
    </w:p>
    <w:p w14:paraId="329E355B" w14:textId="1547D7EA" w:rsidR="00613982" w:rsidRPr="009C4492" w:rsidRDefault="00613982" w:rsidP="009140BA">
      <w:pPr>
        <w:jc w:val="both"/>
        <w:rPr>
          <w:b/>
          <w:bCs/>
          <w:i/>
          <w:iCs/>
          <w:color w:val="005E00"/>
          <w:sz w:val="28"/>
          <w:szCs w:val="28"/>
          <w:u w:val="single"/>
        </w:rPr>
      </w:pPr>
      <w:r w:rsidRPr="009C4492">
        <w:rPr>
          <w:b/>
          <w:bCs/>
          <w:i/>
          <w:iCs/>
          <w:color w:val="005E00"/>
          <w:sz w:val="28"/>
          <w:szCs w:val="28"/>
          <w:u w:val="single"/>
        </w:rPr>
        <w:lastRenderedPageBreak/>
        <w:t>Se realizará un seguimiento de los avances el día Jueves, el cual al menos un integrante del grupo se acercará al Laboratorio de mecánica aplicada para el acompañamiento de los docentes.</w:t>
      </w:r>
    </w:p>
    <w:p w14:paraId="27ACFB59" w14:textId="77777777" w:rsidR="004B52CC" w:rsidRDefault="004B52CC" w:rsidP="00833E47">
      <w:pPr>
        <w:pStyle w:val="Default"/>
        <w:jc w:val="both"/>
        <w:rPr>
          <w:b/>
          <w:bCs/>
          <w:color w:val="341B74"/>
          <w:sz w:val="26"/>
          <w:szCs w:val="26"/>
        </w:rPr>
      </w:pPr>
    </w:p>
    <w:p w14:paraId="7330E232" w14:textId="2C4D8EFE" w:rsidR="004B52CC" w:rsidRDefault="00B0367D" w:rsidP="00833E47">
      <w:pPr>
        <w:pStyle w:val="Default"/>
        <w:jc w:val="both"/>
        <w:rPr>
          <w:b/>
          <w:bCs/>
          <w:i/>
          <w:iCs/>
          <w:color w:val="341B74"/>
          <w:sz w:val="26"/>
          <w:szCs w:val="26"/>
          <w:u w:val="single"/>
        </w:rPr>
      </w:pPr>
      <w:r w:rsidRPr="009C4492">
        <w:rPr>
          <w:b/>
          <w:bCs/>
          <w:i/>
          <w:iCs/>
          <w:color w:val="341B74"/>
          <w:sz w:val="26"/>
          <w:szCs w:val="26"/>
          <w:u w:val="single"/>
        </w:rPr>
        <w:t>Tiempo previsto de la actividad N°1</w:t>
      </w:r>
    </w:p>
    <w:p w14:paraId="78BEBAA5" w14:textId="77777777" w:rsidR="009C4492" w:rsidRPr="009C4492" w:rsidRDefault="009C4492" w:rsidP="00833E47">
      <w:pPr>
        <w:pStyle w:val="Default"/>
        <w:jc w:val="both"/>
        <w:rPr>
          <w:b/>
          <w:bCs/>
          <w:i/>
          <w:iCs/>
          <w:color w:val="341B74"/>
          <w:sz w:val="26"/>
          <w:szCs w:val="26"/>
          <w:u w:val="single"/>
        </w:rPr>
      </w:pPr>
    </w:p>
    <w:p w14:paraId="06463E63" w14:textId="33F2D189" w:rsidR="00B0367D" w:rsidRDefault="00B0367D" w:rsidP="00833E47">
      <w:pPr>
        <w:pStyle w:val="Default"/>
        <w:jc w:val="both"/>
        <w:rPr>
          <w:b/>
          <w:bCs/>
          <w:color w:val="341B74"/>
          <w:sz w:val="26"/>
          <w:szCs w:val="26"/>
        </w:rPr>
      </w:pPr>
      <w:r>
        <w:rPr>
          <w:b/>
          <w:bCs/>
          <w:color w:val="341B74"/>
          <w:sz w:val="26"/>
          <w:szCs w:val="26"/>
        </w:rPr>
        <w:t>La actividad de verificación de las correas del equipo esta previsto 14 días desde el día lunes 14 de setiembre hasta el 28 de setiembre.</w:t>
      </w:r>
    </w:p>
    <w:p w14:paraId="717AE5BD" w14:textId="77777777" w:rsidR="009C4492" w:rsidRDefault="009C4492" w:rsidP="00833E47">
      <w:pPr>
        <w:pStyle w:val="Default"/>
        <w:jc w:val="both"/>
        <w:rPr>
          <w:b/>
          <w:bCs/>
          <w:color w:val="341B74"/>
          <w:sz w:val="26"/>
          <w:szCs w:val="26"/>
        </w:rPr>
      </w:pPr>
    </w:p>
    <w:p w14:paraId="671F0E08" w14:textId="652404F7" w:rsidR="00B0367D" w:rsidRDefault="00B0367D" w:rsidP="00833E47">
      <w:pPr>
        <w:pStyle w:val="Default"/>
        <w:jc w:val="both"/>
        <w:rPr>
          <w:b/>
          <w:bCs/>
          <w:color w:val="341B74"/>
          <w:sz w:val="26"/>
          <w:szCs w:val="26"/>
        </w:rPr>
      </w:pPr>
      <w:r>
        <w:rPr>
          <w:b/>
          <w:bCs/>
          <w:color w:val="341B74"/>
          <w:sz w:val="26"/>
          <w:szCs w:val="26"/>
        </w:rPr>
        <w:t>La presentación de la primera parte del proyecto se realizará en Word la cual contará de portada</w:t>
      </w:r>
      <w:r w:rsidR="009C4492">
        <w:rPr>
          <w:b/>
          <w:bCs/>
          <w:color w:val="341B74"/>
          <w:sz w:val="26"/>
          <w:szCs w:val="26"/>
        </w:rPr>
        <w:t xml:space="preserve"> indicando los datos de los integrantes como nombre y apellido, legajo y carrera</w:t>
      </w:r>
      <w:r>
        <w:rPr>
          <w:b/>
          <w:bCs/>
          <w:color w:val="341B74"/>
          <w:sz w:val="26"/>
          <w:szCs w:val="26"/>
        </w:rPr>
        <w:t xml:space="preserve">, índice, descripción del equipo, dimensiones del sistema de correa y polea, verificación de lo instalado, </w:t>
      </w:r>
      <w:r w:rsidR="009C4492">
        <w:rPr>
          <w:b/>
          <w:bCs/>
          <w:color w:val="341B74"/>
          <w:sz w:val="26"/>
          <w:szCs w:val="26"/>
        </w:rPr>
        <w:t>procedimiento de cálculo y rediseño para dejarlo funcional.</w:t>
      </w:r>
    </w:p>
    <w:p w14:paraId="48480559" w14:textId="77777777" w:rsidR="009C4492" w:rsidRDefault="009C4492" w:rsidP="00833E47">
      <w:pPr>
        <w:pStyle w:val="Default"/>
        <w:jc w:val="both"/>
        <w:rPr>
          <w:b/>
          <w:bCs/>
          <w:color w:val="341B74"/>
          <w:sz w:val="26"/>
          <w:szCs w:val="26"/>
        </w:rPr>
      </w:pPr>
    </w:p>
    <w:p w14:paraId="50339CBD" w14:textId="63C12C3D" w:rsidR="009C4492" w:rsidRDefault="009C4492" w:rsidP="00833E47">
      <w:pPr>
        <w:pStyle w:val="Default"/>
        <w:jc w:val="both"/>
        <w:rPr>
          <w:b/>
          <w:bCs/>
          <w:color w:val="341B74"/>
          <w:sz w:val="26"/>
          <w:szCs w:val="26"/>
        </w:rPr>
      </w:pPr>
      <w:r>
        <w:rPr>
          <w:b/>
          <w:bCs/>
          <w:color w:val="341B74"/>
          <w:sz w:val="26"/>
          <w:szCs w:val="26"/>
        </w:rPr>
        <w:t>Se requiere que partes de los integrantes del grupo tenga un encuentro con los docentes del día jueves de 11:30 a 13:00 hs. En el laboratorio de mecánica y que uno de los estudiantes suba el proyecto.</w:t>
      </w:r>
    </w:p>
    <w:p w14:paraId="7B3E9426" w14:textId="77777777" w:rsidR="009C4492" w:rsidRDefault="009C4492" w:rsidP="00833E47">
      <w:pPr>
        <w:pStyle w:val="Default"/>
        <w:jc w:val="both"/>
        <w:rPr>
          <w:b/>
          <w:bCs/>
          <w:color w:val="341B74"/>
          <w:sz w:val="26"/>
          <w:szCs w:val="26"/>
        </w:rPr>
      </w:pPr>
    </w:p>
    <w:p w14:paraId="3202E408" w14:textId="556165ED" w:rsidR="00B0367D" w:rsidRDefault="009C4492" w:rsidP="00833E47">
      <w:pPr>
        <w:pStyle w:val="Default"/>
        <w:jc w:val="both"/>
        <w:rPr>
          <w:color w:val="341B74"/>
          <w:sz w:val="26"/>
          <w:szCs w:val="26"/>
        </w:rPr>
      </w:pPr>
      <w:r>
        <w:rPr>
          <w:b/>
          <w:bCs/>
          <w:color w:val="341B74"/>
          <w:sz w:val="26"/>
          <w:szCs w:val="26"/>
        </w:rPr>
        <w:t xml:space="preserve">Las consultas se pueden realizar al foro de consulta Actividad N°1 y a  </w:t>
      </w:r>
      <w:hyperlink r:id="rId11" w:history="1">
        <w:r w:rsidRPr="00137A9E">
          <w:rPr>
            <w:rStyle w:val="Hipervnculo"/>
            <w:sz w:val="26"/>
            <w:szCs w:val="26"/>
          </w:rPr>
          <w:t>cristian.aguilera@ingenieria.uncuyo.edu.ar</w:t>
        </w:r>
      </w:hyperlink>
      <w:r>
        <w:rPr>
          <w:color w:val="341B74"/>
          <w:sz w:val="26"/>
          <w:szCs w:val="26"/>
        </w:rPr>
        <w:t>.</w:t>
      </w:r>
    </w:p>
    <w:p w14:paraId="470F5F15" w14:textId="77777777" w:rsidR="009C4492" w:rsidRDefault="009C4492" w:rsidP="00833E47">
      <w:pPr>
        <w:pStyle w:val="Default"/>
        <w:jc w:val="both"/>
        <w:rPr>
          <w:color w:val="341B74"/>
          <w:sz w:val="26"/>
          <w:szCs w:val="26"/>
        </w:rPr>
      </w:pPr>
    </w:p>
    <w:p w14:paraId="242BDA2C" w14:textId="29F5C194" w:rsidR="009C4492" w:rsidRDefault="009C4492" w:rsidP="00833E47">
      <w:pPr>
        <w:pStyle w:val="Default"/>
        <w:jc w:val="both"/>
        <w:rPr>
          <w:color w:val="341B74"/>
          <w:sz w:val="26"/>
          <w:szCs w:val="26"/>
        </w:rPr>
      </w:pPr>
      <w:r>
        <w:rPr>
          <w:color w:val="341B74"/>
          <w:sz w:val="26"/>
          <w:szCs w:val="26"/>
        </w:rPr>
        <w:t>Cualquier duda seguimos en contacto.</w:t>
      </w:r>
    </w:p>
    <w:p w14:paraId="55EEC919" w14:textId="7FEA2A30" w:rsidR="009C4492" w:rsidRDefault="009C4492" w:rsidP="00833E47">
      <w:pPr>
        <w:pStyle w:val="Default"/>
        <w:jc w:val="both"/>
        <w:rPr>
          <w:b/>
          <w:bCs/>
          <w:color w:val="341B74"/>
          <w:sz w:val="26"/>
          <w:szCs w:val="26"/>
        </w:rPr>
      </w:pPr>
      <w:r>
        <w:rPr>
          <w:color w:val="341B74"/>
          <w:sz w:val="26"/>
          <w:szCs w:val="26"/>
        </w:rPr>
        <w:t>Éxitos</w:t>
      </w:r>
    </w:p>
    <w:p w14:paraId="1F62C397" w14:textId="77777777" w:rsidR="004B52CC" w:rsidRDefault="004B52CC" w:rsidP="00833E47">
      <w:pPr>
        <w:pStyle w:val="Default"/>
        <w:jc w:val="both"/>
        <w:rPr>
          <w:b/>
          <w:bCs/>
          <w:color w:val="341B74"/>
          <w:sz w:val="26"/>
          <w:szCs w:val="26"/>
        </w:rPr>
      </w:pPr>
    </w:p>
    <w:p w14:paraId="7C03903A" w14:textId="77777777" w:rsidR="004B52CC" w:rsidRDefault="004B52CC" w:rsidP="00833E47">
      <w:pPr>
        <w:pStyle w:val="Default"/>
        <w:jc w:val="both"/>
        <w:rPr>
          <w:b/>
          <w:bCs/>
          <w:color w:val="341B74"/>
          <w:sz w:val="26"/>
          <w:szCs w:val="26"/>
        </w:rPr>
      </w:pPr>
    </w:p>
    <w:sectPr w:rsidR="004B52CC" w:rsidSect="00733234">
      <w:headerReference w:type="default" r:id="rId12"/>
      <w:pgSz w:w="11906" w:h="16838"/>
      <w:pgMar w:top="1417" w:right="1701" w:bottom="1276"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1D41FF" w14:textId="77777777" w:rsidR="00DA53F4" w:rsidRDefault="00DA53F4" w:rsidP="00833E47">
      <w:pPr>
        <w:spacing w:after="0" w:line="240" w:lineRule="auto"/>
      </w:pPr>
      <w:r>
        <w:separator/>
      </w:r>
    </w:p>
  </w:endnote>
  <w:endnote w:type="continuationSeparator" w:id="0">
    <w:p w14:paraId="6C239CF3" w14:textId="77777777" w:rsidR="00DA53F4" w:rsidRDefault="00DA53F4" w:rsidP="00833E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8C50AD" w14:textId="77777777" w:rsidR="00DA53F4" w:rsidRDefault="00DA53F4" w:rsidP="00833E47">
      <w:pPr>
        <w:spacing w:after="0" w:line="240" w:lineRule="auto"/>
      </w:pPr>
      <w:r>
        <w:separator/>
      </w:r>
    </w:p>
  </w:footnote>
  <w:footnote w:type="continuationSeparator" w:id="0">
    <w:p w14:paraId="0CD149AE" w14:textId="77777777" w:rsidR="00DA53F4" w:rsidRDefault="00DA53F4" w:rsidP="00833E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E6DAE" w14:textId="00DC8EDD" w:rsidR="00833E47" w:rsidRDefault="009C4492" w:rsidP="009C4492">
    <w:pPr>
      <w:pStyle w:val="Encabezado"/>
      <w:jc w:val="center"/>
    </w:pPr>
    <w:r>
      <w:rPr>
        <w:noProof/>
      </w:rPr>
      <w:drawing>
        <wp:inline distT="0" distB="0" distL="0" distR="0" wp14:anchorId="2FD9411B" wp14:editId="741CAD04">
          <wp:extent cx="3724275" cy="1313832"/>
          <wp:effectExtent l="0" t="0" r="0" b="635"/>
          <wp:docPr id="182452609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56730" cy="1325281"/>
                  </a:xfrm>
                  <a:prstGeom prst="rect">
                    <a:avLst/>
                  </a:prstGeom>
                  <a:noFill/>
                  <a:ln>
                    <a:noFill/>
                  </a:ln>
                </pic:spPr>
              </pic:pic>
            </a:graphicData>
          </a:graphic>
        </wp:inline>
      </w:drawing>
    </w:r>
  </w:p>
  <w:p w14:paraId="1B2472EE" w14:textId="77777777" w:rsidR="00833E47" w:rsidRDefault="00833E4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D05D74"/>
    <w:multiLevelType w:val="multilevel"/>
    <w:tmpl w:val="0540B036"/>
    <w:lvl w:ilvl="0">
      <w:start w:val="1"/>
      <w:numFmt w:val="decimal"/>
      <w:lvlText w:val="%1."/>
      <w:lvlJc w:val="left"/>
      <w:pPr>
        <w:ind w:left="435" w:hanging="43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75BF721A"/>
    <w:multiLevelType w:val="hybridMultilevel"/>
    <w:tmpl w:val="2D907CFA"/>
    <w:lvl w:ilvl="0" w:tplc="2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030377706">
    <w:abstractNumId w:val="1"/>
  </w:num>
  <w:num w:numId="2" w16cid:durableId="12980256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40BA"/>
    <w:rsid w:val="004B52CC"/>
    <w:rsid w:val="004C610A"/>
    <w:rsid w:val="00583E7D"/>
    <w:rsid w:val="00613982"/>
    <w:rsid w:val="00733234"/>
    <w:rsid w:val="0077099D"/>
    <w:rsid w:val="00833E47"/>
    <w:rsid w:val="009140BA"/>
    <w:rsid w:val="00962CF0"/>
    <w:rsid w:val="009C4492"/>
    <w:rsid w:val="00A64C97"/>
    <w:rsid w:val="00B0367D"/>
    <w:rsid w:val="00CD6C7F"/>
    <w:rsid w:val="00D90175"/>
    <w:rsid w:val="00DA53F4"/>
    <w:rsid w:val="00DF352C"/>
    <w:rsid w:val="00E35ACE"/>
    <w:rsid w:val="00F02C1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D35A54"/>
  <w15:chartTrackingRefBased/>
  <w15:docId w15:val="{E7CF2C49-5204-4887-A43C-562DD3DF18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40BA"/>
  </w:style>
  <w:style w:type="paragraph" w:styleId="Ttulo1">
    <w:name w:val="heading 1"/>
    <w:basedOn w:val="Normal"/>
    <w:next w:val="Normal"/>
    <w:link w:val="Ttulo1Car"/>
    <w:uiPriority w:val="9"/>
    <w:qFormat/>
    <w:rsid w:val="009140B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9140B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9140BA"/>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9140BA"/>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9140BA"/>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9140B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9140B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9140B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9140BA"/>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140BA"/>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9140BA"/>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9140BA"/>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9140BA"/>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9140BA"/>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9140BA"/>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9140BA"/>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9140BA"/>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9140BA"/>
    <w:rPr>
      <w:rFonts w:eastAsiaTheme="majorEastAsia" w:cstheme="majorBidi"/>
      <w:color w:val="272727" w:themeColor="text1" w:themeTint="D8"/>
    </w:rPr>
  </w:style>
  <w:style w:type="paragraph" w:styleId="Ttulo">
    <w:name w:val="Title"/>
    <w:basedOn w:val="Normal"/>
    <w:next w:val="Normal"/>
    <w:link w:val="TtuloCar"/>
    <w:uiPriority w:val="10"/>
    <w:qFormat/>
    <w:rsid w:val="009140B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140B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9140BA"/>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9140BA"/>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9140BA"/>
    <w:pPr>
      <w:spacing w:before="160"/>
      <w:jc w:val="center"/>
    </w:pPr>
    <w:rPr>
      <w:i/>
      <w:iCs/>
      <w:color w:val="404040" w:themeColor="text1" w:themeTint="BF"/>
    </w:rPr>
  </w:style>
  <w:style w:type="character" w:customStyle="1" w:styleId="CitaCar">
    <w:name w:val="Cita Car"/>
    <w:basedOn w:val="Fuentedeprrafopredeter"/>
    <w:link w:val="Cita"/>
    <w:uiPriority w:val="29"/>
    <w:rsid w:val="009140BA"/>
    <w:rPr>
      <w:i/>
      <w:iCs/>
      <w:color w:val="404040" w:themeColor="text1" w:themeTint="BF"/>
    </w:rPr>
  </w:style>
  <w:style w:type="paragraph" w:styleId="Prrafodelista">
    <w:name w:val="List Paragraph"/>
    <w:basedOn w:val="Normal"/>
    <w:uiPriority w:val="34"/>
    <w:qFormat/>
    <w:rsid w:val="009140BA"/>
    <w:pPr>
      <w:ind w:left="720"/>
      <w:contextualSpacing/>
    </w:pPr>
  </w:style>
  <w:style w:type="character" w:styleId="nfasisintenso">
    <w:name w:val="Intense Emphasis"/>
    <w:basedOn w:val="Fuentedeprrafopredeter"/>
    <w:uiPriority w:val="21"/>
    <w:qFormat/>
    <w:rsid w:val="009140BA"/>
    <w:rPr>
      <w:i/>
      <w:iCs/>
      <w:color w:val="2F5496" w:themeColor="accent1" w:themeShade="BF"/>
    </w:rPr>
  </w:style>
  <w:style w:type="paragraph" w:styleId="Citadestacada">
    <w:name w:val="Intense Quote"/>
    <w:basedOn w:val="Normal"/>
    <w:next w:val="Normal"/>
    <w:link w:val="CitadestacadaCar"/>
    <w:uiPriority w:val="30"/>
    <w:qFormat/>
    <w:rsid w:val="009140B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9140BA"/>
    <w:rPr>
      <w:i/>
      <w:iCs/>
      <w:color w:val="2F5496" w:themeColor="accent1" w:themeShade="BF"/>
    </w:rPr>
  </w:style>
  <w:style w:type="character" w:styleId="Referenciaintensa">
    <w:name w:val="Intense Reference"/>
    <w:basedOn w:val="Fuentedeprrafopredeter"/>
    <w:uiPriority w:val="32"/>
    <w:qFormat/>
    <w:rsid w:val="009140BA"/>
    <w:rPr>
      <w:b/>
      <w:bCs/>
      <w:smallCaps/>
      <w:color w:val="2F5496" w:themeColor="accent1" w:themeShade="BF"/>
      <w:spacing w:val="5"/>
    </w:rPr>
  </w:style>
  <w:style w:type="paragraph" w:customStyle="1" w:styleId="Default">
    <w:name w:val="Default"/>
    <w:rsid w:val="009140BA"/>
    <w:pPr>
      <w:autoSpaceDE w:val="0"/>
      <w:autoSpaceDN w:val="0"/>
      <w:adjustRightInd w:val="0"/>
      <w:spacing w:after="0" w:line="240" w:lineRule="auto"/>
    </w:pPr>
    <w:rPr>
      <w:rFonts w:ascii="Arial" w:hAnsi="Arial" w:cs="Arial"/>
      <w:color w:val="000000"/>
      <w:kern w:val="0"/>
    </w:rPr>
  </w:style>
  <w:style w:type="paragraph" w:styleId="NormalWeb">
    <w:name w:val="Normal (Web)"/>
    <w:basedOn w:val="Normal"/>
    <w:uiPriority w:val="99"/>
    <w:semiHidden/>
    <w:unhideWhenUsed/>
    <w:rsid w:val="009140BA"/>
    <w:pPr>
      <w:spacing w:before="100" w:beforeAutospacing="1" w:after="100" w:afterAutospacing="1" w:line="240" w:lineRule="auto"/>
    </w:pPr>
    <w:rPr>
      <w:rFonts w:ascii="Times New Roman" w:eastAsia="Times New Roman" w:hAnsi="Times New Roman" w:cs="Times New Roman"/>
      <w:kern w:val="0"/>
      <w:lang w:eastAsia="es-ES"/>
      <w14:ligatures w14:val="none"/>
    </w:rPr>
  </w:style>
  <w:style w:type="paragraph" w:styleId="Encabezado">
    <w:name w:val="header"/>
    <w:basedOn w:val="Normal"/>
    <w:link w:val="EncabezadoCar"/>
    <w:uiPriority w:val="99"/>
    <w:unhideWhenUsed/>
    <w:rsid w:val="00833E47"/>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833E47"/>
  </w:style>
  <w:style w:type="paragraph" w:styleId="Piedepgina">
    <w:name w:val="footer"/>
    <w:basedOn w:val="Normal"/>
    <w:link w:val="PiedepginaCar"/>
    <w:uiPriority w:val="99"/>
    <w:unhideWhenUsed/>
    <w:rsid w:val="00833E47"/>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833E47"/>
  </w:style>
  <w:style w:type="character" w:customStyle="1" w:styleId="header-title">
    <w:name w:val="header-title"/>
    <w:basedOn w:val="Fuentedeprrafopredeter"/>
    <w:rsid w:val="009C4492"/>
  </w:style>
  <w:style w:type="character" w:styleId="Hipervnculo">
    <w:name w:val="Hyperlink"/>
    <w:basedOn w:val="Fuentedeprrafopredeter"/>
    <w:uiPriority w:val="99"/>
    <w:unhideWhenUsed/>
    <w:rsid w:val="009C4492"/>
    <w:rPr>
      <w:color w:val="0563C1" w:themeColor="hyperlink"/>
      <w:u w:val="single"/>
    </w:rPr>
  </w:style>
  <w:style w:type="character" w:styleId="Mencinsinresolver">
    <w:name w:val="Unresolved Mention"/>
    <w:basedOn w:val="Fuentedeprrafopredeter"/>
    <w:uiPriority w:val="99"/>
    <w:semiHidden/>
    <w:unhideWhenUsed/>
    <w:rsid w:val="009C449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cristian.aguilera@ingenieria.uncuyo.edu.ar" TargetMode="Externa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1269</Words>
  <Characters>6983</Characters>
  <Application>Microsoft Office Word</Application>
  <DocSecurity>0</DocSecurity>
  <Lines>58</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Cristian Aguilera Lisi</dc:creator>
  <cp:keywords/>
  <dc:description/>
  <cp:lastModifiedBy>Cristian Aguilera Lisi</cp:lastModifiedBy>
  <cp:revision>2</cp:revision>
  <dcterms:created xsi:type="dcterms:W3CDTF">2026-09-12T06:15:00Z</dcterms:created>
  <dcterms:modified xsi:type="dcterms:W3CDTF">2026-09-12T06:15:00Z</dcterms:modified>
</cp:coreProperties>
</file>