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659D" w:rsidRDefault="0047659D" w:rsidP="0047659D">
      <w:pPr>
        <w:rPr>
          <w:rFonts w:ascii="Arial" w:hAnsi="Arial" w:cs="Arial"/>
          <w:b/>
        </w:rPr>
      </w:pPr>
      <w:r w:rsidRPr="00504D0D">
        <w:rPr>
          <w:rFonts w:ascii="Arial" w:hAnsi="Arial" w:cs="Arial"/>
          <w:b/>
        </w:rPr>
        <w:t xml:space="preserve">GUÍA PARA TEMA </w:t>
      </w:r>
      <w:r w:rsidR="00FF7A41">
        <w:rPr>
          <w:rFonts w:ascii="Arial" w:hAnsi="Arial" w:cs="Arial"/>
          <w:b/>
        </w:rPr>
        <w:t>ESCALERAS ASCENSOR</w:t>
      </w:r>
      <w:r w:rsidRPr="00504D0D">
        <w:rPr>
          <w:rFonts w:ascii="Arial" w:hAnsi="Arial" w:cs="Arial"/>
          <w:b/>
        </w:rPr>
        <w:t>:</w:t>
      </w:r>
    </w:p>
    <w:p w:rsidR="00B32A07" w:rsidRDefault="00B32A07" w:rsidP="0047659D">
      <w:pPr>
        <w:rPr>
          <w:rFonts w:ascii="Arial" w:hAnsi="Arial" w:cs="Arial"/>
          <w:b/>
        </w:rPr>
      </w:pPr>
    </w:p>
    <w:p w:rsidR="00B32A07" w:rsidRPr="00504D0D" w:rsidRDefault="00B32A07" w:rsidP="0047659D">
      <w:pPr>
        <w:rPr>
          <w:rFonts w:ascii="Arial" w:hAnsi="Arial" w:cs="Arial"/>
          <w:b/>
        </w:rPr>
      </w:pPr>
      <w:r>
        <w:rPr>
          <w:rFonts w:ascii="Arial" w:hAnsi="Arial" w:cs="Arial"/>
          <w:b/>
        </w:rPr>
        <w:t>E</w:t>
      </w:r>
      <w:r w:rsidR="00300140">
        <w:rPr>
          <w:rFonts w:ascii="Arial" w:hAnsi="Arial" w:cs="Arial"/>
          <w:b/>
        </w:rPr>
        <w:t>SCALERAS</w:t>
      </w:r>
      <w:r>
        <w:rPr>
          <w:rFonts w:ascii="Arial" w:hAnsi="Arial" w:cs="Arial"/>
          <w:b/>
        </w:rPr>
        <w:t>:</w:t>
      </w:r>
    </w:p>
    <w:p w:rsidR="0047659D" w:rsidRPr="00504D0D" w:rsidRDefault="0047659D" w:rsidP="0047659D">
      <w:pPr>
        <w:rPr>
          <w:rFonts w:ascii="Arial" w:hAnsi="Arial" w:cs="Arial"/>
          <w:b/>
        </w:rPr>
      </w:pPr>
    </w:p>
    <w:p w:rsidR="005C6F3B" w:rsidRDefault="0047659D" w:rsidP="00E74D7A">
      <w:pPr>
        <w:rPr>
          <w:rFonts w:ascii="Arial" w:hAnsi="Arial" w:cs="Arial"/>
        </w:rPr>
      </w:pPr>
      <w:r>
        <w:rPr>
          <w:rFonts w:ascii="Arial" w:hAnsi="Arial" w:cs="Arial"/>
        </w:rPr>
        <w:t xml:space="preserve">La finalidad de </w:t>
      </w:r>
      <w:r w:rsidR="00F4504F">
        <w:rPr>
          <w:rFonts w:ascii="Arial" w:hAnsi="Arial" w:cs="Arial"/>
        </w:rPr>
        <w:t xml:space="preserve">los planos de </w:t>
      </w:r>
      <w:r w:rsidR="00B32A07">
        <w:rPr>
          <w:rFonts w:ascii="Arial" w:hAnsi="Arial" w:cs="Arial"/>
        </w:rPr>
        <w:t xml:space="preserve">escaleras </w:t>
      </w:r>
      <w:r w:rsidR="00E74D7A">
        <w:rPr>
          <w:rFonts w:ascii="Arial" w:hAnsi="Arial" w:cs="Arial"/>
        </w:rPr>
        <w:t>es</w:t>
      </w:r>
      <w:r w:rsidR="00F4504F">
        <w:rPr>
          <w:rFonts w:ascii="Arial" w:hAnsi="Arial" w:cs="Arial"/>
        </w:rPr>
        <w:t xml:space="preserve"> la de </w:t>
      </w:r>
      <w:r w:rsidR="00B32A07">
        <w:rPr>
          <w:rFonts w:ascii="Arial" w:hAnsi="Arial" w:cs="Arial"/>
        </w:rPr>
        <w:t xml:space="preserve">indicar los detalles propios de la geometría de las escaleras. Estos elementos de la construcción </w:t>
      </w:r>
      <w:r w:rsidR="00C471AD">
        <w:rPr>
          <w:rFonts w:ascii="Arial" w:hAnsi="Arial" w:cs="Arial"/>
        </w:rPr>
        <w:t>tienen</w:t>
      </w:r>
      <w:r w:rsidR="00B32A07">
        <w:rPr>
          <w:rFonts w:ascii="Arial" w:hAnsi="Arial" w:cs="Arial"/>
        </w:rPr>
        <w:t xml:space="preserve"> una importancia vital al momento de su replanteo y diagramación en la obra. Errores producidos en la obra gruesa en las alturas de contrahuellas, anchos de pisadas, compensación de escalones producirán problemas que detectaremos en la etapa de terminación con el </w:t>
      </w:r>
      <w:r w:rsidR="00C471AD">
        <w:rPr>
          <w:rFonts w:ascii="Arial" w:hAnsi="Arial" w:cs="Arial"/>
        </w:rPr>
        <w:t>acarreo de costos</w:t>
      </w:r>
      <w:r w:rsidR="00B32A07">
        <w:rPr>
          <w:rFonts w:ascii="Arial" w:hAnsi="Arial" w:cs="Arial"/>
        </w:rPr>
        <w:t xml:space="preserve"> que esto ocasiona.</w:t>
      </w:r>
    </w:p>
    <w:p w:rsidR="00E74D7A" w:rsidRDefault="00E74D7A" w:rsidP="00E74D7A">
      <w:pPr>
        <w:rPr>
          <w:rFonts w:ascii="Arial" w:hAnsi="Arial" w:cs="Arial"/>
        </w:rPr>
      </w:pPr>
    </w:p>
    <w:p w:rsidR="00E74D7A" w:rsidRDefault="00B32A07" w:rsidP="00E74D7A">
      <w:pPr>
        <w:rPr>
          <w:rFonts w:ascii="Arial" w:hAnsi="Arial" w:cs="Arial"/>
        </w:rPr>
      </w:pPr>
      <w:r>
        <w:rPr>
          <w:rFonts w:ascii="Arial" w:hAnsi="Arial" w:cs="Arial"/>
        </w:rPr>
        <w:t>Tener definidos los materiales de terminación que llevará la escalera permitirá descontar espesores y prever medidas que permitirán obtener una altura y paso de escalón constante en todo el recorrido</w:t>
      </w:r>
      <w:r w:rsidR="00E74D7A">
        <w:rPr>
          <w:rFonts w:ascii="Arial" w:hAnsi="Arial" w:cs="Arial"/>
        </w:rPr>
        <w:t>.</w:t>
      </w:r>
    </w:p>
    <w:p w:rsidR="00E74D7A" w:rsidRDefault="00E74D7A" w:rsidP="00E74D7A">
      <w:pPr>
        <w:rPr>
          <w:rFonts w:ascii="Arial" w:hAnsi="Arial" w:cs="Arial"/>
        </w:rPr>
      </w:pPr>
    </w:p>
    <w:p w:rsidR="00E74D7A" w:rsidRDefault="00B32A07" w:rsidP="00E74D7A">
      <w:pPr>
        <w:rPr>
          <w:rFonts w:ascii="Arial" w:hAnsi="Arial" w:cs="Arial"/>
        </w:rPr>
      </w:pPr>
      <w:r>
        <w:rPr>
          <w:rFonts w:ascii="Arial" w:hAnsi="Arial" w:cs="Arial"/>
        </w:rPr>
        <w:t xml:space="preserve">La relación que se debe respetar en la diagramación y proyecto de escalera es </w:t>
      </w:r>
      <w:r w:rsidR="00C471AD">
        <w:rPr>
          <w:rFonts w:ascii="Arial" w:hAnsi="Arial" w:cs="Arial"/>
        </w:rPr>
        <w:t>indicada</w:t>
      </w:r>
      <w:r>
        <w:rPr>
          <w:rFonts w:ascii="Arial" w:hAnsi="Arial" w:cs="Arial"/>
        </w:rPr>
        <w:t xml:space="preserve"> por los Códigos de Edificación de los municipios. Esta relación está dada por la suma de </w:t>
      </w:r>
      <w:r w:rsidR="00003BEF">
        <w:rPr>
          <w:rFonts w:ascii="Arial" w:hAnsi="Arial" w:cs="Arial"/>
        </w:rPr>
        <w:t>una</w:t>
      </w:r>
      <w:r>
        <w:rPr>
          <w:rFonts w:ascii="Arial" w:hAnsi="Arial" w:cs="Arial"/>
        </w:rPr>
        <w:t xml:space="preserve"> huella (o pisada) más </w:t>
      </w:r>
      <w:r w:rsidR="00003BEF">
        <w:rPr>
          <w:rFonts w:ascii="Arial" w:hAnsi="Arial" w:cs="Arial"/>
        </w:rPr>
        <w:t>dos</w:t>
      </w:r>
      <w:r>
        <w:rPr>
          <w:rFonts w:ascii="Arial" w:hAnsi="Arial" w:cs="Arial"/>
        </w:rPr>
        <w:t xml:space="preserve"> contrahuella</w:t>
      </w:r>
      <w:r w:rsidR="00003BEF">
        <w:rPr>
          <w:rFonts w:ascii="Arial" w:hAnsi="Arial" w:cs="Arial"/>
        </w:rPr>
        <w:t>s</w:t>
      </w:r>
      <w:r>
        <w:rPr>
          <w:rFonts w:ascii="Arial" w:hAnsi="Arial" w:cs="Arial"/>
        </w:rPr>
        <w:t xml:space="preserve"> (o alzada</w:t>
      </w:r>
      <w:r w:rsidR="00003BEF">
        <w:rPr>
          <w:rFonts w:ascii="Arial" w:hAnsi="Arial" w:cs="Arial"/>
        </w:rPr>
        <w:t>s</w:t>
      </w:r>
      <w:r>
        <w:rPr>
          <w:rFonts w:ascii="Arial" w:hAnsi="Arial" w:cs="Arial"/>
        </w:rPr>
        <w:t>)</w:t>
      </w:r>
      <w:r w:rsidR="00C471AD">
        <w:rPr>
          <w:rFonts w:ascii="Arial" w:hAnsi="Arial" w:cs="Arial"/>
        </w:rPr>
        <w:t>. La suma debe dar un valor comprendido entre 62-64cm (dependiendo de cada municipio).</w:t>
      </w:r>
    </w:p>
    <w:p w:rsidR="00C2116D" w:rsidRDefault="00C2116D" w:rsidP="00E74D7A">
      <w:pPr>
        <w:rPr>
          <w:rFonts w:ascii="Arial" w:hAnsi="Arial" w:cs="Arial"/>
        </w:rPr>
      </w:pPr>
    </w:p>
    <w:p w:rsidR="00C471AD" w:rsidRDefault="00C471AD" w:rsidP="00E74D7A">
      <w:pPr>
        <w:rPr>
          <w:rFonts w:ascii="Arial" w:hAnsi="Arial" w:cs="Arial"/>
        </w:rPr>
      </w:pPr>
      <w:r>
        <w:rPr>
          <w:rFonts w:ascii="Arial" w:hAnsi="Arial" w:cs="Arial"/>
        </w:rPr>
        <w:t xml:space="preserve">En un Proyecto Ejecutivo este plano tendrá los niveles de cada escalón con respecto a los niveles de piso terminado de cada losa, y éstos deben ser </w:t>
      </w:r>
      <w:r w:rsidRPr="00C471AD">
        <w:rPr>
          <w:rFonts w:ascii="Arial" w:hAnsi="Arial" w:cs="Arial"/>
          <w:b/>
        </w:rPr>
        <w:t>verificados siempre</w:t>
      </w:r>
      <w:r>
        <w:rPr>
          <w:rFonts w:ascii="Arial" w:hAnsi="Arial" w:cs="Arial"/>
        </w:rPr>
        <w:t xml:space="preserve"> </w:t>
      </w:r>
      <w:r w:rsidRPr="00C471AD">
        <w:rPr>
          <w:rFonts w:ascii="Arial" w:hAnsi="Arial" w:cs="Arial"/>
          <w:b/>
        </w:rPr>
        <w:t>en obra</w:t>
      </w:r>
      <w:r>
        <w:rPr>
          <w:rFonts w:ascii="Arial" w:hAnsi="Arial" w:cs="Arial"/>
        </w:rPr>
        <w:t xml:space="preserve"> al momento de su replanteo. Puede ocurrir que existan variaciones de altura de las losas con respecto a lo previsto en planos, lo que requerirá corregir las alturas de todos los escalones de ese nivel y no dejar la corrección en un solo escalón.</w:t>
      </w:r>
    </w:p>
    <w:p w:rsidR="00C471AD" w:rsidRDefault="00C471AD" w:rsidP="00E74D7A">
      <w:pPr>
        <w:rPr>
          <w:rFonts w:ascii="Arial" w:hAnsi="Arial" w:cs="Arial"/>
        </w:rPr>
      </w:pPr>
    </w:p>
    <w:p w:rsidR="00C2116D" w:rsidRDefault="00C471AD" w:rsidP="00E74D7A">
      <w:pPr>
        <w:rPr>
          <w:rFonts w:ascii="Arial" w:hAnsi="Arial" w:cs="Arial"/>
        </w:rPr>
      </w:pPr>
      <w:r>
        <w:rPr>
          <w:rFonts w:ascii="Arial" w:hAnsi="Arial" w:cs="Arial"/>
        </w:rPr>
        <w:t>En los casos de escaleras de edificios de varios pisos, es importante dibujar el desarrollo de la caja de escalera en su totalidad, indicando en forma correlativa cada escalón que la compone.</w:t>
      </w:r>
    </w:p>
    <w:p w:rsidR="00C2116D" w:rsidRDefault="00C2116D" w:rsidP="00E74D7A">
      <w:pPr>
        <w:rPr>
          <w:rFonts w:ascii="Arial" w:hAnsi="Arial" w:cs="Arial"/>
        </w:rPr>
      </w:pPr>
    </w:p>
    <w:p w:rsidR="00C2116D" w:rsidRDefault="00C471AD" w:rsidP="00E74D7A">
      <w:pPr>
        <w:rPr>
          <w:rFonts w:ascii="Arial" w:hAnsi="Arial" w:cs="Arial"/>
        </w:rPr>
      </w:pPr>
      <w:r>
        <w:rPr>
          <w:rFonts w:ascii="Arial" w:hAnsi="Arial" w:cs="Arial"/>
        </w:rPr>
        <w:t>Es de mucha utilidad al momento del replanteo en obra contar con un despiece de la silueta que la escalera marca en los muros que la contienen</w:t>
      </w:r>
      <w:r w:rsidR="00203443">
        <w:rPr>
          <w:rFonts w:ascii="Arial" w:hAnsi="Arial" w:cs="Arial"/>
        </w:rPr>
        <w:t>, especialmente cuando hay escalones en los cambios de rumbos del tramo o cuando los escalones se encuentran compensados</w:t>
      </w:r>
      <w:r w:rsidR="006A24AC">
        <w:rPr>
          <w:rFonts w:ascii="Arial" w:hAnsi="Arial" w:cs="Arial"/>
        </w:rPr>
        <w:t>.</w:t>
      </w:r>
    </w:p>
    <w:p w:rsidR="006A24AC" w:rsidRDefault="006A24AC" w:rsidP="00E74D7A">
      <w:pPr>
        <w:rPr>
          <w:rFonts w:ascii="Arial" w:hAnsi="Arial" w:cs="Arial"/>
        </w:rPr>
      </w:pPr>
    </w:p>
    <w:p w:rsidR="006A24AC" w:rsidRDefault="006A24AC" w:rsidP="00E74D7A">
      <w:pPr>
        <w:rPr>
          <w:rFonts w:ascii="Arial" w:hAnsi="Arial" w:cs="Arial"/>
        </w:rPr>
      </w:pPr>
      <w:r>
        <w:rPr>
          <w:rFonts w:ascii="Arial" w:hAnsi="Arial" w:cs="Arial"/>
        </w:rPr>
        <w:t xml:space="preserve">La escala de estos </w:t>
      </w:r>
      <w:r w:rsidR="00203443">
        <w:rPr>
          <w:rFonts w:ascii="Arial" w:hAnsi="Arial" w:cs="Arial"/>
        </w:rPr>
        <w:t>planos</w:t>
      </w:r>
      <w:r>
        <w:rPr>
          <w:rFonts w:ascii="Arial" w:hAnsi="Arial" w:cs="Arial"/>
        </w:rPr>
        <w:t xml:space="preserve"> </w:t>
      </w:r>
      <w:r w:rsidR="00203443">
        <w:rPr>
          <w:rFonts w:ascii="Arial" w:hAnsi="Arial" w:cs="Arial"/>
        </w:rPr>
        <w:t>suele ser</w:t>
      </w:r>
      <w:r>
        <w:rPr>
          <w:rFonts w:ascii="Arial" w:hAnsi="Arial" w:cs="Arial"/>
        </w:rPr>
        <w:t xml:space="preserve"> de 1:</w:t>
      </w:r>
      <w:r w:rsidR="00203443">
        <w:rPr>
          <w:rFonts w:ascii="Arial" w:hAnsi="Arial" w:cs="Arial"/>
        </w:rPr>
        <w:t>50</w:t>
      </w:r>
      <w:r>
        <w:rPr>
          <w:rFonts w:ascii="Arial" w:hAnsi="Arial" w:cs="Arial"/>
        </w:rPr>
        <w:t xml:space="preserve"> a 1:</w:t>
      </w:r>
      <w:r w:rsidR="00203443">
        <w:rPr>
          <w:rFonts w:ascii="Arial" w:hAnsi="Arial" w:cs="Arial"/>
        </w:rPr>
        <w:t>20, dependiendo de la complejidad del desarrollo de la escalera y su longitud</w:t>
      </w:r>
    </w:p>
    <w:p w:rsidR="00F4504F" w:rsidRDefault="00F4504F" w:rsidP="0047659D">
      <w:pPr>
        <w:rPr>
          <w:rFonts w:ascii="Arial" w:hAnsi="Arial" w:cs="Arial"/>
        </w:rPr>
      </w:pPr>
    </w:p>
    <w:p w:rsidR="00EB29F3" w:rsidRDefault="009F28EA" w:rsidP="002C040F">
      <w:pPr>
        <w:rPr>
          <w:rFonts w:ascii="Arial" w:hAnsi="Arial" w:cs="Arial"/>
        </w:rPr>
      </w:pPr>
      <w:r>
        <w:rPr>
          <w:rFonts w:ascii="Arial" w:hAnsi="Arial" w:cs="Arial"/>
        </w:rPr>
        <w:t>También es en estos planos donde se indica las barandas</w:t>
      </w:r>
      <w:r w:rsidR="00EB29F3">
        <w:rPr>
          <w:rFonts w:ascii="Arial" w:hAnsi="Arial" w:cs="Arial"/>
        </w:rPr>
        <w:t>.</w:t>
      </w:r>
      <w:r>
        <w:rPr>
          <w:rFonts w:ascii="Arial" w:hAnsi="Arial" w:cs="Arial"/>
        </w:rPr>
        <w:t xml:space="preserve"> Estas llevarán un detalle constructivo específico, pero su ubicación, altura y desarrollo es conveniente que esté indicado acompañando el desarrollo general de la escalera</w:t>
      </w:r>
    </w:p>
    <w:p w:rsidR="00EB29F3" w:rsidRDefault="00EB29F3" w:rsidP="002C040F">
      <w:pPr>
        <w:rPr>
          <w:rFonts w:ascii="Arial" w:hAnsi="Arial" w:cs="Arial"/>
        </w:rPr>
      </w:pPr>
    </w:p>
    <w:p w:rsidR="00EB29F3" w:rsidRDefault="009F28EA" w:rsidP="002C040F">
      <w:pPr>
        <w:rPr>
          <w:rFonts w:ascii="Arial" w:hAnsi="Arial" w:cs="Arial"/>
        </w:rPr>
      </w:pPr>
      <w:r>
        <w:rPr>
          <w:rFonts w:ascii="Arial" w:hAnsi="Arial" w:cs="Arial"/>
        </w:rPr>
        <w:t xml:space="preserve">Se deberá dibujar la caja de escalera por piso comenzando desde la plana baja y los cortes necesarios para interpretar correctamente su forma y </w:t>
      </w:r>
      <w:proofErr w:type="gramStart"/>
      <w:r>
        <w:rPr>
          <w:rFonts w:ascii="Arial" w:hAnsi="Arial" w:cs="Arial"/>
        </w:rPr>
        <w:t xml:space="preserve">replanteo </w:t>
      </w:r>
      <w:r w:rsidR="00EB29F3">
        <w:rPr>
          <w:rFonts w:ascii="Arial" w:hAnsi="Arial" w:cs="Arial"/>
        </w:rPr>
        <w:t>.</w:t>
      </w:r>
      <w:proofErr w:type="gramEnd"/>
    </w:p>
    <w:p w:rsidR="00EB29F3" w:rsidRDefault="00EB29F3" w:rsidP="002C040F">
      <w:pPr>
        <w:rPr>
          <w:rFonts w:ascii="Arial" w:hAnsi="Arial" w:cs="Arial"/>
        </w:rPr>
      </w:pPr>
    </w:p>
    <w:p w:rsidR="00DD3677" w:rsidRDefault="00DD3677" w:rsidP="008265EF">
      <w:pPr>
        <w:rPr>
          <w:rFonts w:ascii="Arial" w:hAnsi="Arial" w:cs="Arial"/>
          <w:b/>
        </w:rPr>
      </w:pPr>
    </w:p>
    <w:p w:rsidR="008265EF" w:rsidRPr="00EB29F3" w:rsidRDefault="008265EF" w:rsidP="008265EF">
      <w:pPr>
        <w:rPr>
          <w:rFonts w:ascii="Arial" w:hAnsi="Arial" w:cs="Arial"/>
          <w:b/>
        </w:rPr>
      </w:pPr>
      <w:r w:rsidRPr="00EB29F3">
        <w:rPr>
          <w:rFonts w:ascii="Arial" w:hAnsi="Arial" w:cs="Arial"/>
          <w:b/>
        </w:rPr>
        <w:lastRenderedPageBreak/>
        <w:t>La información básica que debe llevar este plano es:</w:t>
      </w:r>
    </w:p>
    <w:p w:rsidR="008265EF" w:rsidRDefault="008265EF" w:rsidP="008265EF">
      <w:pPr>
        <w:rPr>
          <w:rFonts w:ascii="Arial" w:hAnsi="Arial" w:cs="Arial"/>
        </w:rPr>
      </w:pPr>
    </w:p>
    <w:p w:rsidR="00DD3677" w:rsidRDefault="009F28EA" w:rsidP="00EB29F3">
      <w:pPr>
        <w:pStyle w:val="Prrafodelista"/>
        <w:numPr>
          <w:ilvl w:val="0"/>
          <w:numId w:val="6"/>
        </w:numPr>
        <w:rPr>
          <w:rFonts w:ascii="Arial" w:hAnsi="Arial" w:cs="Arial"/>
        </w:rPr>
      </w:pPr>
      <w:r>
        <w:rPr>
          <w:rFonts w:ascii="Arial" w:hAnsi="Arial" w:cs="Arial"/>
        </w:rPr>
        <w:t>Planta de la caja de escalera por nivel</w:t>
      </w:r>
    </w:p>
    <w:p w:rsidR="00EB29F3" w:rsidRDefault="009F28EA" w:rsidP="00EB29F3">
      <w:pPr>
        <w:pStyle w:val="Prrafodelista"/>
        <w:numPr>
          <w:ilvl w:val="0"/>
          <w:numId w:val="6"/>
        </w:numPr>
        <w:rPr>
          <w:rFonts w:ascii="Arial" w:hAnsi="Arial" w:cs="Arial"/>
        </w:rPr>
      </w:pPr>
      <w:r>
        <w:rPr>
          <w:rFonts w:ascii="Arial" w:hAnsi="Arial" w:cs="Arial"/>
        </w:rPr>
        <w:t xml:space="preserve">Cortes generales </w:t>
      </w:r>
    </w:p>
    <w:p w:rsidR="009F28EA" w:rsidRDefault="009F28EA" w:rsidP="00EB29F3">
      <w:pPr>
        <w:pStyle w:val="Prrafodelista"/>
        <w:numPr>
          <w:ilvl w:val="0"/>
          <w:numId w:val="6"/>
        </w:numPr>
        <w:rPr>
          <w:rFonts w:ascii="Arial" w:hAnsi="Arial" w:cs="Arial"/>
        </w:rPr>
      </w:pPr>
      <w:r>
        <w:rPr>
          <w:rFonts w:ascii="Arial" w:hAnsi="Arial" w:cs="Arial"/>
        </w:rPr>
        <w:t xml:space="preserve">Relación huella – contrahuella </w:t>
      </w:r>
    </w:p>
    <w:p w:rsidR="00EB29F3" w:rsidRDefault="00EB29F3" w:rsidP="00EB29F3">
      <w:pPr>
        <w:pStyle w:val="Prrafodelista"/>
        <w:numPr>
          <w:ilvl w:val="0"/>
          <w:numId w:val="6"/>
        </w:numPr>
        <w:rPr>
          <w:rFonts w:ascii="Arial" w:hAnsi="Arial" w:cs="Arial"/>
        </w:rPr>
      </w:pPr>
      <w:r>
        <w:rPr>
          <w:rFonts w:ascii="Arial" w:hAnsi="Arial" w:cs="Arial"/>
        </w:rPr>
        <w:t>Cotas parciales y generales</w:t>
      </w:r>
    </w:p>
    <w:p w:rsidR="00EB29F3" w:rsidRDefault="00EB29F3" w:rsidP="00EB29F3">
      <w:pPr>
        <w:pStyle w:val="Prrafodelista"/>
        <w:numPr>
          <w:ilvl w:val="0"/>
          <w:numId w:val="6"/>
        </w:numPr>
        <w:rPr>
          <w:rFonts w:ascii="Arial" w:hAnsi="Arial" w:cs="Arial"/>
        </w:rPr>
      </w:pPr>
      <w:r>
        <w:rPr>
          <w:rFonts w:ascii="Arial" w:hAnsi="Arial" w:cs="Arial"/>
        </w:rPr>
        <w:t>Niveles</w:t>
      </w:r>
      <w:r w:rsidR="009F28EA">
        <w:rPr>
          <w:rFonts w:ascii="Arial" w:hAnsi="Arial" w:cs="Arial"/>
        </w:rPr>
        <w:t xml:space="preserve"> por escalón (terminados y de estructura)</w:t>
      </w:r>
    </w:p>
    <w:p w:rsidR="00EB29F3" w:rsidRDefault="00EB29F3" w:rsidP="00EB29F3">
      <w:pPr>
        <w:pStyle w:val="Prrafodelista"/>
        <w:numPr>
          <w:ilvl w:val="0"/>
          <w:numId w:val="6"/>
        </w:numPr>
        <w:rPr>
          <w:rFonts w:ascii="Arial" w:hAnsi="Arial" w:cs="Arial"/>
        </w:rPr>
      </w:pPr>
      <w:r>
        <w:rPr>
          <w:rFonts w:ascii="Arial" w:hAnsi="Arial" w:cs="Arial"/>
        </w:rPr>
        <w:t>Referencias escritas de cada elemento</w:t>
      </w:r>
    </w:p>
    <w:p w:rsidR="00EB29F3" w:rsidRDefault="009F28EA" w:rsidP="00EB29F3">
      <w:pPr>
        <w:pStyle w:val="Prrafodelista"/>
        <w:numPr>
          <w:ilvl w:val="0"/>
          <w:numId w:val="6"/>
        </w:numPr>
        <w:rPr>
          <w:rFonts w:ascii="Arial" w:hAnsi="Arial" w:cs="Arial"/>
        </w:rPr>
      </w:pPr>
      <w:r>
        <w:rPr>
          <w:rFonts w:ascii="Arial" w:hAnsi="Arial" w:cs="Arial"/>
        </w:rPr>
        <w:t>Detalles constructivos</w:t>
      </w:r>
    </w:p>
    <w:p w:rsidR="009F28EA" w:rsidRDefault="009F28EA" w:rsidP="00EB29F3">
      <w:pPr>
        <w:pStyle w:val="Prrafodelista"/>
        <w:numPr>
          <w:ilvl w:val="0"/>
          <w:numId w:val="6"/>
        </w:numPr>
        <w:rPr>
          <w:rFonts w:ascii="Arial" w:hAnsi="Arial" w:cs="Arial"/>
        </w:rPr>
      </w:pPr>
      <w:r>
        <w:rPr>
          <w:rFonts w:ascii="Arial" w:hAnsi="Arial" w:cs="Arial"/>
        </w:rPr>
        <w:t>Detalles de nariz de escalón</w:t>
      </w:r>
    </w:p>
    <w:p w:rsidR="009F28EA" w:rsidRDefault="009F28EA" w:rsidP="00EB29F3">
      <w:pPr>
        <w:pStyle w:val="Prrafodelista"/>
        <w:numPr>
          <w:ilvl w:val="0"/>
          <w:numId w:val="6"/>
        </w:numPr>
        <w:rPr>
          <w:rFonts w:ascii="Arial" w:hAnsi="Arial" w:cs="Arial"/>
        </w:rPr>
      </w:pPr>
      <w:r>
        <w:rPr>
          <w:rFonts w:ascii="Arial" w:hAnsi="Arial" w:cs="Arial"/>
        </w:rPr>
        <w:t xml:space="preserve">Detalle de último escalón </w:t>
      </w:r>
    </w:p>
    <w:p w:rsidR="00300140" w:rsidRDefault="00300140" w:rsidP="00300140">
      <w:pPr>
        <w:rPr>
          <w:rFonts w:ascii="Arial" w:hAnsi="Arial" w:cs="Arial"/>
        </w:rPr>
      </w:pPr>
    </w:p>
    <w:p w:rsidR="00300140" w:rsidRDefault="00300140" w:rsidP="00300140">
      <w:pPr>
        <w:rPr>
          <w:rFonts w:ascii="Arial" w:hAnsi="Arial" w:cs="Arial"/>
        </w:rPr>
      </w:pPr>
    </w:p>
    <w:p w:rsidR="00300140" w:rsidRPr="00300140" w:rsidRDefault="00300140" w:rsidP="00300140">
      <w:pPr>
        <w:rPr>
          <w:rFonts w:ascii="Arial" w:hAnsi="Arial" w:cs="Arial"/>
          <w:b/>
        </w:rPr>
      </w:pPr>
      <w:r w:rsidRPr="00300140">
        <w:rPr>
          <w:rFonts w:ascii="Arial" w:hAnsi="Arial" w:cs="Arial"/>
          <w:b/>
        </w:rPr>
        <w:t>ASCENSORES:</w:t>
      </w:r>
    </w:p>
    <w:p w:rsidR="009F28EA" w:rsidRDefault="009F28EA" w:rsidP="009F28EA">
      <w:pPr>
        <w:rPr>
          <w:rFonts w:ascii="Arial" w:hAnsi="Arial" w:cs="Arial"/>
        </w:rPr>
      </w:pPr>
    </w:p>
    <w:p w:rsidR="00300140" w:rsidRDefault="00300140" w:rsidP="009F28EA">
      <w:pPr>
        <w:rPr>
          <w:rFonts w:ascii="Arial" w:hAnsi="Arial" w:cs="Arial"/>
        </w:rPr>
      </w:pPr>
      <w:r>
        <w:rPr>
          <w:rFonts w:ascii="Arial" w:hAnsi="Arial" w:cs="Arial"/>
        </w:rPr>
        <w:t>El plano de ascensor se elabora con la intervención necesaria del proveedor o el especialista en este rubro, ya que se debe operar con las especificaciones propias que rigen a esto aparatos.</w:t>
      </w:r>
    </w:p>
    <w:p w:rsidR="00300140" w:rsidRDefault="00300140" w:rsidP="009F28EA">
      <w:pPr>
        <w:rPr>
          <w:rFonts w:ascii="Arial" w:hAnsi="Arial" w:cs="Arial"/>
        </w:rPr>
      </w:pPr>
    </w:p>
    <w:p w:rsidR="00300140" w:rsidRDefault="00300140" w:rsidP="009F28EA">
      <w:pPr>
        <w:rPr>
          <w:rFonts w:ascii="Arial" w:hAnsi="Arial" w:cs="Arial"/>
        </w:rPr>
      </w:pPr>
      <w:r>
        <w:rPr>
          <w:rFonts w:ascii="Arial" w:hAnsi="Arial" w:cs="Arial"/>
        </w:rPr>
        <w:t>En los planos del Proyecto Ejecutivo se deberá indicar las especificaciones técnicas propias y estar acompañados de las plantas de la sala de máquinas con los pases, refuerzos, ventilaciones, accesos necesarios.</w:t>
      </w:r>
    </w:p>
    <w:p w:rsidR="00300140" w:rsidRDefault="00300140" w:rsidP="009F28EA">
      <w:pPr>
        <w:rPr>
          <w:rFonts w:ascii="Arial" w:hAnsi="Arial" w:cs="Arial"/>
        </w:rPr>
      </w:pPr>
    </w:p>
    <w:p w:rsidR="00300140" w:rsidRDefault="00300140" w:rsidP="009F28EA">
      <w:pPr>
        <w:rPr>
          <w:rFonts w:ascii="Arial" w:hAnsi="Arial" w:cs="Arial"/>
        </w:rPr>
      </w:pPr>
      <w:r>
        <w:rPr>
          <w:rFonts w:ascii="Arial" w:hAnsi="Arial" w:cs="Arial"/>
        </w:rPr>
        <w:t>Se debe prestar especial atención al conjunto de puerta de cabina y puerta de piso, ya que llevarán dimensiones y elementos que deben coincidir perfectamente.</w:t>
      </w:r>
    </w:p>
    <w:p w:rsidR="00300140" w:rsidRDefault="00300140" w:rsidP="009F28EA">
      <w:pPr>
        <w:rPr>
          <w:rFonts w:ascii="Arial" w:hAnsi="Arial" w:cs="Arial"/>
        </w:rPr>
      </w:pPr>
      <w:r>
        <w:rPr>
          <w:rFonts w:ascii="Arial" w:hAnsi="Arial" w:cs="Arial"/>
        </w:rPr>
        <w:t xml:space="preserve">De más </w:t>
      </w:r>
      <w:proofErr w:type="spellStart"/>
      <w:r>
        <w:rPr>
          <w:rFonts w:ascii="Arial" w:hAnsi="Arial" w:cs="Arial"/>
        </w:rPr>
        <w:t>esta</w:t>
      </w:r>
      <w:proofErr w:type="spellEnd"/>
      <w:r>
        <w:rPr>
          <w:rFonts w:ascii="Arial" w:hAnsi="Arial" w:cs="Arial"/>
        </w:rPr>
        <w:t xml:space="preserve"> decir la necesidad de indicar con exactitud los plomos y replanteos en altura que deben ser exactos.</w:t>
      </w:r>
    </w:p>
    <w:p w:rsidR="00300140" w:rsidRDefault="00300140" w:rsidP="009F28EA">
      <w:pPr>
        <w:rPr>
          <w:rFonts w:ascii="Arial" w:hAnsi="Arial" w:cs="Arial"/>
        </w:rPr>
      </w:pPr>
    </w:p>
    <w:p w:rsidR="00300140" w:rsidRDefault="00300140" w:rsidP="009F28EA">
      <w:pPr>
        <w:rPr>
          <w:rFonts w:ascii="Arial" w:hAnsi="Arial" w:cs="Arial"/>
        </w:rPr>
      </w:pPr>
      <w:r>
        <w:rPr>
          <w:rFonts w:ascii="Arial" w:hAnsi="Arial" w:cs="Arial"/>
        </w:rPr>
        <w:t>La dimensión del hueco de ascensor será indicado por el proveedor, pero nunca debe ser mezquino, porque debe ser capaz de absorber cualquier desplome o imperfección en los encofrados.</w:t>
      </w:r>
    </w:p>
    <w:p w:rsidR="00300140" w:rsidRDefault="00300140" w:rsidP="009F28EA">
      <w:pPr>
        <w:rPr>
          <w:rFonts w:ascii="Arial" w:hAnsi="Arial" w:cs="Arial"/>
        </w:rPr>
      </w:pPr>
    </w:p>
    <w:p w:rsidR="00300140" w:rsidRPr="00EB29F3" w:rsidRDefault="00300140" w:rsidP="00300140">
      <w:pPr>
        <w:rPr>
          <w:rFonts w:ascii="Arial" w:hAnsi="Arial" w:cs="Arial"/>
          <w:b/>
        </w:rPr>
      </w:pPr>
      <w:r w:rsidRPr="00EB29F3">
        <w:rPr>
          <w:rFonts w:ascii="Arial" w:hAnsi="Arial" w:cs="Arial"/>
          <w:b/>
        </w:rPr>
        <w:t>La información básica que debe llevar este plano es:</w:t>
      </w:r>
    </w:p>
    <w:p w:rsidR="00300140" w:rsidRDefault="00300140" w:rsidP="00300140">
      <w:pPr>
        <w:rPr>
          <w:rFonts w:ascii="Arial" w:hAnsi="Arial" w:cs="Arial"/>
        </w:rPr>
      </w:pPr>
    </w:p>
    <w:p w:rsidR="00300140" w:rsidRDefault="00300140" w:rsidP="00300140">
      <w:pPr>
        <w:pStyle w:val="Prrafodelista"/>
        <w:numPr>
          <w:ilvl w:val="0"/>
          <w:numId w:val="6"/>
        </w:numPr>
        <w:rPr>
          <w:rFonts w:ascii="Arial" w:hAnsi="Arial" w:cs="Arial"/>
        </w:rPr>
      </w:pPr>
      <w:r>
        <w:rPr>
          <w:rFonts w:ascii="Arial" w:hAnsi="Arial" w:cs="Arial"/>
        </w:rPr>
        <w:t xml:space="preserve">Planta de la caja </w:t>
      </w:r>
      <w:r w:rsidR="00945968">
        <w:rPr>
          <w:rFonts w:ascii="Arial" w:hAnsi="Arial" w:cs="Arial"/>
        </w:rPr>
        <w:t>ascensor</w:t>
      </w:r>
      <w:r w:rsidR="002D711E">
        <w:rPr>
          <w:rFonts w:ascii="Arial" w:hAnsi="Arial" w:cs="Arial"/>
        </w:rPr>
        <w:t xml:space="preserve"> por nivel</w:t>
      </w:r>
    </w:p>
    <w:p w:rsidR="00300140" w:rsidRDefault="00300140" w:rsidP="00300140">
      <w:pPr>
        <w:pStyle w:val="Prrafodelista"/>
        <w:numPr>
          <w:ilvl w:val="0"/>
          <w:numId w:val="6"/>
        </w:numPr>
        <w:rPr>
          <w:rFonts w:ascii="Arial" w:hAnsi="Arial" w:cs="Arial"/>
        </w:rPr>
      </w:pPr>
      <w:r>
        <w:rPr>
          <w:rFonts w:ascii="Arial" w:hAnsi="Arial" w:cs="Arial"/>
        </w:rPr>
        <w:t xml:space="preserve">Cortes generales </w:t>
      </w:r>
    </w:p>
    <w:p w:rsidR="00300140" w:rsidRDefault="002D711E" w:rsidP="00300140">
      <w:pPr>
        <w:pStyle w:val="Prrafodelista"/>
        <w:numPr>
          <w:ilvl w:val="0"/>
          <w:numId w:val="6"/>
        </w:numPr>
        <w:rPr>
          <w:rFonts w:ascii="Arial" w:hAnsi="Arial" w:cs="Arial"/>
        </w:rPr>
      </w:pPr>
      <w:r>
        <w:rPr>
          <w:rFonts w:ascii="Arial" w:hAnsi="Arial" w:cs="Arial"/>
        </w:rPr>
        <w:t>Detalle de puerta de cabina y puerta de piso</w:t>
      </w:r>
    </w:p>
    <w:p w:rsidR="00300140" w:rsidRDefault="00300140" w:rsidP="00300140">
      <w:pPr>
        <w:pStyle w:val="Prrafodelista"/>
        <w:numPr>
          <w:ilvl w:val="0"/>
          <w:numId w:val="6"/>
        </w:numPr>
        <w:rPr>
          <w:rFonts w:ascii="Arial" w:hAnsi="Arial" w:cs="Arial"/>
        </w:rPr>
      </w:pPr>
      <w:r>
        <w:rPr>
          <w:rFonts w:ascii="Arial" w:hAnsi="Arial" w:cs="Arial"/>
        </w:rPr>
        <w:t>Cotas parciales y generales</w:t>
      </w:r>
    </w:p>
    <w:p w:rsidR="00300140" w:rsidRDefault="00300140" w:rsidP="00300140">
      <w:pPr>
        <w:pStyle w:val="Prrafodelista"/>
        <w:numPr>
          <w:ilvl w:val="0"/>
          <w:numId w:val="6"/>
        </w:numPr>
        <w:rPr>
          <w:rFonts w:ascii="Arial" w:hAnsi="Arial" w:cs="Arial"/>
        </w:rPr>
      </w:pPr>
      <w:r>
        <w:rPr>
          <w:rFonts w:ascii="Arial" w:hAnsi="Arial" w:cs="Arial"/>
        </w:rPr>
        <w:t xml:space="preserve">Niveles </w:t>
      </w:r>
      <w:r w:rsidR="002D711E">
        <w:rPr>
          <w:rFonts w:ascii="Arial" w:hAnsi="Arial" w:cs="Arial"/>
        </w:rPr>
        <w:t>por piso</w:t>
      </w:r>
    </w:p>
    <w:p w:rsidR="00300140" w:rsidRDefault="002D711E" w:rsidP="00300140">
      <w:pPr>
        <w:pStyle w:val="Prrafodelista"/>
        <w:numPr>
          <w:ilvl w:val="0"/>
          <w:numId w:val="6"/>
        </w:numPr>
        <w:rPr>
          <w:rFonts w:ascii="Arial" w:hAnsi="Arial" w:cs="Arial"/>
        </w:rPr>
      </w:pPr>
      <w:r>
        <w:rPr>
          <w:rFonts w:ascii="Arial" w:hAnsi="Arial" w:cs="Arial"/>
        </w:rPr>
        <w:t>Especificaciones técnicas</w:t>
      </w:r>
    </w:p>
    <w:p w:rsidR="00300140" w:rsidRDefault="00300140" w:rsidP="00300140">
      <w:pPr>
        <w:pStyle w:val="Prrafodelista"/>
        <w:numPr>
          <w:ilvl w:val="0"/>
          <w:numId w:val="6"/>
        </w:numPr>
        <w:rPr>
          <w:rFonts w:ascii="Arial" w:hAnsi="Arial" w:cs="Arial"/>
        </w:rPr>
      </w:pPr>
      <w:r>
        <w:rPr>
          <w:rFonts w:ascii="Arial" w:hAnsi="Arial" w:cs="Arial"/>
        </w:rPr>
        <w:t>Detalles constructivos</w:t>
      </w:r>
    </w:p>
    <w:p w:rsidR="00836EFA" w:rsidRDefault="00836EFA" w:rsidP="009F28EA">
      <w:pPr>
        <w:jc w:val="center"/>
        <w:rPr>
          <w:rFonts w:ascii="Arial" w:hAnsi="Arial" w:cs="Arial"/>
          <w:noProof/>
          <w:lang w:eastAsia="es-AR"/>
        </w:rPr>
      </w:pPr>
    </w:p>
    <w:p w:rsidR="002D711E" w:rsidRDefault="002D711E" w:rsidP="009F28EA">
      <w:pPr>
        <w:jc w:val="center"/>
        <w:rPr>
          <w:rFonts w:ascii="Arial" w:hAnsi="Arial" w:cs="Arial"/>
          <w:noProof/>
          <w:lang w:eastAsia="es-AR"/>
        </w:rPr>
      </w:pPr>
    </w:p>
    <w:p w:rsidR="002D711E" w:rsidRPr="002D711E" w:rsidRDefault="002D711E" w:rsidP="002D711E">
      <w:pPr>
        <w:rPr>
          <w:rFonts w:ascii="Arial" w:hAnsi="Arial" w:cs="Arial"/>
          <w:b/>
          <w:noProof/>
          <w:lang w:eastAsia="es-AR"/>
        </w:rPr>
      </w:pPr>
      <w:r w:rsidRPr="002D711E">
        <w:rPr>
          <w:rFonts w:ascii="Arial" w:hAnsi="Arial" w:cs="Arial"/>
          <w:b/>
          <w:noProof/>
          <w:lang w:eastAsia="es-AR"/>
        </w:rPr>
        <w:t>EJEMPLOS DE ESCALERAS:</w:t>
      </w:r>
    </w:p>
    <w:p w:rsidR="009F28EA" w:rsidRDefault="009F28EA" w:rsidP="009F28EA">
      <w:pPr>
        <w:jc w:val="center"/>
        <w:rPr>
          <w:rFonts w:ascii="Arial" w:hAnsi="Arial" w:cs="Arial"/>
        </w:rPr>
      </w:pPr>
      <w:r>
        <w:rPr>
          <w:rFonts w:ascii="Arial" w:hAnsi="Arial" w:cs="Arial"/>
          <w:noProof/>
          <w:lang w:eastAsia="es-AR"/>
        </w:rPr>
        <w:lastRenderedPageBreak/>
        <w:drawing>
          <wp:inline distT="0" distB="0" distL="0" distR="0">
            <wp:extent cx="2965373" cy="5563795"/>
            <wp:effectExtent l="1295400" t="0" r="12833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alera Citi 1.jpg"/>
                    <pic:cNvPicPr/>
                  </pic:nvPicPr>
                  <pic:blipFill rotWithShape="1">
                    <a:blip r:embed="rId5" cstate="print">
                      <a:extLst>
                        <a:ext uri="{28A0092B-C50C-407E-A947-70E740481C1C}">
                          <a14:useLocalDpi xmlns:a14="http://schemas.microsoft.com/office/drawing/2010/main" val="0"/>
                        </a:ext>
                      </a:extLst>
                    </a:blip>
                    <a:srcRect l="9089" r="8554"/>
                    <a:stretch/>
                  </pic:blipFill>
                  <pic:spPr bwMode="auto">
                    <a:xfrm rot="16200000">
                      <a:off x="0" y="0"/>
                      <a:ext cx="2967857" cy="5568456"/>
                    </a:xfrm>
                    <a:prstGeom prst="rect">
                      <a:avLst/>
                    </a:prstGeom>
                    <a:ln>
                      <a:noFill/>
                    </a:ln>
                    <a:extLst>
                      <a:ext uri="{53640926-AAD7-44D8-BBD7-CCE9431645EC}">
                        <a14:shadowObscured xmlns:a14="http://schemas.microsoft.com/office/drawing/2010/main"/>
                      </a:ext>
                    </a:extLst>
                  </pic:spPr>
                </pic:pic>
              </a:graphicData>
            </a:graphic>
          </wp:inline>
        </w:drawing>
      </w:r>
    </w:p>
    <w:p w:rsidR="00836EFA" w:rsidRDefault="00836EFA" w:rsidP="009F28EA">
      <w:pPr>
        <w:jc w:val="center"/>
        <w:rPr>
          <w:rFonts w:ascii="Arial" w:hAnsi="Arial" w:cs="Arial"/>
        </w:rPr>
      </w:pPr>
      <w:r>
        <w:rPr>
          <w:rFonts w:ascii="Arial" w:hAnsi="Arial" w:cs="Arial"/>
          <w:noProof/>
          <w:lang w:eastAsia="es-AR"/>
        </w:rPr>
        <w:lastRenderedPageBreak/>
        <w:drawing>
          <wp:inline distT="0" distB="0" distL="0" distR="0">
            <wp:extent cx="3620859" cy="5594974"/>
            <wp:effectExtent l="990600" t="0" r="9702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calera Citi 2.jpg"/>
                    <pic:cNvPicPr/>
                  </pic:nvPicPr>
                  <pic:blipFill>
                    <a:blip r:embed="rId6" cstate="print">
                      <a:extLst>
                        <a:ext uri="{28A0092B-C50C-407E-A947-70E740481C1C}">
                          <a14:useLocalDpi xmlns:a14="http://schemas.microsoft.com/office/drawing/2010/main" val="0"/>
                        </a:ext>
                      </a:extLst>
                    </a:blip>
                    <a:stretch>
                      <a:fillRect/>
                    </a:stretch>
                  </pic:blipFill>
                  <pic:spPr>
                    <a:xfrm rot="16200000">
                      <a:off x="0" y="0"/>
                      <a:ext cx="3621906" cy="5596591"/>
                    </a:xfrm>
                    <a:prstGeom prst="rect">
                      <a:avLst/>
                    </a:prstGeom>
                  </pic:spPr>
                </pic:pic>
              </a:graphicData>
            </a:graphic>
          </wp:inline>
        </w:drawing>
      </w:r>
    </w:p>
    <w:p w:rsidR="00836EFA" w:rsidRDefault="00836EFA" w:rsidP="009F28EA">
      <w:pPr>
        <w:jc w:val="center"/>
        <w:rPr>
          <w:rFonts w:ascii="Arial" w:hAnsi="Arial" w:cs="Arial"/>
        </w:rPr>
      </w:pPr>
      <w:r>
        <w:rPr>
          <w:rFonts w:ascii="Arial" w:hAnsi="Arial" w:cs="Arial"/>
          <w:noProof/>
          <w:lang w:eastAsia="es-AR"/>
        </w:rPr>
        <w:lastRenderedPageBreak/>
        <w:drawing>
          <wp:inline distT="0" distB="0" distL="0" distR="0">
            <wp:extent cx="4058603" cy="6271378"/>
            <wp:effectExtent l="1104900" t="0" r="10852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calera Citi 3.jpg"/>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4059701" cy="6273075"/>
                    </a:xfrm>
                    <a:prstGeom prst="rect">
                      <a:avLst/>
                    </a:prstGeom>
                  </pic:spPr>
                </pic:pic>
              </a:graphicData>
            </a:graphic>
          </wp:inline>
        </w:drawing>
      </w:r>
    </w:p>
    <w:p w:rsidR="00836EFA" w:rsidRDefault="00B51B77" w:rsidP="009F28EA">
      <w:pPr>
        <w:jc w:val="center"/>
        <w:rPr>
          <w:rFonts w:ascii="Arial" w:hAnsi="Arial" w:cs="Arial"/>
        </w:rPr>
      </w:pPr>
      <w:r>
        <w:rPr>
          <w:rFonts w:ascii="Arial" w:hAnsi="Arial" w:cs="Arial"/>
          <w:noProof/>
          <w:lang w:eastAsia="es-AR"/>
        </w:rPr>
        <w:lastRenderedPageBreak/>
        <w:drawing>
          <wp:inline distT="0" distB="0" distL="0" distR="0">
            <wp:extent cx="3620859" cy="5594974"/>
            <wp:effectExtent l="990600" t="0" r="9702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calera Citi 4.jpg"/>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3621759" cy="5596365"/>
                    </a:xfrm>
                    <a:prstGeom prst="rect">
                      <a:avLst/>
                    </a:prstGeom>
                  </pic:spPr>
                </pic:pic>
              </a:graphicData>
            </a:graphic>
          </wp:inline>
        </w:drawing>
      </w:r>
    </w:p>
    <w:p w:rsidR="00B51B77" w:rsidRDefault="00B51B77" w:rsidP="009F28EA">
      <w:pPr>
        <w:jc w:val="center"/>
        <w:rPr>
          <w:rFonts w:ascii="Arial" w:hAnsi="Arial" w:cs="Arial"/>
        </w:rPr>
      </w:pPr>
      <w:r>
        <w:rPr>
          <w:rFonts w:ascii="Arial" w:hAnsi="Arial" w:cs="Arial"/>
          <w:noProof/>
          <w:lang w:eastAsia="es-AR"/>
        </w:rPr>
        <w:lastRenderedPageBreak/>
        <w:drawing>
          <wp:inline distT="0" distB="0" distL="0" distR="0">
            <wp:extent cx="5612130" cy="44894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calera Di Pietr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2130" cy="4489450"/>
                    </a:xfrm>
                    <a:prstGeom prst="rect">
                      <a:avLst/>
                    </a:prstGeom>
                  </pic:spPr>
                </pic:pic>
              </a:graphicData>
            </a:graphic>
          </wp:inline>
        </w:drawing>
      </w:r>
    </w:p>
    <w:p w:rsidR="00B51B77" w:rsidRDefault="00B51B77" w:rsidP="009F28EA">
      <w:pPr>
        <w:jc w:val="center"/>
        <w:rPr>
          <w:rFonts w:ascii="Arial" w:hAnsi="Arial" w:cs="Arial"/>
        </w:rPr>
      </w:pPr>
      <w:r>
        <w:rPr>
          <w:rFonts w:ascii="Arial" w:hAnsi="Arial" w:cs="Arial"/>
          <w:noProof/>
          <w:lang w:eastAsia="es-AR"/>
        </w:rPr>
        <w:lastRenderedPageBreak/>
        <w:drawing>
          <wp:inline distT="0" distB="0" distL="0" distR="0">
            <wp:extent cx="5344795" cy="825881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scalera San Martin 1.jpg"/>
                    <pic:cNvPicPr/>
                  </pic:nvPicPr>
                  <pic:blipFill>
                    <a:blip r:embed="rId10">
                      <a:extLst>
                        <a:ext uri="{28A0092B-C50C-407E-A947-70E740481C1C}">
                          <a14:useLocalDpi xmlns:a14="http://schemas.microsoft.com/office/drawing/2010/main" val="0"/>
                        </a:ext>
                      </a:extLst>
                    </a:blip>
                    <a:stretch>
                      <a:fillRect/>
                    </a:stretch>
                  </pic:blipFill>
                  <pic:spPr>
                    <a:xfrm>
                      <a:off x="0" y="0"/>
                      <a:ext cx="5344795" cy="8258810"/>
                    </a:xfrm>
                    <a:prstGeom prst="rect">
                      <a:avLst/>
                    </a:prstGeom>
                  </pic:spPr>
                </pic:pic>
              </a:graphicData>
            </a:graphic>
          </wp:inline>
        </w:drawing>
      </w:r>
    </w:p>
    <w:p w:rsidR="00B51B77" w:rsidRDefault="00DD2D88" w:rsidP="009F28EA">
      <w:pPr>
        <w:jc w:val="center"/>
        <w:rPr>
          <w:rFonts w:ascii="Arial" w:hAnsi="Arial" w:cs="Arial"/>
        </w:rPr>
      </w:pPr>
      <w:r>
        <w:rPr>
          <w:rFonts w:ascii="Arial" w:hAnsi="Arial" w:cs="Arial"/>
          <w:noProof/>
          <w:lang w:eastAsia="es-AR"/>
        </w:rPr>
        <w:lastRenderedPageBreak/>
        <w:drawing>
          <wp:inline distT="0" distB="0" distL="0" distR="0">
            <wp:extent cx="5344795" cy="825881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scalera San Martin 2.jpg"/>
                    <pic:cNvPicPr/>
                  </pic:nvPicPr>
                  <pic:blipFill>
                    <a:blip r:embed="rId11">
                      <a:extLst>
                        <a:ext uri="{28A0092B-C50C-407E-A947-70E740481C1C}">
                          <a14:useLocalDpi xmlns:a14="http://schemas.microsoft.com/office/drawing/2010/main" val="0"/>
                        </a:ext>
                      </a:extLst>
                    </a:blip>
                    <a:stretch>
                      <a:fillRect/>
                    </a:stretch>
                  </pic:blipFill>
                  <pic:spPr>
                    <a:xfrm>
                      <a:off x="0" y="0"/>
                      <a:ext cx="5344795" cy="8258810"/>
                    </a:xfrm>
                    <a:prstGeom prst="rect">
                      <a:avLst/>
                    </a:prstGeom>
                  </pic:spPr>
                </pic:pic>
              </a:graphicData>
            </a:graphic>
          </wp:inline>
        </w:drawing>
      </w:r>
    </w:p>
    <w:p w:rsidR="00DD2D88" w:rsidRPr="009F28EA" w:rsidRDefault="00DD2D88" w:rsidP="009F28EA">
      <w:pPr>
        <w:jc w:val="center"/>
        <w:rPr>
          <w:rFonts w:ascii="Arial" w:hAnsi="Arial" w:cs="Arial"/>
        </w:rPr>
      </w:pPr>
      <w:r>
        <w:rPr>
          <w:rFonts w:ascii="Arial" w:hAnsi="Arial" w:cs="Arial"/>
          <w:noProof/>
          <w:lang w:eastAsia="es-AR"/>
        </w:rPr>
        <w:lastRenderedPageBreak/>
        <w:drawing>
          <wp:inline distT="0" distB="0" distL="0" distR="0">
            <wp:extent cx="5612130" cy="77311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scalera San Rafael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2130" cy="7731125"/>
                    </a:xfrm>
                    <a:prstGeom prst="rect">
                      <a:avLst/>
                    </a:prstGeom>
                  </pic:spPr>
                </pic:pic>
              </a:graphicData>
            </a:graphic>
          </wp:inline>
        </w:drawing>
      </w:r>
    </w:p>
    <w:p w:rsidR="001D34A1" w:rsidRDefault="001D34A1" w:rsidP="001D34A1">
      <w:pPr>
        <w:rPr>
          <w:rFonts w:ascii="Arial" w:hAnsi="Arial" w:cs="Arial"/>
        </w:rPr>
      </w:pPr>
    </w:p>
    <w:p w:rsidR="001D34A1" w:rsidRDefault="001D34A1" w:rsidP="001D34A1">
      <w:pPr>
        <w:rPr>
          <w:rFonts w:ascii="Arial" w:hAnsi="Arial" w:cs="Arial"/>
        </w:rPr>
      </w:pPr>
    </w:p>
    <w:p w:rsidR="001D34A1" w:rsidRDefault="001D34A1" w:rsidP="001D34A1">
      <w:pPr>
        <w:jc w:val="center"/>
        <w:rPr>
          <w:rFonts w:ascii="Arial" w:hAnsi="Arial" w:cs="Arial"/>
        </w:rPr>
      </w:pPr>
    </w:p>
    <w:p w:rsidR="00DF190B" w:rsidRDefault="00DD2D88" w:rsidP="001D34A1">
      <w:pPr>
        <w:jc w:val="center"/>
        <w:rPr>
          <w:rFonts w:ascii="Arial" w:hAnsi="Arial" w:cs="Arial"/>
        </w:rPr>
      </w:pPr>
      <w:r>
        <w:rPr>
          <w:rFonts w:ascii="Arial" w:hAnsi="Arial" w:cs="Arial"/>
          <w:noProof/>
          <w:lang w:eastAsia="es-AR"/>
        </w:rPr>
        <w:lastRenderedPageBreak/>
        <w:drawing>
          <wp:inline distT="0" distB="0" distL="0" distR="0">
            <wp:extent cx="4112174" cy="6354156"/>
            <wp:effectExtent l="1123950" t="0" r="110807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scalera San Rafael 2.jp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4115955" cy="6359998"/>
                    </a:xfrm>
                    <a:prstGeom prst="rect">
                      <a:avLst/>
                    </a:prstGeom>
                  </pic:spPr>
                </pic:pic>
              </a:graphicData>
            </a:graphic>
          </wp:inline>
        </w:drawing>
      </w:r>
    </w:p>
    <w:p w:rsidR="00DD2D88" w:rsidRDefault="00DD2D88" w:rsidP="001D34A1">
      <w:pPr>
        <w:jc w:val="center"/>
        <w:rPr>
          <w:rFonts w:ascii="Arial" w:hAnsi="Arial" w:cs="Arial"/>
        </w:rPr>
      </w:pPr>
      <w:r>
        <w:rPr>
          <w:rFonts w:ascii="Arial" w:hAnsi="Arial" w:cs="Arial"/>
          <w:noProof/>
          <w:lang w:eastAsia="es-AR"/>
        </w:rPr>
        <w:lastRenderedPageBreak/>
        <w:drawing>
          <wp:inline distT="0" distB="0" distL="0" distR="0">
            <wp:extent cx="4332341" cy="6024003"/>
            <wp:effectExtent l="838200" t="0" r="83058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scalera Scania.jpg"/>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4333040" cy="6024975"/>
                    </a:xfrm>
                    <a:prstGeom prst="rect">
                      <a:avLst/>
                    </a:prstGeom>
                  </pic:spPr>
                </pic:pic>
              </a:graphicData>
            </a:graphic>
          </wp:inline>
        </w:drawing>
      </w:r>
    </w:p>
    <w:p w:rsidR="002D711E" w:rsidRPr="002D711E" w:rsidRDefault="002D711E" w:rsidP="002D711E">
      <w:pPr>
        <w:rPr>
          <w:rFonts w:ascii="Arial" w:hAnsi="Arial" w:cs="Arial"/>
          <w:b/>
          <w:noProof/>
          <w:lang w:eastAsia="es-AR"/>
        </w:rPr>
      </w:pPr>
      <w:r w:rsidRPr="002D711E">
        <w:rPr>
          <w:rFonts w:ascii="Arial" w:hAnsi="Arial" w:cs="Arial"/>
          <w:b/>
          <w:noProof/>
          <w:lang w:eastAsia="es-AR"/>
        </w:rPr>
        <w:t xml:space="preserve">EJEMPLOS DE </w:t>
      </w:r>
      <w:r>
        <w:rPr>
          <w:rFonts w:ascii="Arial" w:hAnsi="Arial" w:cs="Arial"/>
          <w:b/>
          <w:noProof/>
          <w:lang w:eastAsia="es-AR"/>
        </w:rPr>
        <w:t>ASCENSOR</w:t>
      </w:r>
      <w:r w:rsidRPr="002D711E">
        <w:rPr>
          <w:rFonts w:ascii="Arial" w:hAnsi="Arial" w:cs="Arial"/>
          <w:b/>
          <w:noProof/>
          <w:lang w:eastAsia="es-AR"/>
        </w:rPr>
        <w:t>:</w:t>
      </w:r>
    </w:p>
    <w:p w:rsidR="00DF190B" w:rsidRDefault="00DF190B" w:rsidP="002D711E">
      <w:pPr>
        <w:rPr>
          <w:rFonts w:ascii="Arial" w:hAnsi="Arial" w:cs="Arial"/>
        </w:rPr>
      </w:pPr>
    </w:p>
    <w:p w:rsidR="00DF190B" w:rsidRDefault="00DF190B" w:rsidP="001D34A1">
      <w:pPr>
        <w:jc w:val="center"/>
        <w:rPr>
          <w:rFonts w:ascii="Arial" w:hAnsi="Arial" w:cs="Arial"/>
        </w:rPr>
      </w:pPr>
    </w:p>
    <w:p w:rsidR="00DF190B" w:rsidRDefault="00DF190B" w:rsidP="001D34A1">
      <w:pPr>
        <w:jc w:val="center"/>
        <w:rPr>
          <w:rFonts w:ascii="Arial" w:hAnsi="Arial" w:cs="Arial"/>
        </w:rPr>
      </w:pPr>
    </w:p>
    <w:p w:rsidR="00DF190B" w:rsidRDefault="00DF190B" w:rsidP="001D34A1">
      <w:pPr>
        <w:jc w:val="center"/>
        <w:rPr>
          <w:rFonts w:ascii="Arial" w:hAnsi="Arial" w:cs="Arial"/>
        </w:rPr>
      </w:pPr>
    </w:p>
    <w:p w:rsidR="00DF190B" w:rsidRDefault="002D711E" w:rsidP="001D34A1">
      <w:pPr>
        <w:jc w:val="center"/>
        <w:rPr>
          <w:rFonts w:ascii="Arial" w:hAnsi="Arial" w:cs="Arial"/>
        </w:rPr>
      </w:pPr>
      <w:r>
        <w:rPr>
          <w:rFonts w:ascii="Arial" w:hAnsi="Arial" w:cs="Arial"/>
          <w:noProof/>
          <w:lang w:eastAsia="es-AR"/>
        </w:rPr>
        <w:lastRenderedPageBreak/>
        <w:drawing>
          <wp:inline distT="0" distB="0" distL="0" distR="0">
            <wp:extent cx="4050056" cy="6258172"/>
            <wp:effectExtent l="1104900" t="0" r="109347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scensor San Rafael 2.jpg"/>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4052519" cy="6261977"/>
                    </a:xfrm>
                    <a:prstGeom prst="rect">
                      <a:avLst/>
                    </a:prstGeom>
                  </pic:spPr>
                </pic:pic>
              </a:graphicData>
            </a:graphic>
          </wp:inline>
        </w:drawing>
      </w:r>
    </w:p>
    <w:p w:rsidR="002D711E" w:rsidRDefault="002D711E" w:rsidP="001D34A1">
      <w:pPr>
        <w:jc w:val="center"/>
        <w:rPr>
          <w:rFonts w:ascii="Arial" w:hAnsi="Arial" w:cs="Arial"/>
        </w:rPr>
      </w:pPr>
      <w:r>
        <w:rPr>
          <w:rFonts w:ascii="Arial" w:hAnsi="Arial" w:cs="Arial"/>
          <w:noProof/>
          <w:lang w:eastAsia="es-AR"/>
        </w:rPr>
        <w:lastRenderedPageBreak/>
        <w:drawing>
          <wp:inline distT="0" distB="0" distL="0" distR="0">
            <wp:extent cx="3562493" cy="5504786"/>
            <wp:effectExtent l="971550" t="0" r="95250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scensor San Rafael 1.jpg"/>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3563920" cy="5506990"/>
                    </a:xfrm>
                    <a:prstGeom prst="rect">
                      <a:avLst/>
                    </a:prstGeom>
                  </pic:spPr>
                </pic:pic>
              </a:graphicData>
            </a:graphic>
          </wp:inline>
        </w:drawing>
      </w:r>
    </w:p>
    <w:p w:rsidR="00DF190B" w:rsidRDefault="002D711E" w:rsidP="001D34A1">
      <w:pPr>
        <w:jc w:val="center"/>
        <w:rPr>
          <w:rFonts w:ascii="Arial" w:hAnsi="Arial" w:cs="Arial"/>
        </w:rPr>
      </w:pPr>
      <w:bookmarkStart w:id="0" w:name="_GoBack"/>
      <w:r>
        <w:rPr>
          <w:rFonts w:ascii="Arial" w:hAnsi="Arial" w:cs="Arial"/>
          <w:noProof/>
          <w:lang w:eastAsia="es-AR"/>
        </w:rPr>
        <w:lastRenderedPageBreak/>
        <w:drawing>
          <wp:inline distT="0" distB="0" distL="0" distR="0">
            <wp:extent cx="4567738" cy="6351316"/>
            <wp:effectExtent l="895350" t="0" r="88074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scalera San Rafael especif.jpg"/>
                    <pic:cNvPicPr/>
                  </pic:nvPicPr>
                  <pic:blipFill>
                    <a:blip r:embed="rId17" cstate="print">
                      <a:extLst>
                        <a:ext uri="{BEBA8EAE-BF5A-486C-A8C5-ECC9F3942E4B}">
                          <a14:imgProps xmlns:a14="http://schemas.microsoft.com/office/drawing/2010/main">
                            <a14:imgLayer r:embed="rId18">
                              <a14:imgEffect>
                                <a14:brightnessContrast contrast="-40000"/>
                              </a14:imgEffect>
                            </a14:imgLayer>
                          </a14:imgProps>
                        </a:ext>
                        <a:ext uri="{28A0092B-C50C-407E-A947-70E740481C1C}">
                          <a14:useLocalDpi xmlns:a14="http://schemas.microsoft.com/office/drawing/2010/main" val="0"/>
                        </a:ext>
                      </a:extLst>
                    </a:blip>
                    <a:stretch>
                      <a:fillRect/>
                    </a:stretch>
                  </pic:blipFill>
                  <pic:spPr>
                    <a:xfrm rot="16200000">
                      <a:off x="0" y="0"/>
                      <a:ext cx="4568696" cy="6352648"/>
                    </a:xfrm>
                    <a:prstGeom prst="rect">
                      <a:avLst/>
                    </a:prstGeom>
                  </pic:spPr>
                </pic:pic>
              </a:graphicData>
            </a:graphic>
          </wp:inline>
        </w:drawing>
      </w:r>
      <w:bookmarkEnd w:id="0"/>
    </w:p>
    <w:p w:rsidR="002D711E" w:rsidRDefault="002D711E" w:rsidP="001D34A1">
      <w:pPr>
        <w:jc w:val="center"/>
        <w:rPr>
          <w:rFonts w:ascii="Arial" w:hAnsi="Arial" w:cs="Arial"/>
        </w:rPr>
      </w:pPr>
    </w:p>
    <w:p w:rsidR="00DF190B" w:rsidRDefault="00DF190B" w:rsidP="001D34A1">
      <w:pPr>
        <w:jc w:val="center"/>
        <w:rPr>
          <w:rFonts w:ascii="Arial" w:hAnsi="Arial" w:cs="Arial"/>
        </w:rPr>
      </w:pPr>
    </w:p>
    <w:p w:rsidR="00DF190B" w:rsidRDefault="00DF190B" w:rsidP="001D34A1">
      <w:pPr>
        <w:jc w:val="center"/>
        <w:rPr>
          <w:rFonts w:ascii="Arial" w:hAnsi="Arial" w:cs="Arial"/>
        </w:rPr>
      </w:pPr>
    </w:p>
    <w:p w:rsidR="00DF190B" w:rsidRDefault="00DF190B" w:rsidP="0027264C">
      <w:pPr>
        <w:jc w:val="center"/>
        <w:rPr>
          <w:rFonts w:ascii="Arial" w:hAnsi="Arial" w:cs="Arial"/>
        </w:rPr>
      </w:pPr>
    </w:p>
    <w:p w:rsidR="0027264C" w:rsidRDefault="0027264C" w:rsidP="0027264C">
      <w:pPr>
        <w:jc w:val="center"/>
        <w:rPr>
          <w:rFonts w:ascii="Arial" w:hAnsi="Arial" w:cs="Arial"/>
        </w:rPr>
      </w:pPr>
    </w:p>
    <w:p w:rsidR="00DE4B30" w:rsidRDefault="00DE4B30" w:rsidP="00DE4B30">
      <w:pPr>
        <w:jc w:val="center"/>
        <w:rPr>
          <w:rFonts w:ascii="Arial" w:hAnsi="Arial" w:cs="Arial"/>
        </w:rPr>
      </w:pPr>
    </w:p>
    <w:p w:rsidR="00DE4B30" w:rsidRDefault="00DE4B30" w:rsidP="00DE4B30">
      <w:pPr>
        <w:jc w:val="center"/>
        <w:rPr>
          <w:rFonts w:ascii="Arial" w:hAnsi="Arial" w:cs="Arial"/>
        </w:rPr>
      </w:pPr>
    </w:p>
    <w:p w:rsidR="009C4435" w:rsidRDefault="009C4435" w:rsidP="00DE4B30">
      <w:pPr>
        <w:jc w:val="center"/>
        <w:rPr>
          <w:rFonts w:ascii="Arial" w:hAnsi="Arial" w:cs="Arial"/>
          <w:noProof/>
          <w:lang w:eastAsia="es-AR"/>
        </w:rPr>
      </w:pPr>
    </w:p>
    <w:p w:rsidR="009C4435" w:rsidRDefault="009C4435" w:rsidP="00DE4B30">
      <w:pPr>
        <w:jc w:val="center"/>
        <w:rPr>
          <w:rFonts w:ascii="Arial" w:hAnsi="Arial" w:cs="Arial"/>
          <w:noProof/>
          <w:lang w:eastAsia="es-AR"/>
        </w:rPr>
      </w:pPr>
    </w:p>
    <w:sectPr w:rsidR="009C4435" w:rsidSect="00DB0CF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34794"/>
    <w:multiLevelType w:val="hybridMultilevel"/>
    <w:tmpl w:val="8DF802C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4DD40A59"/>
    <w:multiLevelType w:val="hybridMultilevel"/>
    <w:tmpl w:val="848C841A"/>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552F42DC"/>
    <w:multiLevelType w:val="hybridMultilevel"/>
    <w:tmpl w:val="6388E7A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674502C3"/>
    <w:multiLevelType w:val="hybridMultilevel"/>
    <w:tmpl w:val="68669B5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7A3349D5"/>
    <w:multiLevelType w:val="hybridMultilevel"/>
    <w:tmpl w:val="18689ED2"/>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15:restartNumberingAfterBreak="0">
    <w:nsid w:val="7B5C4176"/>
    <w:multiLevelType w:val="hybridMultilevel"/>
    <w:tmpl w:val="2436B16C"/>
    <w:lvl w:ilvl="0" w:tplc="6F52287A">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1"/>
  </w:num>
  <w:num w:numId="2">
    <w:abstractNumId w:val="4"/>
  </w:num>
  <w:num w:numId="3">
    <w:abstractNumId w:val="5"/>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1"/>
  <w:proofState w:spelling="clean" w:grammar="clean"/>
  <w:defaultTabStop w:val="708"/>
  <w:hyphenationZone w:val="425"/>
  <w:characterSpacingControl w:val="doNotCompress"/>
  <w:compat>
    <w:compatSetting w:name="compatibilityMode" w:uri="http://schemas.microsoft.com/office/word" w:val="12"/>
  </w:compat>
  <w:rsids>
    <w:rsidRoot w:val="0047659D"/>
    <w:rsid w:val="00003BEF"/>
    <w:rsid w:val="000718C6"/>
    <w:rsid w:val="000723EC"/>
    <w:rsid w:val="000F0212"/>
    <w:rsid w:val="00144589"/>
    <w:rsid w:val="00177244"/>
    <w:rsid w:val="001920A1"/>
    <w:rsid w:val="001D34A1"/>
    <w:rsid w:val="00203443"/>
    <w:rsid w:val="0027264C"/>
    <w:rsid w:val="002C040F"/>
    <w:rsid w:val="002D711E"/>
    <w:rsid w:val="00300140"/>
    <w:rsid w:val="0037269A"/>
    <w:rsid w:val="00415001"/>
    <w:rsid w:val="0047659D"/>
    <w:rsid w:val="00491E9C"/>
    <w:rsid w:val="004926BE"/>
    <w:rsid w:val="00504D0D"/>
    <w:rsid w:val="005C6F3B"/>
    <w:rsid w:val="00690655"/>
    <w:rsid w:val="006A24AC"/>
    <w:rsid w:val="006A59FD"/>
    <w:rsid w:val="00783F09"/>
    <w:rsid w:val="008265EF"/>
    <w:rsid w:val="00836EFA"/>
    <w:rsid w:val="008502DC"/>
    <w:rsid w:val="00945968"/>
    <w:rsid w:val="009B37C3"/>
    <w:rsid w:val="009C4435"/>
    <w:rsid w:val="009F28EA"/>
    <w:rsid w:val="00A96A68"/>
    <w:rsid w:val="00B115A9"/>
    <w:rsid w:val="00B32A07"/>
    <w:rsid w:val="00B51B77"/>
    <w:rsid w:val="00BE287C"/>
    <w:rsid w:val="00C2116D"/>
    <w:rsid w:val="00C471AD"/>
    <w:rsid w:val="00C51A1D"/>
    <w:rsid w:val="00CA4B07"/>
    <w:rsid w:val="00DB0CF1"/>
    <w:rsid w:val="00DD2D88"/>
    <w:rsid w:val="00DD3677"/>
    <w:rsid w:val="00DE4B30"/>
    <w:rsid w:val="00DF190B"/>
    <w:rsid w:val="00E31245"/>
    <w:rsid w:val="00E74D7A"/>
    <w:rsid w:val="00EA490D"/>
    <w:rsid w:val="00EB29F3"/>
    <w:rsid w:val="00F052CD"/>
    <w:rsid w:val="00F41B99"/>
    <w:rsid w:val="00F4504F"/>
    <w:rsid w:val="00FD7007"/>
    <w:rsid w:val="00FF7A4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29F8FB"/>
  <w15:docId w15:val="{D8A23B9B-A07D-4C80-870D-3D48B29E5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heme="minorHAnsi" w:hAnsi="Verdana" w:cs="Times New Roman"/>
        <w:sz w:val="24"/>
        <w:lang w:val="es-A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0CF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7659D"/>
    <w:pPr>
      <w:ind w:left="720"/>
      <w:contextualSpacing/>
    </w:pPr>
  </w:style>
  <w:style w:type="paragraph" w:styleId="Textodeglobo">
    <w:name w:val="Balloon Text"/>
    <w:basedOn w:val="Normal"/>
    <w:link w:val="TextodegloboCar"/>
    <w:uiPriority w:val="99"/>
    <w:semiHidden/>
    <w:unhideWhenUsed/>
    <w:rsid w:val="00504D0D"/>
    <w:rPr>
      <w:rFonts w:ascii="Tahoma" w:hAnsi="Tahoma" w:cs="Tahoma"/>
      <w:sz w:val="16"/>
      <w:szCs w:val="16"/>
    </w:rPr>
  </w:style>
  <w:style w:type="character" w:customStyle="1" w:styleId="TextodegloboCar">
    <w:name w:val="Texto de globo Car"/>
    <w:basedOn w:val="Fuentedeprrafopredeter"/>
    <w:link w:val="Textodeglobo"/>
    <w:uiPriority w:val="99"/>
    <w:semiHidden/>
    <w:rsid w:val="00504D0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jpg"/><Relationship Id="rId10" Type="http://schemas.openxmlformats.org/officeDocument/2006/relationships/image" Target="media/image6.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15</Pages>
  <Words>611</Words>
  <Characters>3362</Characters>
  <Application>Microsoft Office Word</Application>
  <DocSecurity>0</DocSecurity>
  <Lines>28</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dc:creator>
  <cp:lastModifiedBy>Eduardo Sansoni</cp:lastModifiedBy>
  <cp:revision>11</cp:revision>
  <dcterms:created xsi:type="dcterms:W3CDTF">2016-10-06T15:30:00Z</dcterms:created>
  <dcterms:modified xsi:type="dcterms:W3CDTF">2018-10-18T17:11:00Z</dcterms:modified>
</cp:coreProperties>
</file>