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A1" w:rsidRDefault="002C3AA1">
      <w:pPr>
        <w:pStyle w:val="BodyText"/>
      </w:pPr>
    </w:p>
    <w:p w:rsidR="002C3AA1" w:rsidRDefault="002C3AA1">
      <w:pPr>
        <w:pStyle w:val="BodyText"/>
      </w:pPr>
    </w:p>
    <w:p w:rsidR="000D7203" w:rsidRDefault="000D7203" w:rsidP="00CE36D0">
      <w:pPr>
        <w:pStyle w:val="BodyText"/>
        <w:ind w:hanging="426"/>
        <w:rPr>
          <w:rFonts w:ascii="Arial" w:hAnsi="Arial" w:cs="Arial"/>
          <w:sz w:val="28"/>
          <w:szCs w:val="28"/>
        </w:rPr>
      </w:pPr>
    </w:p>
    <w:p w:rsidR="002C3AA1" w:rsidRDefault="009C1C99" w:rsidP="00CE36D0">
      <w:pPr>
        <w:pStyle w:val="BodyText"/>
        <w:ind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Planta con </w:t>
      </w:r>
      <w:r w:rsidR="0045632B">
        <w:rPr>
          <w:rFonts w:ascii="Arial" w:hAnsi="Arial" w:cs="Arial"/>
          <w:sz w:val="28"/>
          <w:szCs w:val="28"/>
        </w:rPr>
        <w:t>Variador de Frecuencia</w:t>
      </w:r>
    </w:p>
    <w:p w:rsidR="002A5692" w:rsidRDefault="002A5692" w:rsidP="00CE36D0">
      <w:pPr>
        <w:pStyle w:val="BodyText"/>
        <w:ind w:hanging="426"/>
        <w:rPr>
          <w:rFonts w:ascii="Arial" w:hAnsi="Arial" w:cs="Arial"/>
          <w:sz w:val="28"/>
          <w:szCs w:val="28"/>
        </w:rPr>
      </w:pPr>
    </w:p>
    <w:p w:rsidR="002A5692" w:rsidRDefault="002A5692" w:rsidP="002A5692">
      <w:pPr>
        <w:pStyle w:val="BodyText"/>
        <w:ind w:hanging="142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Integrantes del equipo</w:t>
      </w:r>
      <w:r w:rsidR="004C363B">
        <w:rPr>
          <w:rFonts w:ascii="Arial" w:hAnsi="Arial" w:cs="Arial"/>
          <w:sz w:val="28"/>
          <w:szCs w:val="28"/>
        </w:rPr>
        <w:t xml:space="preserve"> GRUPO </w:t>
      </w:r>
      <w:r w:rsidR="000D7203">
        <w:rPr>
          <w:rFonts w:ascii="Arial" w:hAnsi="Arial" w:cs="Arial"/>
          <w:sz w:val="28"/>
          <w:szCs w:val="28"/>
        </w:rPr>
        <w:t>N°</w:t>
      </w:r>
      <w:r>
        <w:rPr>
          <w:rFonts w:ascii="Arial" w:hAnsi="Arial" w:cs="Arial"/>
          <w:sz w:val="28"/>
          <w:szCs w:val="28"/>
        </w:rPr>
        <w:t>:</w:t>
      </w:r>
    </w:p>
    <w:p w:rsidR="00CE36D0" w:rsidRDefault="00CE36D0">
      <w:pPr>
        <w:pStyle w:val="BodyText2"/>
        <w:rPr>
          <w:rFonts w:ascii="Times New Roman" w:hAnsi="Times New Roman" w:cs="Times New Roman"/>
        </w:rPr>
      </w:pPr>
    </w:p>
    <w:p w:rsidR="006D74A5" w:rsidRDefault="006D74A5" w:rsidP="00425958">
      <w:pPr>
        <w:pStyle w:val="BodyText2"/>
        <w:rPr>
          <w:rFonts w:ascii="Times New Roman" w:hAnsi="Times New Roman" w:cs="Times New Roman"/>
          <w:b/>
        </w:rPr>
      </w:pPr>
      <w:r w:rsidRPr="006D74A5">
        <w:rPr>
          <w:rFonts w:ascii="Times New Roman" w:hAnsi="Times New Roman" w:cs="Times New Roman"/>
          <w:b/>
        </w:rPr>
        <w:t>Antes de asistir a la Práctica de Laboratorio, todos los estudiantes</w:t>
      </w:r>
      <w:r w:rsidR="009B2087">
        <w:rPr>
          <w:rFonts w:ascii="Times New Roman" w:hAnsi="Times New Roman" w:cs="Times New Roman"/>
          <w:b/>
        </w:rPr>
        <w:t xml:space="preserve"> del grupo deben haber leído la Guía</w:t>
      </w:r>
      <w:r w:rsidRPr="006D74A5">
        <w:rPr>
          <w:rFonts w:ascii="Times New Roman" w:hAnsi="Times New Roman" w:cs="Times New Roman"/>
          <w:b/>
        </w:rPr>
        <w:t xml:space="preserve"> de Laboratorio</w:t>
      </w:r>
      <w:r>
        <w:rPr>
          <w:rFonts w:ascii="Times New Roman" w:hAnsi="Times New Roman" w:cs="Times New Roman"/>
          <w:b/>
        </w:rPr>
        <w:t xml:space="preserve"> </w:t>
      </w:r>
      <w:r w:rsidR="009B208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: </w:t>
      </w:r>
      <w:r w:rsidR="009B2087">
        <w:rPr>
          <w:rFonts w:ascii="Times New Roman" w:hAnsi="Times New Roman" w:cs="Times New Roman"/>
          <w:b/>
        </w:rPr>
        <w:t xml:space="preserve">Variador de Frecuencia y la </w:t>
      </w:r>
      <w:r w:rsidR="00425958">
        <w:rPr>
          <w:rFonts w:ascii="Times New Roman" w:hAnsi="Times New Roman" w:cs="Times New Roman"/>
          <w:b/>
        </w:rPr>
        <w:t>Unidad 10 Parte B: variador de Frecuencia</w:t>
      </w:r>
    </w:p>
    <w:p w:rsidR="00425958" w:rsidRPr="000B04AB" w:rsidRDefault="00425958" w:rsidP="00425958">
      <w:pPr>
        <w:pStyle w:val="BodyText2"/>
        <w:rPr>
          <w:rFonts w:ascii="Times New Roman" w:hAnsi="Times New Roman" w:cs="Times New Roman"/>
          <w:b/>
          <w:color w:val="FF0000"/>
        </w:rPr>
      </w:pPr>
    </w:p>
    <w:p w:rsidR="008D5DD9" w:rsidRPr="008D5DD9" w:rsidRDefault="002860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 Indi</w:t>
      </w:r>
      <w:r w:rsidR="00CE36D0" w:rsidRPr="008D5DD9">
        <w:rPr>
          <w:rFonts w:ascii="Arial" w:hAnsi="Arial" w:cs="Arial"/>
          <w:sz w:val="22"/>
          <w:szCs w:val="22"/>
        </w:rPr>
        <w:t>que los elementos</w:t>
      </w:r>
      <w:r w:rsidR="00CE36D0" w:rsidRPr="008D5DD9">
        <w:rPr>
          <w:rFonts w:ascii="Arial" w:hAnsi="Arial" w:cs="Arial"/>
          <w:bCs/>
          <w:sz w:val="22"/>
          <w:szCs w:val="22"/>
        </w:rPr>
        <w:t xml:space="preserve"> </w:t>
      </w:r>
      <w:r w:rsidR="002A5692">
        <w:rPr>
          <w:rFonts w:ascii="Arial" w:hAnsi="Arial" w:cs="Arial"/>
          <w:bCs/>
          <w:sz w:val="22"/>
          <w:szCs w:val="22"/>
        </w:rPr>
        <w:t xml:space="preserve">que </w:t>
      </w:r>
      <w:r>
        <w:rPr>
          <w:rFonts w:ascii="Arial" w:hAnsi="Arial" w:cs="Arial"/>
          <w:bCs/>
          <w:sz w:val="22"/>
          <w:szCs w:val="22"/>
        </w:rPr>
        <w:t xml:space="preserve">están </w:t>
      </w:r>
      <w:r w:rsidR="00CE36D0" w:rsidRPr="008D5DD9">
        <w:rPr>
          <w:rFonts w:ascii="Arial" w:hAnsi="Arial" w:cs="Arial"/>
          <w:bCs/>
          <w:sz w:val="22"/>
          <w:szCs w:val="22"/>
        </w:rPr>
        <w:t>presentes en la planta</w:t>
      </w:r>
      <w:r w:rsidR="002C28FC">
        <w:rPr>
          <w:rFonts w:ascii="Arial" w:hAnsi="Arial" w:cs="Arial"/>
          <w:bCs/>
          <w:sz w:val="22"/>
          <w:szCs w:val="22"/>
        </w:rPr>
        <w:t xml:space="preserve"> (sensores transmisores, </w:t>
      </w:r>
      <w:r w:rsidR="009B2087">
        <w:rPr>
          <w:rFonts w:ascii="Arial" w:hAnsi="Arial" w:cs="Arial"/>
          <w:bCs/>
          <w:sz w:val="22"/>
          <w:szCs w:val="22"/>
        </w:rPr>
        <w:t>control</w:t>
      </w:r>
      <w:r w:rsidR="002C28FC">
        <w:rPr>
          <w:rFonts w:ascii="Arial" w:hAnsi="Arial" w:cs="Arial"/>
          <w:bCs/>
          <w:sz w:val="22"/>
          <w:szCs w:val="22"/>
        </w:rPr>
        <w:t>)</w:t>
      </w:r>
      <w:r w:rsidR="00192AB8">
        <w:rPr>
          <w:rFonts w:ascii="Arial" w:hAnsi="Arial" w:cs="Arial"/>
          <w:bCs/>
          <w:sz w:val="22"/>
          <w:szCs w:val="22"/>
        </w:rPr>
        <w:t>, utilice el P&amp;I para identificarlos</w:t>
      </w:r>
      <w:r w:rsidR="00CE36D0" w:rsidRPr="008D5DD9">
        <w:rPr>
          <w:rFonts w:ascii="Arial" w:hAnsi="Arial" w:cs="Arial"/>
          <w:bCs/>
          <w:sz w:val="22"/>
          <w:szCs w:val="22"/>
        </w:rPr>
        <w:t xml:space="preserve">. </w:t>
      </w:r>
    </w:p>
    <w:p w:rsidR="00266886" w:rsidRDefault="00192AB8" w:rsidP="002860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Describa el </w:t>
      </w:r>
      <w:r w:rsidR="009B2087">
        <w:rPr>
          <w:rFonts w:ascii="Arial" w:hAnsi="Arial" w:cs="Arial"/>
          <w:bCs/>
          <w:sz w:val="22"/>
          <w:szCs w:val="22"/>
        </w:rPr>
        <w:t>variador</w:t>
      </w:r>
      <w:r w:rsidR="009E16F6">
        <w:rPr>
          <w:rFonts w:ascii="Arial" w:hAnsi="Arial" w:cs="Arial"/>
          <w:bCs/>
          <w:sz w:val="22"/>
          <w:szCs w:val="22"/>
        </w:rPr>
        <w:t>, indique los bloques funcionales que componen</w:t>
      </w:r>
      <w:r w:rsidR="00266886">
        <w:rPr>
          <w:rFonts w:ascii="Arial" w:hAnsi="Arial" w:cs="Arial"/>
          <w:bCs/>
          <w:sz w:val="22"/>
          <w:szCs w:val="22"/>
        </w:rPr>
        <w:t xml:space="preserve"> al variador y específicamente.</w:t>
      </w:r>
    </w:p>
    <w:p w:rsidR="00EE403F" w:rsidRPr="00EE403F" w:rsidRDefault="00266886" w:rsidP="002860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9E16F6">
        <w:rPr>
          <w:rFonts w:ascii="Arial" w:hAnsi="Arial" w:cs="Arial"/>
          <w:bCs/>
          <w:sz w:val="22"/>
          <w:szCs w:val="22"/>
        </w:rPr>
        <w:t>bserve que tipo de alimentación tiene</w:t>
      </w:r>
      <w:bookmarkStart w:id="0" w:name="_GoBack"/>
      <w:bookmarkEnd w:id="0"/>
      <w:r w:rsidR="009E16F6">
        <w:rPr>
          <w:rFonts w:ascii="Arial" w:hAnsi="Arial" w:cs="Arial"/>
          <w:bCs/>
          <w:sz w:val="22"/>
          <w:szCs w:val="22"/>
        </w:rPr>
        <w:t xml:space="preserve"> y que tipo de salida de potencia tiene.</w:t>
      </w:r>
    </w:p>
    <w:p w:rsidR="00CE36D0" w:rsidRPr="008D5DD9" w:rsidRDefault="00CE36D0">
      <w:pPr>
        <w:jc w:val="both"/>
        <w:rPr>
          <w:rFonts w:ascii="Arial" w:hAnsi="Arial" w:cs="Arial"/>
          <w:bCs/>
          <w:sz w:val="22"/>
          <w:szCs w:val="22"/>
        </w:rPr>
      </w:pPr>
    </w:p>
    <w:p w:rsidR="002C3AA1" w:rsidRDefault="0028600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2</w:t>
      </w:r>
      <w:r w:rsidR="008D5DD9" w:rsidRPr="008D5DD9">
        <w:rPr>
          <w:sz w:val="22"/>
          <w:szCs w:val="22"/>
        </w:rPr>
        <w:t xml:space="preserve">- </w:t>
      </w:r>
      <w:r w:rsidR="002C28FC">
        <w:rPr>
          <w:sz w:val="22"/>
          <w:szCs w:val="22"/>
        </w:rPr>
        <w:t xml:space="preserve">Ingrese al menú del </w:t>
      </w:r>
      <w:r w:rsidR="009B2087">
        <w:rPr>
          <w:sz w:val="22"/>
          <w:szCs w:val="22"/>
        </w:rPr>
        <w:t>variador</w:t>
      </w:r>
      <w:r w:rsidR="002C28FC">
        <w:rPr>
          <w:sz w:val="22"/>
          <w:szCs w:val="22"/>
        </w:rPr>
        <w:t>, describiendo las funciones</w:t>
      </w:r>
      <w:r w:rsidR="009B2087">
        <w:rPr>
          <w:sz w:val="22"/>
          <w:szCs w:val="22"/>
        </w:rPr>
        <w:t xml:space="preserve"> más importantes </w:t>
      </w:r>
      <w:r w:rsidR="002C28FC">
        <w:rPr>
          <w:sz w:val="22"/>
          <w:szCs w:val="22"/>
        </w:rPr>
        <w:t>que pueden configurarse. Utilice los manuales.</w:t>
      </w:r>
    </w:p>
    <w:p w:rsidR="008D5DD9" w:rsidRDefault="008D5DD9">
      <w:pPr>
        <w:pStyle w:val="BodyText2"/>
        <w:rPr>
          <w:sz w:val="22"/>
          <w:szCs w:val="22"/>
        </w:rPr>
      </w:pPr>
    </w:p>
    <w:p w:rsidR="009E16F6" w:rsidRDefault="0028600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3</w:t>
      </w:r>
      <w:r w:rsidR="008D5DD9">
        <w:rPr>
          <w:sz w:val="22"/>
          <w:szCs w:val="22"/>
        </w:rPr>
        <w:t xml:space="preserve">- </w:t>
      </w:r>
      <w:r w:rsidR="000D7203">
        <w:rPr>
          <w:sz w:val="22"/>
          <w:szCs w:val="22"/>
        </w:rPr>
        <w:t xml:space="preserve">Arranque la bomba y </w:t>
      </w:r>
      <w:r w:rsidR="009B2087">
        <w:rPr>
          <w:sz w:val="22"/>
          <w:szCs w:val="22"/>
        </w:rPr>
        <w:t>verifique</w:t>
      </w:r>
      <w:r w:rsidR="009E16F6">
        <w:rPr>
          <w:sz w:val="22"/>
          <w:szCs w:val="22"/>
        </w:rPr>
        <w:t>:</w:t>
      </w:r>
    </w:p>
    <w:p w:rsidR="009E16F6" w:rsidRDefault="009E16F6" w:rsidP="008C51B0">
      <w:pPr>
        <w:pStyle w:val="BodyText2"/>
        <w:ind w:firstLine="708"/>
        <w:rPr>
          <w:sz w:val="22"/>
          <w:szCs w:val="22"/>
        </w:rPr>
      </w:pPr>
      <w:r>
        <w:rPr>
          <w:sz w:val="22"/>
          <w:szCs w:val="22"/>
        </w:rPr>
        <w:t>a.- Diferentes Set Point</w:t>
      </w:r>
    </w:p>
    <w:p w:rsidR="008D5DD9" w:rsidRDefault="009E16F6" w:rsidP="009E16F6">
      <w:pPr>
        <w:pStyle w:val="BodyText2"/>
        <w:ind w:left="708"/>
        <w:rPr>
          <w:sz w:val="22"/>
          <w:szCs w:val="22"/>
        </w:rPr>
      </w:pPr>
      <w:r>
        <w:rPr>
          <w:sz w:val="22"/>
          <w:szCs w:val="22"/>
        </w:rPr>
        <w:t>b.- Registre los valores de frecuencia para cada set-point</w:t>
      </w:r>
    </w:p>
    <w:p w:rsidR="009E16F6" w:rsidRDefault="009E16F6" w:rsidP="009E16F6">
      <w:pPr>
        <w:pStyle w:val="BodyText2"/>
        <w:ind w:left="708"/>
        <w:rPr>
          <w:sz w:val="22"/>
          <w:szCs w:val="22"/>
        </w:rPr>
      </w:pPr>
      <w:r>
        <w:rPr>
          <w:sz w:val="22"/>
          <w:szCs w:val="22"/>
        </w:rPr>
        <w:t>c.- Introduzca una perturbación y verifique el comportamiento del variador, el caudal y la frecuencia</w:t>
      </w:r>
    </w:p>
    <w:p w:rsidR="002D783A" w:rsidRDefault="002D783A" w:rsidP="009E16F6">
      <w:pPr>
        <w:pStyle w:val="BodyText2"/>
        <w:ind w:left="708"/>
        <w:rPr>
          <w:sz w:val="22"/>
          <w:szCs w:val="22"/>
        </w:rPr>
      </w:pPr>
    </w:p>
    <w:p w:rsidR="009E16F6" w:rsidRDefault="0028600A" w:rsidP="002C28F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4- </w:t>
      </w:r>
      <w:r w:rsidR="009B2087">
        <w:rPr>
          <w:rFonts w:ascii="Arial" w:hAnsi="Arial" w:cs="Arial"/>
          <w:bCs/>
          <w:sz w:val="22"/>
          <w:szCs w:val="22"/>
        </w:rPr>
        <w:t>A</w:t>
      </w:r>
      <w:r w:rsidR="00FA117B">
        <w:rPr>
          <w:rFonts w:ascii="Arial" w:hAnsi="Arial" w:cs="Arial"/>
          <w:bCs/>
          <w:sz w:val="22"/>
          <w:szCs w:val="22"/>
        </w:rPr>
        <w:t xml:space="preserve">juste el set point en un valor diferente al actual. </w:t>
      </w:r>
    </w:p>
    <w:p w:rsidR="009E16F6" w:rsidRDefault="009E16F6" w:rsidP="009E16F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a.- Modifique los ajustes </w:t>
      </w:r>
      <w:r w:rsidR="006C25C0">
        <w:rPr>
          <w:rFonts w:ascii="Arial" w:hAnsi="Arial" w:cs="Arial"/>
          <w:bCs/>
          <w:sz w:val="22"/>
          <w:szCs w:val="22"/>
        </w:rPr>
        <w:t>del Controlador</w:t>
      </w:r>
      <w:r w:rsidR="009B2087">
        <w:rPr>
          <w:rFonts w:ascii="Arial" w:hAnsi="Arial" w:cs="Arial"/>
          <w:bCs/>
          <w:sz w:val="22"/>
          <w:szCs w:val="22"/>
        </w:rPr>
        <w:t xml:space="preserve">. </w:t>
      </w:r>
      <w:r w:rsidR="00FA117B">
        <w:rPr>
          <w:rFonts w:ascii="Arial" w:hAnsi="Arial" w:cs="Arial"/>
          <w:bCs/>
          <w:sz w:val="22"/>
          <w:szCs w:val="22"/>
        </w:rPr>
        <w:t>Visualice la respuesta obtenida.</w:t>
      </w:r>
    </w:p>
    <w:p w:rsidR="00FA117B" w:rsidRDefault="00FA117B" w:rsidP="009E16F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b-</w:t>
      </w:r>
      <w:r w:rsidR="009B2087">
        <w:rPr>
          <w:rFonts w:ascii="Arial" w:hAnsi="Arial" w:cs="Arial"/>
          <w:bCs/>
          <w:sz w:val="22"/>
          <w:szCs w:val="22"/>
        </w:rPr>
        <w:t xml:space="preserve"> ¿Se puede variar el ajuste Derivativo?</w:t>
      </w:r>
    </w:p>
    <w:p w:rsidR="009E16F6" w:rsidRDefault="009E16F6" w:rsidP="009E16F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c.- Observe que sucede si dejamos solo Ganancia Proporcional</w:t>
      </w:r>
    </w:p>
    <w:p w:rsidR="008D5DD9" w:rsidRDefault="008D5DD9">
      <w:pPr>
        <w:pStyle w:val="BodyText2"/>
        <w:rPr>
          <w:sz w:val="22"/>
          <w:szCs w:val="22"/>
        </w:rPr>
      </w:pPr>
    </w:p>
    <w:p w:rsidR="009E16F6" w:rsidRDefault="008D5DD9" w:rsidP="00F90553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5- </w:t>
      </w:r>
      <w:r w:rsidR="009E16F6">
        <w:rPr>
          <w:sz w:val="22"/>
          <w:szCs w:val="22"/>
        </w:rPr>
        <w:t>En la Planta Variador-PLC-SCADA:</w:t>
      </w:r>
    </w:p>
    <w:p w:rsidR="009E16F6" w:rsidRDefault="009E16F6" w:rsidP="009E16F6">
      <w:pPr>
        <w:pStyle w:val="BodyText2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a.- </w:t>
      </w:r>
      <w:r w:rsidR="00EA69F7">
        <w:rPr>
          <w:sz w:val="22"/>
          <w:szCs w:val="22"/>
        </w:rPr>
        <w:t xml:space="preserve">Describa el PLC que controla </w:t>
      </w:r>
      <w:r w:rsidR="000B04AB">
        <w:rPr>
          <w:sz w:val="22"/>
          <w:szCs w:val="22"/>
        </w:rPr>
        <w:t xml:space="preserve">el </w:t>
      </w:r>
      <w:r w:rsidR="00EA69F7">
        <w:rPr>
          <w:sz w:val="22"/>
          <w:szCs w:val="22"/>
        </w:rPr>
        <w:t>equ</w:t>
      </w:r>
      <w:r w:rsidR="000D7203">
        <w:rPr>
          <w:sz w:val="22"/>
          <w:szCs w:val="22"/>
        </w:rPr>
        <w:t>ipo</w:t>
      </w:r>
      <w:r w:rsidR="000B04AB">
        <w:rPr>
          <w:sz w:val="22"/>
          <w:szCs w:val="22"/>
        </w:rPr>
        <w:t xml:space="preserve"> </w:t>
      </w:r>
      <w:r w:rsidR="00F62312">
        <w:rPr>
          <w:sz w:val="22"/>
          <w:szCs w:val="22"/>
        </w:rPr>
        <w:t>móvil</w:t>
      </w:r>
      <w:r w:rsidR="000D7203">
        <w:rPr>
          <w:sz w:val="22"/>
          <w:szCs w:val="22"/>
        </w:rPr>
        <w:t xml:space="preserve">. </w:t>
      </w:r>
    </w:p>
    <w:p w:rsidR="009E16F6" w:rsidRDefault="009E16F6" w:rsidP="009E16F6">
      <w:pPr>
        <w:pStyle w:val="BodyText2"/>
        <w:ind w:firstLine="708"/>
        <w:rPr>
          <w:sz w:val="22"/>
          <w:szCs w:val="22"/>
        </w:rPr>
      </w:pPr>
      <w:r>
        <w:rPr>
          <w:sz w:val="22"/>
          <w:szCs w:val="22"/>
        </w:rPr>
        <w:t>b</w:t>
      </w:r>
      <w:r w:rsidR="00F57A5F">
        <w:rPr>
          <w:sz w:val="22"/>
          <w:szCs w:val="22"/>
        </w:rPr>
        <w:t>.- Visualice las E/S desde PL7 Pro</w:t>
      </w:r>
    </w:p>
    <w:p w:rsidR="00EA69F7" w:rsidRDefault="00EA69F7" w:rsidP="00F90553">
      <w:pPr>
        <w:pStyle w:val="BodyText2"/>
        <w:rPr>
          <w:sz w:val="22"/>
          <w:szCs w:val="22"/>
        </w:rPr>
      </w:pPr>
    </w:p>
    <w:p w:rsidR="000B04AB" w:rsidRDefault="000B04AB" w:rsidP="000938E8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6</w:t>
      </w:r>
      <w:r w:rsidR="00F90553">
        <w:rPr>
          <w:sz w:val="22"/>
          <w:szCs w:val="22"/>
        </w:rPr>
        <w:t xml:space="preserve">- Identifique sobre el SCADA </w:t>
      </w:r>
      <w:r w:rsidR="00EA69F7">
        <w:rPr>
          <w:sz w:val="22"/>
          <w:szCs w:val="22"/>
        </w:rPr>
        <w:t>los elementos de esta planta</w:t>
      </w:r>
      <w:r w:rsidR="002E65EA">
        <w:rPr>
          <w:sz w:val="22"/>
          <w:szCs w:val="22"/>
        </w:rPr>
        <w:t xml:space="preserve">. </w:t>
      </w:r>
    </w:p>
    <w:p w:rsidR="000B04AB" w:rsidRDefault="000B04AB" w:rsidP="000938E8">
      <w:pPr>
        <w:pStyle w:val="BodyText2"/>
        <w:rPr>
          <w:sz w:val="22"/>
          <w:szCs w:val="22"/>
        </w:rPr>
      </w:pPr>
    </w:p>
    <w:p w:rsidR="00480BBD" w:rsidRDefault="000B04AB" w:rsidP="000938E8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7</w:t>
      </w:r>
      <w:r w:rsidR="000938E8">
        <w:rPr>
          <w:sz w:val="22"/>
          <w:szCs w:val="22"/>
        </w:rPr>
        <w:t>- Bus</w:t>
      </w:r>
      <w:r w:rsidR="00AA783B">
        <w:rPr>
          <w:sz w:val="22"/>
          <w:szCs w:val="22"/>
        </w:rPr>
        <w:t>que información comercial sobre: (el docente indicará la información a buscar)</w:t>
      </w:r>
    </w:p>
    <w:p w:rsidR="00AA783B" w:rsidRDefault="00AA783B" w:rsidP="003D3F5A">
      <w:pPr>
        <w:pStyle w:val="BodyText2"/>
        <w:rPr>
          <w:b/>
          <w:sz w:val="22"/>
          <w:szCs w:val="22"/>
        </w:rPr>
      </w:pPr>
    </w:p>
    <w:p w:rsidR="000D7203" w:rsidRDefault="000D7203" w:rsidP="003D3F5A">
      <w:pPr>
        <w:pStyle w:val="BodyText2"/>
        <w:rPr>
          <w:b/>
          <w:sz w:val="22"/>
          <w:szCs w:val="22"/>
        </w:rPr>
      </w:pPr>
    </w:p>
    <w:p w:rsidR="002C3AA1" w:rsidRDefault="003D3F5A" w:rsidP="00AA783B">
      <w:pPr>
        <w:pStyle w:val="BodyText2"/>
      </w:pPr>
      <w:r>
        <w:rPr>
          <w:b/>
          <w:sz w:val="22"/>
          <w:szCs w:val="22"/>
        </w:rPr>
        <w:t>Este informe debe ser entregado el jueves siguiente a la realización de la activ</w:t>
      </w:r>
      <w:r w:rsidR="002E65EA">
        <w:rPr>
          <w:b/>
          <w:sz w:val="22"/>
          <w:szCs w:val="22"/>
        </w:rPr>
        <w:t xml:space="preserve">idad Laboratorio N° </w:t>
      </w:r>
      <w:r w:rsidR="000B04A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sectPr w:rsidR="002C3AA1" w:rsidSect="000D7203">
      <w:headerReference w:type="default" r:id="rId8"/>
      <w:footerReference w:type="even" r:id="rId9"/>
      <w:footerReference w:type="default" r:id="rId10"/>
      <w:pgSz w:w="11906" w:h="16838" w:code="9"/>
      <w:pgMar w:top="124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40" w:rsidRDefault="005E5740">
      <w:r>
        <w:separator/>
      </w:r>
    </w:p>
  </w:endnote>
  <w:endnote w:type="continuationSeparator" w:id="0">
    <w:p w:rsidR="005E5740" w:rsidRDefault="005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A1" w:rsidRDefault="002C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70DF2">
      <w:rPr>
        <w:rStyle w:val="PageNumber"/>
      </w:rPr>
      <w:fldChar w:fldCharType="separate"/>
    </w:r>
    <w:r w:rsidR="000D7203">
      <w:rPr>
        <w:rStyle w:val="PageNumber"/>
        <w:noProof/>
      </w:rPr>
      <w:t>2</w:t>
    </w:r>
    <w:r>
      <w:rPr>
        <w:rStyle w:val="PageNumber"/>
      </w:rPr>
      <w:fldChar w:fldCharType="end"/>
    </w:r>
  </w:p>
  <w:p w:rsidR="002C3AA1" w:rsidRDefault="002C3A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A1" w:rsidRDefault="002C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886">
      <w:rPr>
        <w:rStyle w:val="PageNumber"/>
        <w:noProof/>
      </w:rPr>
      <w:t>1</w:t>
    </w:r>
    <w:r>
      <w:rPr>
        <w:rStyle w:val="PageNumber"/>
      </w:rPr>
      <w:fldChar w:fldCharType="end"/>
    </w:r>
  </w:p>
  <w:p w:rsidR="002C3AA1" w:rsidRDefault="002C3A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40" w:rsidRDefault="005E5740">
      <w:r>
        <w:separator/>
      </w:r>
    </w:p>
  </w:footnote>
  <w:footnote w:type="continuationSeparator" w:id="0">
    <w:p w:rsidR="005E5740" w:rsidRDefault="005E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A1" w:rsidRDefault="00266886">
    <w:pPr>
      <w:pStyle w:val="Header"/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-285115</wp:posOffset>
              </wp:positionV>
              <wp:extent cx="5760720" cy="731520"/>
              <wp:effectExtent l="0" t="635" r="190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AA1" w:rsidRDefault="002C3AA1">
                          <w:pPr>
                            <w:pStyle w:val="Heading2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Instrumentación y Control Automático</w:t>
                          </w:r>
                        </w:p>
                        <w:p w:rsidR="002C3AA1" w:rsidRDefault="002C3AA1"/>
                        <w:p w:rsidR="002C3AA1" w:rsidRPr="005F00A1" w:rsidRDefault="002C3AA1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E4F3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5F00A1" w:rsidRPr="005F00A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Guía</w:t>
                          </w:r>
                          <w:r w:rsidR="006E4F3C" w:rsidRPr="005F00A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didáctica </w:t>
                          </w:r>
                          <w:r w:rsidR="00575F84" w:rsidRPr="005F00A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 actividades </w:t>
                          </w:r>
                          <w:r w:rsidR="006E4F3C" w:rsidRPr="005F00A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 laboratorio N° </w:t>
                          </w:r>
                          <w:r w:rsidR="001433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  <w:p w:rsidR="002C3AA1" w:rsidRDefault="002C3AA1">
                          <w:pPr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pt;margin-top:-22.45pt;width:453.6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nx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" filled="f" stroked="f">
              <v:textbox>
                <w:txbxContent>
                  <w:p w:rsidR="002C3AA1" w:rsidRDefault="002C3AA1">
                    <w:pPr>
                      <w:pStyle w:val="Heading2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Instrumentación y Control Automático</w:t>
                    </w:r>
                  </w:p>
                  <w:p w:rsidR="002C3AA1" w:rsidRDefault="002C3AA1"/>
                  <w:p w:rsidR="002C3AA1" w:rsidRPr="005F00A1" w:rsidRDefault="002C3AA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E4F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5F00A1" w:rsidRPr="005F00A1">
                      <w:rPr>
                        <w:rFonts w:ascii="Arial" w:hAnsi="Arial" w:cs="Arial"/>
                        <w:sz w:val="22"/>
                        <w:szCs w:val="22"/>
                      </w:rPr>
                      <w:t>Guía</w:t>
                    </w:r>
                    <w:r w:rsidR="006E4F3C" w:rsidRPr="005F00A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didáctica </w:t>
                    </w:r>
                    <w:r w:rsidR="00575F84" w:rsidRPr="005F00A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 actividades </w:t>
                    </w:r>
                    <w:r w:rsidR="006E4F3C" w:rsidRPr="005F00A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 laboratorio N° </w:t>
                    </w:r>
                    <w:r w:rsidR="001433AB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</w:p>
                  <w:p w:rsidR="002C3AA1" w:rsidRDefault="002C3AA1">
                    <w:pPr>
                      <w:rPr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-712470</wp:posOffset>
              </wp:positionH>
              <wp:positionV relativeFrom="paragraph">
                <wp:posOffset>830580</wp:posOffset>
              </wp:positionV>
              <wp:extent cx="6947535" cy="1905"/>
              <wp:effectExtent l="20955" t="20955" r="22860" b="247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75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7172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65.4pt" to="490.9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N3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" o:allowincell="f" strokeweight="3pt"/>
          </w:pict>
        </mc:Fallback>
      </mc:AlternateContent>
    </w:r>
    <w:r>
      <w:rPr>
        <w:noProof/>
        <w:sz w:val="20"/>
        <w:lang w:val="es-AR" w:eastAsia="es-A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5229225</wp:posOffset>
          </wp:positionH>
          <wp:positionV relativeFrom="paragraph">
            <wp:posOffset>-358140</wp:posOffset>
          </wp:positionV>
          <wp:extent cx="548640" cy="64008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353060</wp:posOffset>
              </wp:positionV>
              <wp:extent cx="1600200" cy="4572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AA1" w:rsidRDefault="002C3AA1">
                          <w:pPr>
                            <w:rPr>
                              <w:rFonts w:ascii="Bookman Old Style" w:hAnsi="Bookman Old Style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4"/>
                              <w:lang w:val="es-AR"/>
                            </w:rPr>
                            <w:t xml:space="preserve">  Universidad Nacional de Cuyo</w:t>
                          </w:r>
                        </w:p>
                        <w:p w:rsidR="002C3AA1" w:rsidRDefault="002C3AA1">
                          <w:pPr>
                            <w:rPr>
                              <w:rFonts w:ascii="Bookman Old Style" w:hAnsi="Bookman Old Style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4"/>
                              <w:lang w:val="es-AR"/>
                            </w:rPr>
                            <w:t xml:space="preserve">       Facultad de Ingeniería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9pt;margin-top:27.8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" filled="f" stroked="f" strokeweight="0">
              <v:textbox>
                <w:txbxContent>
                  <w:p w:rsidR="002C3AA1" w:rsidRDefault="002C3AA1">
                    <w:pPr>
                      <w:rPr>
                        <w:rFonts w:ascii="Bookman Old Style" w:hAnsi="Bookman Old Style"/>
                        <w:sz w:val="14"/>
                        <w:lang w:val="es-AR"/>
                      </w:rPr>
                    </w:pPr>
                    <w:r>
                      <w:rPr>
                        <w:rFonts w:ascii="Bookman Old Style" w:hAnsi="Bookman Old Style"/>
                        <w:sz w:val="14"/>
                        <w:lang w:val="es-AR"/>
                      </w:rPr>
                      <w:t xml:space="preserve">  Universidad Nacional de Cuyo</w:t>
                    </w:r>
                  </w:p>
                  <w:p w:rsidR="002C3AA1" w:rsidRDefault="002C3AA1">
                    <w:pPr>
                      <w:rPr>
                        <w:rFonts w:ascii="Bookman Old Style" w:hAnsi="Bookman Old Style"/>
                        <w:sz w:val="14"/>
                        <w:lang w:val="es-AR"/>
                      </w:rPr>
                    </w:pPr>
                    <w:r>
                      <w:rPr>
                        <w:rFonts w:ascii="Bookman Old Style" w:hAnsi="Bookman Old Style"/>
                        <w:sz w:val="14"/>
                        <w:lang w:val="es-AR"/>
                      </w:rPr>
                      <w:t xml:space="preserve">       Facultad de Ingeniería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BC3"/>
    <w:multiLevelType w:val="hybridMultilevel"/>
    <w:tmpl w:val="01EAD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24700"/>
    <w:multiLevelType w:val="hybridMultilevel"/>
    <w:tmpl w:val="36CA76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A18"/>
    <w:multiLevelType w:val="hybridMultilevel"/>
    <w:tmpl w:val="0C2C4C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F5BED"/>
    <w:multiLevelType w:val="hybridMultilevel"/>
    <w:tmpl w:val="9C60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F2E7E"/>
    <w:multiLevelType w:val="hybridMultilevel"/>
    <w:tmpl w:val="AE28C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52179"/>
    <w:multiLevelType w:val="hybridMultilevel"/>
    <w:tmpl w:val="BBD454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5050C8"/>
    <w:multiLevelType w:val="hybridMultilevel"/>
    <w:tmpl w:val="941456F2"/>
    <w:lvl w:ilvl="0" w:tplc="F3B40B30">
      <w:start w:val="7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1534A90"/>
    <w:multiLevelType w:val="hybridMultilevel"/>
    <w:tmpl w:val="89EE048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DE0821"/>
    <w:multiLevelType w:val="hybridMultilevel"/>
    <w:tmpl w:val="0F4E94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21A41"/>
    <w:multiLevelType w:val="hybridMultilevel"/>
    <w:tmpl w:val="BF189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021B7"/>
    <w:multiLevelType w:val="hybridMultilevel"/>
    <w:tmpl w:val="3FB0A37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2C7678"/>
    <w:multiLevelType w:val="hybridMultilevel"/>
    <w:tmpl w:val="7652B0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10DA5"/>
    <w:multiLevelType w:val="hybridMultilevel"/>
    <w:tmpl w:val="37D0AC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E071D"/>
    <w:multiLevelType w:val="hybridMultilevel"/>
    <w:tmpl w:val="60E46802"/>
    <w:lvl w:ilvl="0" w:tplc="9566EF06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24C42291"/>
    <w:multiLevelType w:val="hybridMultilevel"/>
    <w:tmpl w:val="8B92DE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25302"/>
    <w:multiLevelType w:val="hybridMultilevel"/>
    <w:tmpl w:val="649059CE"/>
    <w:lvl w:ilvl="0" w:tplc="0C0A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6">
    <w:nsid w:val="2F522AC1"/>
    <w:multiLevelType w:val="hybridMultilevel"/>
    <w:tmpl w:val="DAB04D4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47B195C"/>
    <w:multiLevelType w:val="hybridMultilevel"/>
    <w:tmpl w:val="1D0CC24C"/>
    <w:lvl w:ilvl="0" w:tplc="F3B40B30">
      <w:start w:val="7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58445F7"/>
    <w:multiLevelType w:val="hybridMultilevel"/>
    <w:tmpl w:val="D084F8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937A3"/>
    <w:multiLevelType w:val="hybridMultilevel"/>
    <w:tmpl w:val="607E2C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525985"/>
    <w:multiLevelType w:val="hybridMultilevel"/>
    <w:tmpl w:val="25BC1600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392E61BC"/>
    <w:multiLevelType w:val="hybridMultilevel"/>
    <w:tmpl w:val="87347FA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D3A0F"/>
    <w:multiLevelType w:val="hybridMultilevel"/>
    <w:tmpl w:val="291C8FD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1E3D06"/>
    <w:multiLevelType w:val="hybridMultilevel"/>
    <w:tmpl w:val="AB7AD2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7D289E"/>
    <w:multiLevelType w:val="hybridMultilevel"/>
    <w:tmpl w:val="CE0671EC"/>
    <w:lvl w:ilvl="0" w:tplc="F3B40B30">
      <w:start w:val="7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27D8E"/>
    <w:multiLevelType w:val="hybridMultilevel"/>
    <w:tmpl w:val="ED2A20C4"/>
    <w:lvl w:ilvl="0" w:tplc="F3B40B30">
      <w:start w:val="7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702B"/>
    <w:multiLevelType w:val="hybridMultilevel"/>
    <w:tmpl w:val="C7AA577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9D215A"/>
    <w:multiLevelType w:val="hybridMultilevel"/>
    <w:tmpl w:val="78049C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44E20"/>
    <w:multiLevelType w:val="hybridMultilevel"/>
    <w:tmpl w:val="E7207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E50E5"/>
    <w:multiLevelType w:val="hybridMultilevel"/>
    <w:tmpl w:val="5D2CD5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A7238"/>
    <w:multiLevelType w:val="hybridMultilevel"/>
    <w:tmpl w:val="1B5CFAA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25263C"/>
    <w:multiLevelType w:val="hybridMultilevel"/>
    <w:tmpl w:val="06E02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C75714"/>
    <w:multiLevelType w:val="hybridMultilevel"/>
    <w:tmpl w:val="A2AC24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BD4B81"/>
    <w:multiLevelType w:val="hybridMultilevel"/>
    <w:tmpl w:val="9C60BC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9F50EC"/>
    <w:multiLevelType w:val="hybridMultilevel"/>
    <w:tmpl w:val="8760E7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33C9A"/>
    <w:multiLevelType w:val="hybridMultilevel"/>
    <w:tmpl w:val="7B109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F64FC"/>
    <w:multiLevelType w:val="hybridMultilevel"/>
    <w:tmpl w:val="D81C39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7F6042"/>
    <w:multiLevelType w:val="hybridMultilevel"/>
    <w:tmpl w:val="24FAE1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CA633A"/>
    <w:multiLevelType w:val="hybridMultilevel"/>
    <w:tmpl w:val="F54CE9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A8263E"/>
    <w:multiLevelType w:val="hybridMultilevel"/>
    <w:tmpl w:val="A692B6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61E04"/>
    <w:multiLevelType w:val="hybridMultilevel"/>
    <w:tmpl w:val="859062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140742"/>
    <w:multiLevelType w:val="hybridMultilevel"/>
    <w:tmpl w:val="471A26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4B221CF"/>
    <w:multiLevelType w:val="hybridMultilevel"/>
    <w:tmpl w:val="80ACC5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05184E"/>
    <w:multiLevelType w:val="hybridMultilevel"/>
    <w:tmpl w:val="562E7D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119A1"/>
    <w:multiLevelType w:val="hybridMultilevel"/>
    <w:tmpl w:val="F35EFD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2114E0"/>
    <w:multiLevelType w:val="hybridMultilevel"/>
    <w:tmpl w:val="1A626D78"/>
    <w:lvl w:ilvl="0" w:tplc="F3B40B30">
      <w:start w:val="7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23FB4"/>
    <w:multiLevelType w:val="hybridMultilevel"/>
    <w:tmpl w:val="37EE0F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AA79A5"/>
    <w:multiLevelType w:val="hybridMultilevel"/>
    <w:tmpl w:val="09CE83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7C7D120A"/>
    <w:multiLevelType w:val="hybridMultilevel"/>
    <w:tmpl w:val="9506A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8936EF"/>
    <w:multiLevelType w:val="hybridMultilevel"/>
    <w:tmpl w:val="5F268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46"/>
  </w:num>
  <w:num w:numId="4">
    <w:abstractNumId w:val="12"/>
  </w:num>
  <w:num w:numId="5">
    <w:abstractNumId w:val="28"/>
  </w:num>
  <w:num w:numId="6">
    <w:abstractNumId w:val="44"/>
  </w:num>
  <w:num w:numId="7">
    <w:abstractNumId w:val="1"/>
  </w:num>
  <w:num w:numId="8">
    <w:abstractNumId w:val="3"/>
  </w:num>
  <w:num w:numId="9">
    <w:abstractNumId w:val="33"/>
  </w:num>
  <w:num w:numId="10">
    <w:abstractNumId w:val="31"/>
  </w:num>
  <w:num w:numId="11">
    <w:abstractNumId w:val="7"/>
  </w:num>
  <w:num w:numId="12">
    <w:abstractNumId w:val="27"/>
  </w:num>
  <w:num w:numId="13">
    <w:abstractNumId w:val="14"/>
  </w:num>
  <w:num w:numId="14">
    <w:abstractNumId w:val="48"/>
  </w:num>
  <w:num w:numId="15">
    <w:abstractNumId w:val="16"/>
  </w:num>
  <w:num w:numId="16">
    <w:abstractNumId w:val="39"/>
  </w:num>
  <w:num w:numId="17">
    <w:abstractNumId w:val="22"/>
  </w:num>
  <w:num w:numId="18">
    <w:abstractNumId w:val="37"/>
  </w:num>
  <w:num w:numId="19">
    <w:abstractNumId w:val="29"/>
  </w:num>
  <w:num w:numId="20">
    <w:abstractNumId w:val="32"/>
  </w:num>
  <w:num w:numId="21">
    <w:abstractNumId w:val="15"/>
  </w:num>
  <w:num w:numId="22">
    <w:abstractNumId w:val="36"/>
  </w:num>
  <w:num w:numId="23">
    <w:abstractNumId w:val="19"/>
  </w:num>
  <w:num w:numId="24">
    <w:abstractNumId w:val="41"/>
  </w:num>
  <w:num w:numId="25">
    <w:abstractNumId w:val="26"/>
  </w:num>
  <w:num w:numId="26">
    <w:abstractNumId w:val="2"/>
  </w:num>
  <w:num w:numId="27">
    <w:abstractNumId w:val="43"/>
  </w:num>
  <w:num w:numId="28">
    <w:abstractNumId w:val="21"/>
  </w:num>
  <w:num w:numId="29">
    <w:abstractNumId w:val="11"/>
  </w:num>
  <w:num w:numId="30">
    <w:abstractNumId w:val="40"/>
  </w:num>
  <w:num w:numId="31">
    <w:abstractNumId w:val="23"/>
  </w:num>
  <w:num w:numId="32">
    <w:abstractNumId w:val="10"/>
  </w:num>
  <w:num w:numId="33">
    <w:abstractNumId w:val="5"/>
  </w:num>
  <w:num w:numId="34">
    <w:abstractNumId w:val="30"/>
  </w:num>
  <w:num w:numId="35">
    <w:abstractNumId w:val="42"/>
  </w:num>
  <w:num w:numId="36">
    <w:abstractNumId w:val="49"/>
  </w:num>
  <w:num w:numId="37">
    <w:abstractNumId w:val="20"/>
  </w:num>
  <w:num w:numId="38">
    <w:abstractNumId w:val="4"/>
  </w:num>
  <w:num w:numId="39">
    <w:abstractNumId w:val="0"/>
  </w:num>
  <w:num w:numId="40">
    <w:abstractNumId w:val="34"/>
  </w:num>
  <w:num w:numId="41">
    <w:abstractNumId w:val="8"/>
  </w:num>
  <w:num w:numId="42">
    <w:abstractNumId w:val="18"/>
  </w:num>
  <w:num w:numId="43">
    <w:abstractNumId w:val="6"/>
  </w:num>
  <w:num w:numId="44">
    <w:abstractNumId w:val="45"/>
  </w:num>
  <w:num w:numId="45">
    <w:abstractNumId w:val="13"/>
  </w:num>
  <w:num w:numId="46">
    <w:abstractNumId w:val="24"/>
  </w:num>
  <w:num w:numId="47">
    <w:abstractNumId w:val="17"/>
  </w:num>
  <w:num w:numId="48">
    <w:abstractNumId w:val="25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7"/>
    <w:rsid w:val="000335E3"/>
    <w:rsid w:val="00041F32"/>
    <w:rsid w:val="000938E8"/>
    <w:rsid w:val="000B04AB"/>
    <w:rsid w:val="000D0CBF"/>
    <w:rsid w:val="000D7203"/>
    <w:rsid w:val="000F3FE2"/>
    <w:rsid w:val="000F756C"/>
    <w:rsid w:val="001433AB"/>
    <w:rsid w:val="00192AB8"/>
    <w:rsid w:val="001B23A4"/>
    <w:rsid w:val="001C1FA7"/>
    <w:rsid w:val="00266886"/>
    <w:rsid w:val="0028600A"/>
    <w:rsid w:val="002A20BE"/>
    <w:rsid w:val="002A5692"/>
    <w:rsid w:val="002C28FC"/>
    <w:rsid w:val="002C3AA1"/>
    <w:rsid w:val="002D783A"/>
    <w:rsid w:val="002E65EA"/>
    <w:rsid w:val="003A2C3F"/>
    <w:rsid w:val="003A2D47"/>
    <w:rsid w:val="003D3F5A"/>
    <w:rsid w:val="00407337"/>
    <w:rsid w:val="00425958"/>
    <w:rsid w:val="0045632B"/>
    <w:rsid w:val="00480BBD"/>
    <w:rsid w:val="004C363B"/>
    <w:rsid w:val="004C74D2"/>
    <w:rsid w:val="00523EE0"/>
    <w:rsid w:val="0056667A"/>
    <w:rsid w:val="00575F84"/>
    <w:rsid w:val="00590236"/>
    <w:rsid w:val="005C73B9"/>
    <w:rsid w:val="005E5740"/>
    <w:rsid w:val="005F00A1"/>
    <w:rsid w:val="00623BC3"/>
    <w:rsid w:val="006C25C0"/>
    <w:rsid w:val="006D2C56"/>
    <w:rsid w:val="006D74A5"/>
    <w:rsid w:val="006E4F3C"/>
    <w:rsid w:val="00716313"/>
    <w:rsid w:val="007B5F2D"/>
    <w:rsid w:val="007B6D3C"/>
    <w:rsid w:val="00840488"/>
    <w:rsid w:val="008821B8"/>
    <w:rsid w:val="008C51B0"/>
    <w:rsid w:val="008D5DD9"/>
    <w:rsid w:val="009B2087"/>
    <w:rsid w:val="009C1C99"/>
    <w:rsid w:val="009C6E8C"/>
    <w:rsid w:val="009E16F6"/>
    <w:rsid w:val="00A73B3A"/>
    <w:rsid w:val="00AA783B"/>
    <w:rsid w:val="00AB109E"/>
    <w:rsid w:val="00AE6C6F"/>
    <w:rsid w:val="00B70DF2"/>
    <w:rsid w:val="00B7464D"/>
    <w:rsid w:val="00BC2EA4"/>
    <w:rsid w:val="00CE36D0"/>
    <w:rsid w:val="00CF31FA"/>
    <w:rsid w:val="00DA14B8"/>
    <w:rsid w:val="00DB4FDE"/>
    <w:rsid w:val="00DF4817"/>
    <w:rsid w:val="00E31619"/>
    <w:rsid w:val="00E4430C"/>
    <w:rsid w:val="00EA69F7"/>
    <w:rsid w:val="00EE403F"/>
    <w:rsid w:val="00F31FD1"/>
    <w:rsid w:val="00F57A5F"/>
    <w:rsid w:val="00F62312"/>
    <w:rsid w:val="00F90553"/>
    <w:rsid w:val="00FA117B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0A82D-9A53-42D6-B22F-814B1CA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560"/>
      </w:tabs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jc w:val="both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36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8"/>
    </w:r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pPr>
      <w:ind w:firstLine="708"/>
      <w:jc w:val="both"/>
    </w:pPr>
    <w:rPr>
      <w:rFonts w:ascii="Arial" w:hAnsi="Arial" w:cs="Arial"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04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4AB"/>
    <w:rPr>
      <w:sz w:val="20"/>
      <w:szCs w:val="20"/>
    </w:rPr>
  </w:style>
  <w:style w:type="character" w:customStyle="1" w:styleId="CommentTextChar">
    <w:name w:val="Comment Text Char"/>
    <w:link w:val="CommentText"/>
    <w:rsid w:val="000B04AB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0B04AB"/>
    <w:rPr>
      <w:b/>
      <w:bCs/>
    </w:rPr>
  </w:style>
  <w:style w:type="character" w:customStyle="1" w:styleId="CommentSubjectChar">
    <w:name w:val="Comment Subject Char"/>
    <w:link w:val="CommentSubject"/>
    <w:rsid w:val="000B04AB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0B0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04A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1FB8-E251-44D5-B804-02C56A1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Automatismo con Controladores Lógicos Programables (PLC)</vt:lpstr>
      <vt:lpstr>Automatismo con Controladores Lógicos Programables (PLC)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Automatismo con Controladores Lógicos Programables (PLC)</dc:title>
  <dc:subject/>
  <dc:creator>MARINA</dc:creator>
  <cp:keywords/>
  <dc:description/>
  <cp:lastModifiedBy>Geli, Fernando Carlos (IMPSA WND, MZA)</cp:lastModifiedBy>
  <cp:revision>2</cp:revision>
  <cp:lastPrinted>2006-07-07T12:23:00Z</cp:lastPrinted>
  <dcterms:created xsi:type="dcterms:W3CDTF">2019-10-11T20:27:00Z</dcterms:created>
  <dcterms:modified xsi:type="dcterms:W3CDTF">2019-10-11T20:27:00Z</dcterms:modified>
</cp:coreProperties>
</file>