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84" w:rsidRPr="00ED4484" w:rsidRDefault="00ED4484" w:rsidP="00ED4484">
      <w:pPr>
        <w:rPr>
          <w:rFonts w:ascii="Times New Roman" w:hAnsi="Times New Roman"/>
          <w:b/>
          <w:color w:val="auto"/>
          <w:sz w:val="24"/>
          <w:szCs w:val="24"/>
        </w:rPr>
      </w:pPr>
      <w:r w:rsidRPr="00ED4484">
        <w:rPr>
          <w:rFonts w:ascii="Times New Roman" w:hAnsi="Times New Roman"/>
          <w:b/>
          <w:color w:val="auto"/>
          <w:sz w:val="24"/>
          <w:szCs w:val="24"/>
        </w:rPr>
        <w:t>Ley 6649</w:t>
      </w:r>
    </w:p>
    <w:p w:rsidR="00ED4484" w:rsidRP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b/>
          <w:color w:val="auto"/>
          <w:sz w:val="24"/>
          <w:szCs w:val="24"/>
        </w:rPr>
        <w:t>LEY 6649 MENDOZA, 23 DE DICIEMBRE DE 1998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D4484" w:rsidRPr="00ED4484" w:rsidRDefault="00ED4484" w:rsidP="00ED4484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ED4484" w:rsidRPr="00ED4484" w:rsidRDefault="00ED4484" w:rsidP="00ED4484">
      <w:pPr>
        <w:rPr>
          <w:rFonts w:ascii="Times New Roman" w:hAnsi="Times New Roman"/>
          <w:b/>
          <w:color w:val="auto"/>
          <w:sz w:val="24"/>
          <w:szCs w:val="24"/>
        </w:rPr>
      </w:pPr>
      <w:r w:rsidRPr="00ED4484">
        <w:rPr>
          <w:rFonts w:ascii="Times New Roman" w:hAnsi="Times New Roman"/>
          <w:b/>
          <w:color w:val="auto"/>
          <w:sz w:val="24"/>
          <w:szCs w:val="24"/>
        </w:rPr>
        <w:t>B.O.: 03/02/99 NRO. ARTS.: 0002 TEMA: MODIFICACION ANEXO 1 LEY 5961</w:t>
      </w:r>
    </w:p>
    <w:p w:rsidR="00ED4484" w:rsidRP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EL SENADO Y CAMARA DE DIPUTADOS DE LA PROVINCIA DE MENDOZA, SANCIONAN CON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FUERZA DE LEY: </w:t>
      </w:r>
    </w:p>
    <w:p w:rsid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  <w:r w:rsidRPr="00856EBB">
        <w:rPr>
          <w:rFonts w:ascii="Times New Roman" w:hAnsi="Times New Roman"/>
          <w:b/>
          <w:color w:val="auto"/>
          <w:sz w:val="24"/>
          <w:szCs w:val="24"/>
          <w:highlight w:val="yellow"/>
        </w:rPr>
        <w:t>ART. 1</w:t>
      </w:r>
      <w:r w:rsidRPr="00856EBB">
        <w:rPr>
          <w:rFonts w:ascii="Times New Roman" w:hAnsi="Times New Roman"/>
          <w:b/>
          <w:color w:val="auto"/>
          <w:sz w:val="24"/>
          <w:szCs w:val="24"/>
          <w:highlight w:val="yellow"/>
          <w:vertAlign w:val="superscript"/>
        </w:rPr>
        <w:t>o</w:t>
      </w:r>
      <w:r w:rsidRPr="00856EBB">
        <w:rPr>
          <w:rFonts w:ascii="Times New Roman" w:hAnsi="Times New Roman"/>
          <w:color w:val="auto"/>
          <w:sz w:val="24"/>
          <w:szCs w:val="24"/>
          <w:highlight w:val="yellow"/>
        </w:rPr>
        <w:t xml:space="preserve"> MODIFICASE EL ANEXO I DE LA LEY 5961, EL QUE QUEDARA REDACTADO DE LA SIGUIENTE FORMA</w:t>
      </w:r>
      <w:bookmarkStart w:id="0" w:name="_GoBack"/>
      <w:bookmarkEnd w:id="0"/>
      <w:r w:rsidRPr="00ED4484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</w:p>
    <w:p w:rsidR="00ED4484" w:rsidRPr="00660537" w:rsidRDefault="00ED4484" w:rsidP="00ED4484">
      <w:pPr>
        <w:rPr>
          <w:rFonts w:ascii="Times New Roman" w:hAnsi="Times New Roman"/>
          <w:b/>
          <w:color w:val="auto"/>
          <w:sz w:val="24"/>
          <w:szCs w:val="24"/>
        </w:rPr>
      </w:pPr>
      <w:r w:rsidRPr="00ED4484">
        <w:rPr>
          <w:rFonts w:ascii="Times New Roman" w:hAnsi="Times New Roman"/>
          <w:b/>
          <w:color w:val="auto"/>
          <w:sz w:val="24"/>
          <w:szCs w:val="24"/>
        </w:rPr>
        <w:t xml:space="preserve">"I - </w:t>
      </w:r>
      <w:r w:rsidRPr="00660537">
        <w:rPr>
          <w:rFonts w:ascii="Times New Roman" w:hAnsi="Times New Roman"/>
          <w:b/>
          <w:color w:val="auto"/>
          <w:sz w:val="24"/>
          <w:szCs w:val="24"/>
        </w:rPr>
        <w:t>PROYECTOS DE OBRAS O ACTIVIDADES SOMETIDAS AL PROCESO DE EVALUACION DE IMPACTO AMBIENTAL POR LA AUTORIDAD AMBIENTAL PROVINCIAL:</w:t>
      </w:r>
    </w:p>
    <w:p w:rsidR="00ED4484" w:rsidRPr="00ED4484" w:rsidRDefault="00ED4484" w:rsidP="00ED4484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1) GENERACION DE ENERGIA HIDROELECTRICA, NUCLEAR Y TERMICA; 2)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>ADMINISTRACION DE AGUAS SERVIDAS URBANAS Y SUBURBANAS; 3) MANEJO DE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RESIDUOS PELIGROSOS; </w:t>
      </w:r>
    </w:p>
    <w:p w:rsidR="00ED4484" w:rsidRP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4) LOCALIZACION DE PARQUES Y COMPLEJOS INDUS- TRIALES;</w:t>
      </w:r>
    </w:p>
    <w:p w:rsid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5) EXPLORACION Y EXPLOTACION DE HIDROCARBUROS Y MINERALES UTILIZADOS EN LA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GENERACION DE ENER- GIA NUCLEAR, EN CUALQUIERA DE SUS FORMAS; </w:t>
      </w:r>
    </w:p>
    <w:p w:rsid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6)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>CONSTRUCCION DE GASODUCTOS, OLEODUCTOS, ACUE- DUCTOS Y CUALQUIER OTRO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CONDUCTOR DE ENERGIA O SUSTANCIAS; </w:t>
      </w:r>
    </w:p>
    <w:p w:rsidR="00ED4484" w:rsidRP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7) CONDUCCION Y TRATAMIENTO DE AGUAS;</w:t>
      </w:r>
    </w:p>
    <w:p w:rsid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8)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>CONSTRUCCION DE EMBALSES, PRESAS Y DIQUES;</w:t>
      </w:r>
    </w:p>
    <w:p w:rsid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9) CONSTRUCCION DE RUTAS,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AUTOPISTAS, LINEAS FE- RREAS Y AEROPUERTOS; </w:t>
      </w:r>
    </w:p>
    <w:p w:rsid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10) EMPLAZAMIENTO DE CENTROS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>TURISTICOS O DEPORTI- VOS EN ALTA MONTA</w:t>
      </w:r>
      <w:r>
        <w:rPr>
          <w:rFonts w:ascii="Times New Roman" w:hAnsi="Times New Roman"/>
          <w:color w:val="auto"/>
          <w:sz w:val="24"/>
          <w:szCs w:val="24"/>
        </w:rPr>
        <w:t>N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A; </w:t>
      </w:r>
    </w:p>
    <w:p w:rsid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11) EXTRACCION MINERA A CIELO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ABIERTO; </w:t>
      </w:r>
    </w:p>
    <w:p w:rsidR="00ED4484" w:rsidRP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12) CONSTRUCCION DE HIPERMERCADOS Y GRANDES CEN TROS</w:t>
      </w:r>
    </w:p>
    <w:p w:rsid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COMERCIALES CON UNA SUPERFICIE TOTAL MA- YOR DE DOS MIL QUINIENTOS METROS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>CUADRADOS (2.500 M2) Y AMPLIACIONES DE LOS YA EXISTENTES EN SUPERFICIES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MAYORES DE MIL QUINIENTOS ME- TROS CUADRADOS (1.500 M2); </w:t>
      </w:r>
    </w:p>
    <w:p w:rsidR="00ED4484" w:rsidRPr="00ED4484" w:rsidRDefault="00ED4484" w:rsidP="00ED4484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13) TODAS AQUELLAS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>OBRAS O ACTIVIDADES QUE PUEDAN AFECTAR DIRECTA O INDIRECTAMENTE EL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EQUILIBRIO ECOLOGICO DE DIFERENTES JURISDICCIONES TERRITORIALES." </w:t>
      </w:r>
    </w:p>
    <w:p w:rsid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</w:p>
    <w:p w:rsidR="00ED4484" w:rsidRP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ART. 2</w:t>
      </w:r>
      <w:r w:rsidRPr="00ED4484">
        <w:rPr>
          <w:rFonts w:ascii="Times New Roman" w:hAnsi="Times New Roman"/>
          <w:color w:val="auto"/>
          <w:sz w:val="24"/>
          <w:szCs w:val="24"/>
          <w:vertAlign w:val="superscript"/>
        </w:rPr>
        <w:t>o</w:t>
      </w:r>
      <w:r w:rsidRPr="00ED4484">
        <w:rPr>
          <w:rFonts w:ascii="Times New Roman" w:hAnsi="Times New Roman"/>
          <w:color w:val="auto"/>
          <w:sz w:val="24"/>
          <w:szCs w:val="24"/>
        </w:rPr>
        <w:t xml:space="preserve"> COMUNIQUESE AL PODER EJECUTIVO. </w:t>
      </w:r>
    </w:p>
    <w:p w:rsid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D4484" w:rsidRP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DADA EN EL RECINTO DE SESIONES DE LA HONORABLE LEGISLATURA DE LA PROVINCIA</w:t>
      </w:r>
    </w:p>
    <w:p w:rsidR="00ED4484" w:rsidRP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DE MENDOZA, A LOS VEINTITRES DIAS DEL MES DE DICIEMBRE DE MIL NOVECIENTOS</w:t>
      </w:r>
    </w:p>
    <w:p w:rsidR="00ED4484" w:rsidRP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NOVENTA Y OCHO.</w:t>
      </w:r>
    </w:p>
    <w:p w:rsidR="001D4426" w:rsidRPr="00ED4484" w:rsidRDefault="00ED4484" w:rsidP="00ED4484">
      <w:pPr>
        <w:rPr>
          <w:rFonts w:ascii="Times New Roman" w:hAnsi="Times New Roman"/>
          <w:color w:val="auto"/>
          <w:sz w:val="24"/>
          <w:szCs w:val="24"/>
        </w:rPr>
      </w:pPr>
      <w:r w:rsidRPr="00ED4484">
        <w:rPr>
          <w:rFonts w:ascii="Times New Roman" w:hAnsi="Times New Roman"/>
          <w:color w:val="auto"/>
          <w:sz w:val="24"/>
          <w:szCs w:val="24"/>
        </w:rPr>
        <w:t>Ultima revisión: 10/08/2001</w:t>
      </w:r>
    </w:p>
    <w:sectPr w:rsidR="001D4426" w:rsidRPr="00ED4484" w:rsidSect="001D4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484"/>
    <w:rsid w:val="001D4426"/>
    <w:rsid w:val="00431F5A"/>
    <w:rsid w:val="00660537"/>
    <w:rsid w:val="00856EBB"/>
    <w:rsid w:val="00E31F41"/>
    <w:rsid w:val="00E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C5A7CF-820B-40D3-B4EB-C5E9CEF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Theme="minorHAnsi" w:hAnsi="Frutiger LT Std 45 Light" w:cs="Times New Roman"/>
        <w:color w:val="1D9AD6"/>
        <w:sz w:val="33"/>
        <w:szCs w:val="33"/>
        <w:lang w:val="es-ES_tradn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1534</Characters>
  <Application>Microsoft Office Word</Application>
  <DocSecurity>0</DocSecurity>
  <Lines>12</Lines>
  <Paragraphs>3</Paragraphs>
  <ScaleCrop>false</ScaleCrop>
  <Company>Windows uE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José Alberto Cantero</cp:lastModifiedBy>
  <cp:revision>4</cp:revision>
  <dcterms:created xsi:type="dcterms:W3CDTF">2011-10-14T14:30:00Z</dcterms:created>
  <dcterms:modified xsi:type="dcterms:W3CDTF">2019-05-20T22:55:00Z</dcterms:modified>
</cp:coreProperties>
</file>