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BCDF1" w14:textId="1450D317" w:rsidR="00E92A68" w:rsidRDefault="00E92A68" w:rsidP="00A449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 w:rsidRPr="00E92A68">
        <w:rPr>
          <w:rFonts w:ascii="TimesNewRomanPSMT" w:eastAsia="TimesNewRomanPSMT" w:cs="TimesNewRomanPSMT"/>
          <w:b/>
          <w:bCs/>
          <w:sz w:val="20"/>
          <w:szCs w:val="20"/>
        </w:rPr>
        <w:t>Trabajo Pr</w:t>
      </w:r>
      <w:r w:rsidRPr="00E92A68">
        <w:rPr>
          <w:rFonts w:ascii="TimesNewRomanPSMT" w:eastAsia="TimesNewRomanPSMT" w:cs="TimesNewRomanPSMT"/>
          <w:b/>
          <w:bCs/>
          <w:sz w:val="20"/>
          <w:szCs w:val="20"/>
        </w:rPr>
        <w:t>á</w:t>
      </w:r>
      <w:r w:rsidRPr="00E92A68">
        <w:rPr>
          <w:rFonts w:ascii="TimesNewRomanPSMT" w:eastAsia="TimesNewRomanPSMT" w:cs="TimesNewRomanPSMT"/>
          <w:b/>
          <w:bCs/>
          <w:sz w:val="20"/>
          <w:szCs w:val="20"/>
        </w:rPr>
        <w:t>ctico N</w:t>
      </w:r>
      <w:r w:rsidRPr="00E92A68">
        <w:rPr>
          <w:rFonts w:ascii="TimesNewRomanPSMT" w:eastAsia="TimesNewRomanPSMT" w:cs="TimesNewRomanPSMT"/>
          <w:b/>
          <w:bCs/>
          <w:sz w:val="20"/>
          <w:szCs w:val="20"/>
        </w:rPr>
        <w:t>°</w:t>
      </w:r>
      <w:r w:rsidRPr="00E92A68">
        <w:rPr>
          <w:rFonts w:ascii="TimesNewRomanPSMT" w:eastAsia="TimesNewRomanPSMT" w:cs="TimesNewRomanPSMT"/>
          <w:b/>
          <w:bCs/>
          <w:sz w:val="20"/>
          <w:szCs w:val="20"/>
        </w:rPr>
        <w:t>1.</w:t>
      </w:r>
      <w:r>
        <w:rPr>
          <w:rFonts w:ascii="TimesNewRomanPSMT" w:eastAsia="TimesNewRomanPSMT" w:cs="TimesNewRomanPSMT"/>
          <w:sz w:val="20"/>
          <w:szCs w:val="20"/>
        </w:rPr>
        <w:t xml:space="preserve"> Caracterizaci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de un reservorio CBM.</w:t>
      </w:r>
    </w:p>
    <w:p w14:paraId="1F41F6CC" w14:textId="25BEA11E" w:rsidR="00E92A68" w:rsidRDefault="00E92A68" w:rsidP="00A449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</w:p>
    <w:p w14:paraId="033EB000" w14:textId="62CEE31D" w:rsidR="00D63CA6" w:rsidRDefault="00D63CA6" w:rsidP="00A449F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>Con el objeto de llevar a cabo la caracterizaci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geoqu</w:t>
      </w:r>
      <w:r>
        <w:rPr>
          <w:rFonts w:ascii="TimesNewRomanPSMT" w:eastAsia="TimesNewRomanPSMT" w:cs="TimesNewRomanPSMT"/>
          <w:sz w:val="20"/>
          <w:szCs w:val="20"/>
        </w:rPr>
        <w:t>í</w:t>
      </w:r>
      <w:r>
        <w:rPr>
          <w:rFonts w:ascii="TimesNewRomanPSMT" w:eastAsia="TimesNewRomanPSMT" w:cs="TimesNewRomanPSMT"/>
          <w:sz w:val="20"/>
          <w:szCs w:val="20"/>
        </w:rPr>
        <w:t>mica y analizar los procesos de maduraci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 xml:space="preserve">n termal del </w:t>
      </w:r>
      <w:proofErr w:type="spellStart"/>
      <w:r>
        <w:rPr>
          <w:rFonts w:ascii="TimesNewRomanPSMT" w:eastAsia="TimesNewRomanPSMT" w:cs="TimesNewRomanPSMT"/>
          <w:sz w:val="20"/>
          <w:szCs w:val="20"/>
        </w:rPr>
        <w:t>ker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geno</w:t>
      </w:r>
      <w:proofErr w:type="spellEnd"/>
      <w:r>
        <w:rPr>
          <w:rFonts w:ascii="TimesNewRomanPSMT" w:eastAsia="TimesNewRomanPSMT" w:cs="TimesNewRomanPSMT"/>
          <w:sz w:val="20"/>
          <w:szCs w:val="20"/>
        </w:rPr>
        <w:t xml:space="preserve"> presente en la formaci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seleccionada, se llev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 xml:space="preserve"> a cabo el respectivo muestreo en mantos de carb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</w:t>
      </w:r>
      <w:r w:rsidR="00F65632">
        <w:rPr>
          <w:rFonts w:ascii="TimesNewRomanPSMT" w:eastAsia="TimesNewRomanPSMT" w:cs="TimesNewRomanPSMT"/>
          <w:sz w:val="20"/>
          <w:szCs w:val="20"/>
        </w:rPr>
        <w:t xml:space="preserve"> claramente identificables</w:t>
      </w:r>
      <w:r w:rsidR="00F65632" w:rsidRPr="00A449F1">
        <w:rPr>
          <w:rFonts w:ascii="TimesNewRomanPSMT" w:eastAsia="TimesNewRomanPSMT" w:cs="TimesNewRomanPSMT"/>
          <w:sz w:val="20"/>
          <w:szCs w:val="20"/>
        </w:rPr>
        <w:t xml:space="preserve">, cada una de las cuales tiene un espesor que oscila entre 1 y </w:t>
      </w:r>
      <w:r w:rsidR="00A449F1">
        <w:rPr>
          <w:rFonts w:ascii="TimesNewRomanPSMT" w:eastAsia="TimesNewRomanPSMT" w:cs="TimesNewRomanPSMT"/>
          <w:sz w:val="20"/>
          <w:szCs w:val="20"/>
        </w:rPr>
        <w:t>15</w:t>
      </w:r>
      <w:r w:rsidR="00F65632" w:rsidRPr="00A449F1">
        <w:rPr>
          <w:rFonts w:ascii="TimesNewRomanPSMT" w:eastAsia="TimesNewRomanPSMT" w:cs="TimesNewRomanPSMT"/>
          <w:sz w:val="20"/>
          <w:szCs w:val="20"/>
        </w:rPr>
        <w:t xml:space="preserve"> m [3 y </w:t>
      </w:r>
      <w:r w:rsidR="00A449F1">
        <w:rPr>
          <w:rFonts w:ascii="TimesNewRomanPSMT" w:eastAsia="TimesNewRomanPSMT" w:cs="TimesNewRomanPSMT"/>
          <w:sz w:val="20"/>
          <w:szCs w:val="20"/>
        </w:rPr>
        <w:t>49</w:t>
      </w:r>
      <w:r w:rsidR="00F65632" w:rsidRPr="00A449F1">
        <w:rPr>
          <w:rFonts w:ascii="TimesNewRomanPSMT" w:eastAsia="TimesNewRomanPSMT" w:cs="TimesNewRomanPSMT"/>
          <w:sz w:val="20"/>
          <w:szCs w:val="20"/>
        </w:rPr>
        <w:t xml:space="preserve"> pies]</w:t>
      </w:r>
      <w:r>
        <w:rPr>
          <w:rFonts w:ascii="TimesNewRomanPSMT" w:eastAsia="TimesNewRomanPSMT" w:cs="TimesNewRomanPSMT"/>
          <w:sz w:val="20"/>
          <w:szCs w:val="20"/>
        </w:rPr>
        <w:t xml:space="preserve"> de la Formaci</w:t>
      </w:r>
      <w:r>
        <w:rPr>
          <w:rFonts w:ascii="TimesNewRomanPSMT" w:eastAsia="TimesNewRomanPSMT" w:cs="TimesNewRomanPSMT" w:hint="eastAsia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 xml:space="preserve">n Guaduas (mantos 1 al 19) localizados en el Sinclinal </w:t>
      </w:r>
      <w:proofErr w:type="spellStart"/>
      <w:r>
        <w:rPr>
          <w:rFonts w:ascii="TimesNewRomanPSMT" w:eastAsia="TimesNewRomanPSMT" w:cs="TimesNewRomanPSMT"/>
          <w:sz w:val="20"/>
          <w:szCs w:val="20"/>
        </w:rPr>
        <w:t>Checua</w:t>
      </w:r>
      <w:proofErr w:type="spellEnd"/>
      <w:r>
        <w:rPr>
          <w:rFonts w:ascii="TimesNewRomanPSMT" w:eastAsia="TimesNewRomanPSMT" w:cs="TimesNewRomanPSMT"/>
          <w:sz w:val="20"/>
          <w:szCs w:val="20"/>
        </w:rPr>
        <w:t>-Lenguazaque.</w:t>
      </w:r>
    </w:p>
    <w:p w14:paraId="4794AE37" w14:textId="4E9C4D1B" w:rsidR="00D63CA6" w:rsidRPr="00D63CA6" w:rsidRDefault="00C23B32" w:rsidP="00D63CA6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96BA16" wp14:editId="3210FB27">
            <wp:simplePos x="0" y="0"/>
            <wp:positionH relativeFrom="column">
              <wp:posOffset>139065</wp:posOffset>
            </wp:positionH>
            <wp:positionV relativeFrom="paragraph">
              <wp:posOffset>316865</wp:posOffset>
            </wp:positionV>
            <wp:extent cx="3705225" cy="4578985"/>
            <wp:effectExtent l="19050" t="19050" r="28575" b="12065"/>
            <wp:wrapTight wrapText="bothSides">
              <wp:wrapPolygon edited="0">
                <wp:start x="-111" y="-90"/>
                <wp:lineTo x="-111" y="21567"/>
                <wp:lineTo x="21656" y="21567"/>
                <wp:lineTo x="21656" y="-90"/>
                <wp:lineTo x="-111" y="-9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4" t="24202" r="38442" b="19055"/>
                    <a:stretch/>
                  </pic:blipFill>
                  <pic:spPr bwMode="auto">
                    <a:xfrm>
                      <a:off x="0" y="0"/>
                      <a:ext cx="3705225" cy="45789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7D7">
        <w:rPr>
          <w:noProof/>
        </w:rPr>
        <w:pict w14:anchorId="14D63C4B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7.2pt;margin-top:393.25pt;width:267.75pt;height:4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61 0 -61 21262 21600 21262 21600 0 -6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" stroked="f">
            <v:textbox>
              <w:txbxContent>
                <w:p w14:paraId="5842B0D3" w14:textId="3BE2152D" w:rsidR="00C23B32" w:rsidRPr="00C23B32" w:rsidRDefault="00C23B32" w:rsidP="00C23B3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NewRomanPSMT" w:eastAsia="TimesNewRomanPSMT" w:cs="TimesNewRomanPSMT"/>
                      <w:sz w:val="14"/>
                      <w:szCs w:val="14"/>
                    </w:rPr>
                  </w:pP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Mapa de localizaci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ó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n de la secci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ó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 xml:space="preserve">n del Triunfo, Sinclinal </w:t>
                  </w:r>
                  <w:proofErr w:type="spellStart"/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Checua</w:t>
                  </w:r>
                  <w:proofErr w:type="spellEnd"/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-Lenguazaque, departamento de Cundinamarca,</w:t>
                  </w:r>
                </w:p>
                <w:p w14:paraId="123281A7" w14:textId="11867BE7" w:rsidR="00A510E6" w:rsidRPr="00C23B32" w:rsidRDefault="00C23B32" w:rsidP="00C23B32">
                  <w:pPr>
                    <w:jc w:val="center"/>
                    <w:rPr>
                      <w:sz w:val="16"/>
                      <w:szCs w:val="16"/>
                      <w:lang w:val="es-ES"/>
                    </w:rPr>
                  </w:pP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Colombia. Modificado de Atlas Geol</w:t>
                  </w:r>
                  <w:r w:rsidRPr="00C23B32">
                    <w:rPr>
                      <w:rFonts w:ascii="TimesNewRomanPSMT" w:eastAsia="TimesNewRomanPSMT" w:cs="TimesNewRomanPSMT" w:hint="eastAsia"/>
                      <w:sz w:val="14"/>
                      <w:szCs w:val="14"/>
                    </w:rPr>
                    <w:t>ó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gico de Colombia (G</w:t>
                  </w:r>
                  <w:r w:rsidRPr="00C23B32">
                    <w:rPr>
                      <w:rFonts w:ascii="TimesNewRomanPSMT" w:eastAsia="TimesNewRomanPSMT" w:cs="TimesNewRomanPSMT" w:hint="eastAsia"/>
                      <w:sz w:val="14"/>
                      <w:szCs w:val="14"/>
                    </w:rPr>
                    <w:t>ó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 xml:space="preserve">mez </w:t>
                  </w:r>
                  <w:r w:rsidRPr="00C23B32">
                    <w:rPr>
                      <w:rFonts w:ascii="TimesNewRomanPS-ItalicMT" w:eastAsia="TimesNewRomanPSMT" w:hAnsi="TimesNewRomanPS-ItalicMT" w:cs="TimesNewRomanPS-ItalicMT"/>
                      <w:i/>
                      <w:iCs/>
                      <w:sz w:val="14"/>
                      <w:szCs w:val="14"/>
                    </w:rPr>
                    <w:t>et al</w:t>
                  </w:r>
                  <w:r w:rsidRPr="00C23B32">
                    <w:rPr>
                      <w:rFonts w:ascii="TimesNewRomanPSMT" w:eastAsia="TimesNewRomanPSMT" w:cs="TimesNewRomanPSMT"/>
                      <w:sz w:val="14"/>
                      <w:szCs w:val="14"/>
                    </w:rPr>
                    <w:t>., 2007).</w:t>
                  </w:r>
                </w:p>
              </w:txbxContent>
            </v:textbox>
            <w10:wrap type="tight"/>
          </v:shape>
        </w:pict>
      </w:r>
      <w:r w:rsidR="00D63CA6">
        <w:rPr>
          <w:noProof/>
        </w:rPr>
        <w:drawing>
          <wp:anchor distT="0" distB="0" distL="114300" distR="114300" simplePos="0" relativeHeight="251659264" behindDoc="1" locked="0" layoutInCell="1" allowOverlap="1" wp14:anchorId="683C7C6A" wp14:editId="44BBB353">
            <wp:simplePos x="0" y="0"/>
            <wp:positionH relativeFrom="column">
              <wp:posOffset>4006215</wp:posOffset>
            </wp:positionH>
            <wp:positionV relativeFrom="paragraph">
              <wp:posOffset>354965</wp:posOffset>
            </wp:positionV>
            <wp:extent cx="163830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349" y="21556"/>
                <wp:lineTo x="21349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5" t="16734" r="55583" b="6147"/>
                    <a:stretch/>
                  </pic:blipFill>
                  <pic:spPr bwMode="auto">
                    <a:xfrm>
                      <a:off x="0" y="0"/>
                      <a:ext cx="163830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936A7F" w14:textId="73EAF82C" w:rsidR="00B84E62" w:rsidRDefault="004257D7" w:rsidP="003B5B2E">
      <w:r>
        <w:rPr>
          <w:noProof/>
        </w:rPr>
        <w:pict w14:anchorId="73BA737C">
          <v:shape id="Cuadro de texto 2" o:spid="_x0000_s2050" type="#_x0000_t202" style="position:absolute;margin-left:33.25pt;margin-top:2.45pt;width:150.75pt;height:81.75pt;z-index:-251655168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wrapcoords="-128 0 -128 21402 21600 21402 21600 0 -12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" stroked="f">
            <v:textbox>
              <w:txbxContent>
                <w:p w14:paraId="53E83C00" w14:textId="77777777" w:rsidR="00A510E6" w:rsidRPr="008C3336" w:rsidRDefault="00A510E6" w:rsidP="00A510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</w:pP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Columna estratigr</w:t>
                  </w:r>
                  <w:r w:rsidRPr="008C3336">
                    <w:rPr>
                      <w:rFonts w:ascii="TimesNewRomanPSMT" w:eastAsia="TimesNewRomanPSMT" w:cs="TimesNewRomanPSMT" w:hint="eastAsia"/>
                      <w:color w:val="000000" w:themeColor="text1"/>
                      <w:sz w:val="12"/>
                      <w:szCs w:val="12"/>
                    </w:rPr>
                    <w:t>á</w:t>
                  </w: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fica generalizada, Secci</w:t>
                  </w:r>
                  <w:r w:rsidRPr="008C3336">
                    <w:rPr>
                      <w:rFonts w:ascii="TimesNewRomanPSMT" w:eastAsia="TimesNewRomanPSMT" w:cs="TimesNewRomanPSMT" w:hint="eastAsia"/>
                      <w:color w:val="000000" w:themeColor="text1"/>
                      <w:sz w:val="12"/>
                      <w:szCs w:val="12"/>
                    </w:rPr>
                    <w:t>ó</w:t>
                  </w: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n</w:t>
                  </w:r>
                </w:p>
                <w:p w14:paraId="0F52C0AB" w14:textId="77777777" w:rsidR="00A510E6" w:rsidRPr="008C3336" w:rsidRDefault="00A510E6" w:rsidP="00A510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</w:pP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 xml:space="preserve">del Triunfo, Sinclinal </w:t>
                  </w:r>
                  <w:proofErr w:type="spellStart"/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Checua</w:t>
                  </w:r>
                  <w:proofErr w:type="spellEnd"/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 xml:space="preserve">-Lenguazaque. </w:t>
                  </w:r>
                </w:p>
                <w:p w14:paraId="74B60C7A" w14:textId="77777777" w:rsidR="00A510E6" w:rsidRPr="008C3336" w:rsidRDefault="00A510E6" w:rsidP="00A510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</w:pP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Modificado de Rinc</w:t>
                  </w: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ó</w:t>
                  </w:r>
                  <w:r w:rsidRPr="008C3336">
                    <w:rPr>
                      <w:rFonts w:ascii="TimesNewRomanPSMT" w:eastAsia="TimesNewRomanPSMT" w:cs="TimesNewRomanPSMT"/>
                      <w:color w:val="000000" w:themeColor="text1"/>
                      <w:sz w:val="12"/>
                      <w:szCs w:val="12"/>
                    </w:rPr>
                    <w:t>n y Rocha (2007).</w:t>
                  </w:r>
                </w:p>
                <w:p w14:paraId="6F318121" w14:textId="043DDA31" w:rsidR="00A510E6" w:rsidRPr="008C3336" w:rsidRDefault="00A510E6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xbxContent>
            </v:textbox>
            <w10:wrap type="tight"/>
          </v:shape>
        </w:pict>
      </w:r>
    </w:p>
    <w:p w14:paraId="617EFF85" w14:textId="64DB97F0" w:rsidR="00B84E62" w:rsidRDefault="00B84E62" w:rsidP="003B5B2E"/>
    <w:p w14:paraId="646266AA" w14:textId="48D31B61" w:rsidR="00B84E62" w:rsidRDefault="00B84E62" w:rsidP="003B5B2E"/>
    <w:p w14:paraId="3E1C40C4" w14:textId="54EA3B8B" w:rsidR="00B84E62" w:rsidRDefault="00B84E62" w:rsidP="003B5B2E"/>
    <w:p w14:paraId="417B68C0" w14:textId="1FD3C100" w:rsidR="00F65632" w:rsidRDefault="00F65632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>Las muestras recolectadas en campo se les realizaron an</w:t>
      </w:r>
      <w:r>
        <w:rPr>
          <w:rFonts w:ascii="TimesNewRomanPSMT" w:eastAsia="TimesNewRomanPSMT" w:cs="TimesNewRomanPSMT"/>
          <w:sz w:val="20"/>
          <w:szCs w:val="20"/>
        </w:rPr>
        <w:t>á</w:t>
      </w:r>
      <w:r>
        <w:rPr>
          <w:rFonts w:ascii="TimesNewRomanPSMT" w:eastAsia="TimesNewRomanPSMT" w:cs="TimesNewRomanPSMT"/>
          <w:sz w:val="20"/>
          <w:szCs w:val="20"/>
        </w:rPr>
        <w:t>lisis proximales (%material vol</w:t>
      </w:r>
      <w:r>
        <w:rPr>
          <w:rFonts w:ascii="TimesNewRomanPSMT" w:eastAsia="TimesNewRomanPSMT" w:cs="TimesNewRomanPSMT"/>
          <w:sz w:val="20"/>
          <w:szCs w:val="20"/>
        </w:rPr>
        <w:t>á</w:t>
      </w:r>
      <w:r>
        <w:rPr>
          <w:rFonts w:ascii="TimesNewRomanPSMT" w:eastAsia="TimesNewRomanPSMT" w:cs="TimesNewRomanPSMT"/>
          <w:sz w:val="20"/>
          <w:szCs w:val="20"/>
        </w:rPr>
        <w:t xml:space="preserve">til, %humedad, % </w:t>
      </w:r>
      <w:r w:rsidR="00C23B32">
        <w:rPr>
          <w:rFonts w:ascii="TimesNewRomanPSMT" w:eastAsia="TimesNewRomanPSMT" w:cs="TimesNewRomanPSMT"/>
          <w:sz w:val="20"/>
          <w:szCs w:val="20"/>
        </w:rPr>
        <w:t>c</w:t>
      </w:r>
      <w:r>
        <w:rPr>
          <w:rFonts w:ascii="TimesNewRomanPSMT" w:eastAsia="TimesNewRomanPSMT" w:cs="TimesNewRomanPSMT"/>
          <w:sz w:val="20"/>
          <w:szCs w:val="20"/>
        </w:rPr>
        <w:t>enizas y poder calor</w:t>
      </w:r>
      <w:r>
        <w:rPr>
          <w:rFonts w:ascii="TimesNewRomanPSMT" w:eastAsia="TimesNewRomanPSMT" w:cs="TimesNewRomanPSMT"/>
          <w:sz w:val="20"/>
          <w:szCs w:val="20"/>
        </w:rPr>
        <w:t>í</w:t>
      </w:r>
      <w:r>
        <w:rPr>
          <w:rFonts w:ascii="TimesNewRomanPSMT" w:eastAsia="TimesNewRomanPSMT" w:cs="TimesNewRomanPSMT"/>
          <w:sz w:val="20"/>
          <w:szCs w:val="20"/>
        </w:rPr>
        <w:t>fico). As</w:t>
      </w:r>
      <w:r>
        <w:rPr>
          <w:rFonts w:ascii="TimesNewRomanPSMT" w:eastAsia="TimesNewRomanPSMT" w:cs="TimesNewRomanPSMT"/>
          <w:sz w:val="20"/>
          <w:szCs w:val="20"/>
        </w:rPr>
        <w:t>í</w:t>
      </w:r>
      <w:r>
        <w:rPr>
          <w:rFonts w:ascii="TimesNewRomanPSMT" w:eastAsia="TimesNewRomanPSMT" w:cs="TimesNewRomanPSMT"/>
          <w:sz w:val="20"/>
          <w:szCs w:val="20"/>
        </w:rPr>
        <w:t xml:space="preserve"> como tambi</w:t>
      </w:r>
      <w:r>
        <w:rPr>
          <w:rFonts w:ascii="TimesNewRomanPSMT" w:eastAsia="TimesNewRomanPSMT" w:cs="TimesNewRomanPSMT"/>
          <w:sz w:val="20"/>
          <w:szCs w:val="20"/>
        </w:rPr>
        <w:t>é</w:t>
      </w:r>
      <w:r>
        <w:rPr>
          <w:rFonts w:ascii="TimesNewRomanPSMT" w:eastAsia="TimesNewRomanPSMT" w:cs="TimesNewRomanPSMT"/>
          <w:sz w:val="20"/>
          <w:szCs w:val="20"/>
        </w:rPr>
        <w:t>n, an</w:t>
      </w:r>
      <w:r>
        <w:rPr>
          <w:rFonts w:ascii="TimesNewRomanPSMT" w:eastAsia="TimesNewRomanPSMT" w:cs="TimesNewRomanPSMT"/>
          <w:sz w:val="20"/>
          <w:szCs w:val="20"/>
        </w:rPr>
        <w:t>á</w:t>
      </w:r>
      <w:r>
        <w:rPr>
          <w:rFonts w:ascii="TimesNewRomanPSMT" w:eastAsia="TimesNewRomanPSMT" w:cs="TimesNewRomanPSMT"/>
          <w:sz w:val="20"/>
          <w:szCs w:val="20"/>
        </w:rPr>
        <w:t>lisis geoqu</w:t>
      </w:r>
      <w:r>
        <w:rPr>
          <w:rFonts w:ascii="TimesNewRomanPSMT" w:eastAsia="TimesNewRomanPSMT" w:cs="TimesNewRomanPSMT"/>
          <w:sz w:val="20"/>
          <w:szCs w:val="20"/>
        </w:rPr>
        <w:t>í</w:t>
      </w:r>
      <w:r>
        <w:rPr>
          <w:rFonts w:ascii="TimesNewRomanPSMT" w:eastAsia="TimesNewRomanPSMT" w:cs="TimesNewRomanPSMT"/>
          <w:sz w:val="20"/>
          <w:szCs w:val="20"/>
        </w:rPr>
        <w:t>micos tales como: Carbono org</w:t>
      </w:r>
      <w:r>
        <w:rPr>
          <w:rFonts w:ascii="TimesNewRomanPSMT" w:eastAsia="TimesNewRomanPSMT" w:cs="TimesNewRomanPSMT" w:hint="eastAsia"/>
          <w:sz w:val="20"/>
          <w:szCs w:val="20"/>
        </w:rPr>
        <w:t>á</w:t>
      </w:r>
      <w:r>
        <w:rPr>
          <w:rFonts w:ascii="TimesNewRomanPSMT" w:eastAsia="TimesNewRomanPSMT" w:cs="TimesNewRomanPSMT"/>
          <w:sz w:val="20"/>
          <w:szCs w:val="20"/>
        </w:rPr>
        <w:t>nico total (%TOC), pir</w:t>
      </w:r>
      <w:r w:rsidR="00C23B32"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lisis</w:t>
      </w:r>
      <w:r w:rsidR="00C23B32">
        <w:rPr>
          <w:rFonts w:ascii="TimesNewRomanPSMT" w:eastAsia="TimesNewRomanPSMT" w:cs="TimesNewRomanPSMT"/>
          <w:sz w:val="20"/>
          <w:szCs w:val="20"/>
        </w:rPr>
        <w:t xml:space="preserve">, </w:t>
      </w:r>
      <w:r>
        <w:rPr>
          <w:rFonts w:ascii="TimesNewRomanPSMT" w:eastAsia="TimesNewRomanPSMT" w:cs="TimesNewRomanPSMT"/>
          <w:sz w:val="20"/>
          <w:szCs w:val="20"/>
        </w:rPr>
        <w:t>reflectancia de vitrinita (%Ro) y ensayos de absorci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y desorci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de gas.</w:t>
      </w:r>
    </w:p>
    <w:p w14:paraId="5EA718D7" w14:textId="4B70DB7A" w:rsidR="00F65632" w:rsidRDefault="00F65632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</w:p>
    <w:p w14:paraId="43A0BC53" w14:textId="0133C804" w:rsidR="00F65632" w:rsidRDefault="00F65632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lastRenderedPageBreak/>
        <w:t>A partir de los datos obtenidos deber</w:t>
      </w:r>
      <w:r>
        <w:rPr>
          <w:rFonts w:ascii="TimesNewRomanPSMT" w:eastAsia="TimesNewRomanPSMT" w:cs="TimesNewRomanPSMT"/>
          <w:sz w:val="20"/>
          <w:szCs w:val="20"/>
        </w:rPr>
        <w:t>á</w:t>
      </w:r>
      <w:r>
        <w:rPr>
          <w:rFonts w:ascii="TimesNewRomanPSMT" w:eastAsia="TimesNewRomanPSMT" w:cs="TimesNewRomanPSMT"/>
          <w:sz w:val="20"/>
          <w:szCs w:val="20"/>
        </w:rPr>
        <w:t>n determinar</w:t>
      </w:r>
      <w:r w:rsidR="00D93BDD">
        <w:rPr>
          <w:rFonts w:ascii="TimesNewRomanPSMT" w:eastAsia="TimesNewRomanPSMT" w:cs="TimesNewRomanPSMT"/>
          <w:sz w:val="20"/>
          <w:szCs w:val="20"/>
        </w:rPr>
        <w:t xml:space="preserve"> y analizar sobre lo siguiente</w:t>
      </w:r>
      <w:r w:rsidR="00C23B32">
        <w:rPr>
          <w:rFonts w:ascii="TimesNewRomanPSMT" w:eastAsia="TimesNewRomanPSMT" w:cs="TimesNewRomanPSMT"/>
          <w:sz w:val="20"/>
          <w:szCs w:val="20"/>
        </w:rPr>
        <w:t>:</w:t>
      </w:r>
    </w:p>
    <w:p w14:paraId="682CAC03" w14:textId="77777777" w:rsidR="009874D4" w:rsidRDefault="009874D4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</w:p>
    <w:p w14:paraId="479E8E97" w14:textId="14CFEA93" w:rsidR="00C23B32" w:rsidRPr="009874D4" w:rsidRDefault="00C23B32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b/>
          <w:bCs/>
          <w:sz w:val="20"/>
          <w:szCs w:val="20"/>
        </w:rPr>
      </w:pPr>
      <w:r w:rsidRPr="00C23B32">
        <w:rPr>
          <w:rFonts w:ascii="TimesNewRomanPSMT" w:eastAsia="TimesNewRomanPSMT" w:cs="TimesNewRomanPSMT"/>
          <w:b/>
          <w:bCs/>
          <w:sz w:val="20"/>
          <w:szCs w:val="20"/>
        </w:rPr>
        <w:t>Madurez Termal de la Formaci</w:t>
      </w:r>
      <w:r w:rsidRPr="00C23B32">
        <w:rPr>
          <w:rFonts w:ascii="TimesNewRomanPSMT" w:eastAsia="TimesNewRomanPSMT" w:cs="TimesNewRomanPSMT"/>
          <w:b/>
          <w:bCs/>
          <w:sz w:val="20"/>
          <w:szCs w:val="20"/>
        </w:rPr>
        <w:t>ó</w:t>
      </w:r>
      <w:r w:rsidRPr="00C23B32">
        <w:rPr>
          <w:rFonts w:ascii="TimesNewRomanPSMT" w:eastAsia="TimesNewRomanPSMT" w:cs="TimesNewRomanPSMT"/>
          <w:b/>
          <w:bCs/>
          <w:sz w:val="20"/>
          <w:szCs w:val="20"/>
        </w:rPr>
        <w:t>n</w:t>
      </w:r>
      <w:r w:rsidR="009874D4">
        <w:rPr>
          <w:rFonts w:ascii="TimesNewRomanPSMT" w:eastAsia="TimesNewRomanPSMT" w:cs="TimesNewRomanPSMT"/>
          <w:b/>
          <w:bCs/>
          <w:sz w:val="20"/>
          <w:szCs w:val="20"/>
        </w:rPr>
        <w:t>:</w:t>
      </w:r>
    </w:p>
    <w:p w14:paraId="7B9914DA" w14:textId="7427FCFC" w:rsidR="00F65632" w:rsidRPr="00C23B32" w:rsidRDefault="00C23B32" w:rsidP="00C23B3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 w:rsidRPr="00C23B32">
        <w:rPr>
          <w:rFonts w:ascii="TimesNewRomanPSMT" w:eastAsia="TimesNewRomanPSMT" w:cs="TimesNewRomanPSMT"/>
          <w:sz w:val="20"/>
          <w:szCs w:val="20"/>
        </w:rPr>
        <w:t>Determinar el r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>ango del Carb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>ó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>n.</w:t>
      </w:r>
    </w:p>
    <w:p w14:paraId="1181E650" w14:textId="77777777" w:rsidR="00A619EE" w:rsidRDefault="00C23B32" w:rsidP="00C23B3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 xml:space="preserve">Indicar el 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 xml:space="preserve">Tipo de </w:t>
      </w:r>
      <w:proofErr w:type="spellStart"/>
      <w:r w:rsidR="00F65632" w:rsidRPr="00C23B32">
        <w:rPr>
          <w:rFonts w:ascii="TimesNewRomanPSMT" w:eastAsia="TimesNewRomanPSMT" w:cs="TimesNewRomanPSMT"/>
          <w:sz w:val="20"/>
          <w:szCs w:val="20"/>
        </w:rPr>
        <w:t>ker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>ó</w:t>
      </w:r>
      <w:r w:rsidR="00F65632" w:rsidRPr="00C23B32">
        <w:rPr>
          <w:rFonts w:ascii="TimesNewRomanPSMT" w:eastAsia="TimesNewRomanPSMT" w:cs="TimesNewRomanPSMT"/>
          <w:sz w:val="20"/>
          <w:szCs w:val="20"/>
        </w:rPr>
        <w:t>geno</w:t>
      </w:r>
      <w:proofErr w:type="spellEnd"/>
      <w:r w:rsidR="00A619EE">
        <w:rPr>
          <w:rFonts w:ascii="TimesNewRomanPSMT" w:eastAsia="TimesNewRomanPSMT" w:cs="TimesNewRomanPSMT"/>
          <w:sz w:val="20"/>
          <w:szCs w:val="20"/>
        </w:rPr>
        <w:t>.</w:t>
      </w:r>
    </w:p>
    <w:p w14:paraId="62A078C5" w14:textId="61729CDC" w:rsidR="00F65632" w:rsidRDefault="00A619EE" w:rsidP="00C23B3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 xml:space="preserve">Tipo de </w:t>
      </w:r>
      <w:proofErr w:type="spellStart"/>
      <w:r>
        <w:rPr>
          <w:rFonts w:ascii="TimesNewRomanPSMT" w:eastAsia="TimesNewRomanPSMT" w:cs="TimesNewRomanPSMT"/>
          <w:sz w:val="20"/>
          <w:szCs w:val="20"/>
        </w:rPr>
        <w:t>Maceral</w:t>
      </w:r>
      <w:proofErr w:type="spellEnd"/>
      <w:r>
        <w:rPr>
          <w:rFonts w:ascii="TimesNewRomanPSMT" w:eastAsia="TimesNewRomanPSMT" w:cs="TimesNewRomanPSMT"/>
          <w:sz w:val="20"/>
          <w:szCs w:val="20"/>
        </w:rPr>
        <w:t>.</w:t>
      </w:r>
    </w:p>
    <w:p w14:paraId="6300C685" w14:textId="7F1CA7AD" w:rsidR="00A619EE" w:rsidRDefault="00A619EE" w:rsidP="00C23B3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 xml:space="preserve">Ambiente de </w:t>
      </w:r>
      <w:proofErr w:type="spellStart"/>
      <w:r>
        <w:rPr>
          <w:rFonts w:ascii="TimesNewRomanPSMT" w:eastAsia="TimesNewRomanPSMT" w:cs="TimesNewRomanPSMT"/>
          <w:sz w:val="20"/>
          <w:szCs w:val="20"/>
        </w:rPr>
        <w:t>depositaci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</w:t>
      </w:r>
      <w:proofErr w:type="spellEnd"/>
      <w:r>
        <w:rPr>
          <w:rFonts w:ascii="TimesNewRomanPSMT" w:eastAsia="TimesNewRomanPSMT" w:cs="TimesNewRomanPSMT"/>
          <w:sz w:val="20"/>
          <w:szCs w:val="20"/>
        </w:rPr>
        <w:t>.</w:t>
      </w:r>
    </w:p>
    <w:p w14:paraId="77646E1B" w14:textId="6AEAA512" w:rsidR="00C23B32" w:rsidRDefault="00C23B32" w:rsidP="00C23B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</w:p>
    <w:p w14:paraId="46CB9AD3" w14:textId="0294C292" w:rsidR="00C23B32" w:rsidRPr="00C23B32" w:rsidRDefault="00C23B32" w:rsidP="00C23B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>Reflexionar y responder a lo siguiente:</w:t>
      </w:r>
    </w:p>
    <w:p w14:paraId="21FF0E69" w14:textId="52D2A3AA" w:rsidR="00C23B32" w:rsidRPr="009874D4" w:rsidRDefault="00D93BDD" w:rsidP="00C23B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 w:rsidRPr="009874D4">
        <w:rPr>
          <w:rFonts w:ascii="TimesNewRomanPSMT" w:eastAsia="TimesNewRomanPSMT" w:cs="TimesNewRomanPSMT"/>
          <w:sz w:val="20"/>
          <w:szCs w:val="20"/>
        </w:rPr>
        <w:t>¿</w:t>
      </w:r>
      <w:r w:rsidRPr="009874D4">
        <w:rPr>
          <w:rFonts w:ascii="TimesNewRomanPSMT" w:eastAsia="TimesNewRomanPSMT" w:cs="TimesNewRomanPSMT"/>
          <w:sz w:val="20"/>
          <w:szCs w:val="20"/>
        </w:rPr>
        <w:t>Existe</w:t>
      </w:r>
      <w:r w:rsidR="00A619EE" w:rsidRPr="009874D4">
        <w:rPr>
          <w:rFonts w:ascii="TimesNewRomanPSMT" w:eastAsia="TimesNewRomanPSMT" w:cs="TimesNewRomanPSMT"/>
          <w:sz w:val="20"/>
          <w:szCs w:val="20"/>
        </w:rPr>
        <w:t xml:space="preserve"> una</w:t>
      </w:r>
      <w:r w:rsidRPr="009874D4">
        <w:rPr>
          <w:rFonts w:ascii="TimesNewRomanPSMT" w:eastAsia="TimesNewRomanPSMT" w:cs="TimesNewRomanPSMT"/>
          <w:sz w:val="20"/>
          <w:szCs w:val="20"/>
        </w:rPr>
        <w:t xml:space="preserve"> relaci</w:t>
      </w:r>
      <w:r w:rsidRPr="009874D4">
        <w:rPr>
          <w:rFonts w:ascii="TimesNewRomanPSMT" w:eastAsia="TimesNewRomanPSMT" w:cs="TimesNewRomanPSMT"/>
          <w:sz w:val="20"/>
          <w:szCs w:val="20"/>
        </w:rPr>
        <w:t>ó</w:t>
      </w:r>
      <w:r w:rsidRPr="009874D4">
        <w:rPr>
          <w:rFonts w:ascii="TimesNewRomanPSMT" w:eastAsia="TimesNewRomanPSMT" w:cs="TimesNewRomanPSMT"/>
          <w:sz w:val="20"/>
          <w:szCs w:val="20"/>
        </w:rPr>
        <w:t xml:space="preserve">n entre </w:t>
      </w:r>
      <w:r w:rsidR="00B34DEE" w:rsidRPr="009874D4">
        <w:rPr>
          <w:rFonts w:ascii="TimesNewRomanPSMT" w:eastAsia="TimesNewRomanPSMT" w:cs="TimesNewRomanPSMT"/>
          <w:sz w:val="20"/>
          <w:szCs w:val="20"/>
        </w:rPr>
        <w:t xml:space="preserve">%Ro </w:t>
      </w:r>
      <w:r w:rsidRPr="009874D4">
        <w:rPr>
          <w:rFonts w:ascii="TimesNewRomanPSMT" w:eastAsia="TimesNewRomanPSMT" w:cs="TimesNewRomanPSMT"/>
          <w:sz w:val="20"/>
          <w:szCs w:val="20"/>
        </w:rPr>
        <w:t>y % Material Vol</w:t>
      </w:r>
      <w:r w:rsidRPr="009874D4">
        <w:rPr>
          <w:rFonts w:ascii="TimesNewRomanPSMT" w:eastAsia="TimesNewRomanPSMT" w:cs="TimesNewRomanPSMT"/>
          <w:sz w:val="20"/>
          <w:szCs w:val="20"/>
        </w:rPr>
        <w:t>á</w:t>
      </w:r>
      <w:r w:rsidRPr="009874D4">
        <w:rPr>
          <w:rFonts w:ascii="TimesNewRomanPSMT" w:eastAsia="TimesNewRomanPSMT" w:cs="TimesNewRomanPSMT"/>
          <w:sz w:val="20"/>
          <w:szCs w:val="20"/>
        </w:rPr>
        <w:t>til?</w:t>
      </w:r>
    </w:p>
    <w:p w14:paraId="506D6B57" w14:textId="219BC786" w:rsidR="0052058A" w:rsidRPr="009874D4" w:rsidRDefault="0052058A" w:rsidP="00C23B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 w:rsidRPr="009874D4">
        <w:rPr>
          <w:rFonts w:ascii="TimesNewRomanPSMT" w:eastAsia="TimesNewRomanPSMT" w:cs="TimesNewRomanPSMT"/>
          <w:sz w:val="20"/>
          <w:szCs w:val="20"/>
        </w:rPr>
        <w:t>¿</w:t>
      </w:r>
      <w:r w:rsidRPr="009874D4">
        <w:rPr>
          <w:rFonts w:ascii="TimesNewRomanPSMT" w:eastAsia="TimesNewRomanPSMT" w:cs="TimesNewRomanPSMT"/>
          <w:sz w:val="20"/>
          <w:szCs w:val="20"/>
        </w:rPr>
        <w:t xml:space="preserve">Existe </w:t>
      </w:r>
      <w:r w:rsidR="00A619EE" w:rsidRPr="009874D4">
        <w:rPr>
          <w:rFonts w:ascii="TimesNewRomanPSMT" w:eastAsia="TimesNewRomanPSMT" w:cs="TimesNewRomanPSMT"/>
          <w:sz w:val="20"/>
          <w:szCs w:val="20"/>
        </w:rPr>
        <w:t xml:space="preserve">una </w:t>
      </w:r>
      <w:r w:rsidRPr="009874D4">
        <w:rPr>
          <w:rFonts w:ascii="TimesNewRomanPSMT" w:eastAsia="TimesNewRomanPSMT" w:cs="TimesNewRomanPSMT"/>
          <w:sz w:val="20"/>
          <w:szCs w:val="20"/>
        </w:rPr>
        <w:t>relaci</w:t>
      </w:r>
      <w:r w:rsidRPr="009874D4">
        <w:rPr>
          <w:rFonts w:ascii="TimesNewRomanPSMT" w:eastAsia="TimesNewRomanPSMT" w:cs="TimesNewRomanPSMT"/>
          <w:sz w:val="20"/>
          <w:szCs w:val="20"/>
        </w:rPr>
        <w:t>ó</w:t>
      </w:r>
      <w:r w:rsidRPr="009874D4">
        <w:rPr>
          <w:rFonts w:ascii="TimesNewRomanPSMT" w:eastAsia="TimesNewRomanPSMT" w:cs="TimesNewRomanPSMT"/>
          <w:sz w:val="20"/>
          <w:szCs w:val="20"/>
        </w:rPr>
        <w:t xml:space="preserve">n entre </w:t>
      </w:r>
      <w:proofErr w:type="spellStart"/>
      <w:r w:rsidRPr="009874D4">
        <w:rPr>
          <w:rFonts w:ascii="TimesNewRomanPSMT" w:eastAsia="TimesNewRomanPSMT" w:cs="TimesNewRomanPSMT"/>
          <w:sz w:val="20"/>
          <w:szCs w:val="20"/>
        </w:rPr>
        <w:t>Tm</w:t>
      </w:r>
      <w:r w:rsidRPr="009874D4">
        <w:rPr>
          <w:rFonts w:ascii="TimesNewRomanPSMT" w:eastAsia="TimesNewRomanPSMT" w:cs="TimesNewRomanPSMT"/>
          <w:sz w:val="20"/>
          <w:szCs w:val="20"/>
        </w:rPr>
        <w:t>á</w:t>
      </w:r>
      <w:r w:rsidRPr="009874D4">
        <w:rPr>
          <w:rFonts w:ascii="TimesNewRomanPSMT" w:eastAsia="TimesNewRomanPSMT" w:cs="TimesNewRomanPSMT"/>
          <w:sz w:val="20"/>
          <w:szCs w:val="20"/>
        </w:rPr>
        <w:t>x</w:t>
      </w:r>
      <w:proofErr w:type="spellEnd"/>
      <w:r w:rsidRPr="009874D4">
        <w:rPr>
          <w:rFonts w:ascii="TimesNewRomanPSMT" w:eastAsia="TimesNewRomanPSMT" w:cs="TimesNewRomanPSMT"/>
          <w:sz w:val="20"/>
          <w:szCs w:val="20"/>
        </w:rPr>
        <w:t xml:space="preserve"> y % </w:t>
      </w:r>
      <w:r w:rsidR="007C21AF" w:rsidRPr="009874D4">
        <w:rPr>
          <w:rFonts w:ascii="TimesNewRomanPSMT" w:eastAsia="TimesNewRomanPSMT" w:cs="TimesNewRomanPSMT"/>
          <w:sz w:val="20"/>
          <w:szCs w:val="20"/>
        </w:rPr>
        <w:t>Ro</w:t>
      </w:r>
      <w:r w:rsidRPr="009874D4">
        <w:rPr>
          <w:rFonts w:ascii="TimesNewRomanPSMT" w:eastAsia="TimesNewRomanPSMT" w:cs="TimesNewRomanPSMT"/>
          <w:sz w:val="20"/>
          <w:szCs w:val="20"/>
        </w:rPr>
        <w:t>?</w:t>
      </w:r>
    </w:p>
    <w:p w14:paraId="4DB4F643" w14:textId="66515BB1" w:rsidR="00A619EE" w:rsidRPr="009874D4" w:rsidRDefault="00A619EE" w:rsidP="00C23B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  <w:r w:rsidRPr="009874D4">
        <w:rPr>
          <w:rFonts w:ascii="TimesNewRomanPSMT" w:eastAsia="TimesNewRomanPSMT" w:cs="TimesNewRomanPSMT"/>
          <w:sz w:val="20"/>
          <w:szCs w:val="20"/>
        </w:rPr>
        <w:t>¿</w:t>
      </w:r>
      <w:r w:rsidRPr="009874D4">
        <w:rPr>
          <w:rFonts w:ascii="TimesNewRomanPSMT" w:eastAsia="TimesNewRomanPSMT" w:cs="TimesNewRomanPSMT"/>
          <w:sz w:val="20"/>
          <w:szCs w:val="20"/>
        </w:rPr>
        <w:t>Existe una relaci</w:t>
      </w:r>
      <w:r w:rsidRPr="009874D4">
        <w:rPr>
          <w:rFonts w:ascii="TimesNewRomanPSMT" w:eastAsia="TimesNewRomanPSMT" w:cs="TimesNewRomanPSMT"/>
          <w:sz w:val="20"/>
          <w:szCs w:val="20"/>
        </w:rPr>
        <w:t>ó</w:t>
      </w:r>
      <w:r w:rsidRPr="009874D4">
        <w:rPr>
          <w:rFonts w:ascii="TimesNewRomanPSMT" w:eastAsia="TimesNewRomanPSMT" w:cs="TimesNewRomanPSMT"/>
          <w:sz w:val="20"/>
          <w:szCs w:val="20"/>
        </w:rPr>
        <w:t>n entre %COT y %Ro?</w:t>
      </w:r>
    </w:p>
    <w:p w14:paraId="60C3EB93" w14:textId="10BBC140" w:rsidR="0052058A" w:rsidRDefault="0052058A" w:rsidP="00F6563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sz w:val="20"/>
          <w:szCs w:val="20"/>
        </w:rPr>
      </w:pPr>
    </w:p>
    <w:p w14:paraId="6CCD0519" w14:textId="530E92FE" w:rsidR="006302E0" w:rsidRPr="00C23B32" w:rsidRDefault="001D1362" w:rsidP="003B5B2E">
      <w:pPr>
        <w:rPr>
          <w:rFonts w:ascii="TimesNewRomanPSMT" w:eastAsia="TimesNewRomanPSMT" w:cs="TimesNewRomanPSMT"/>
          <w:b/>
          <w:bCs/>
          <w:sz w:val="20"/>
          <w:szCs w:val="20"/>
        </w:rPr>
      </w:pPr>
      <w:r w:rsidRPr="00C23B32">
        <w:rPr>
          <w:rFonts w:ascii="TimesNewRomanPSMT" w:eastAsia="TimesNewRomanPSMT" w:cs="TimesNewRomanPSMT"/>
          <w:b/>
          <w:bCs/>
          <w:sz w:val="20"/>
          <w:szCs w:val="20"/>
        </w:rPr>
        <w:t>Tabla I. A</w:t>
      </w:r>
      <w:r w:rsidR="006302E0" w:rsidRPr="00C23B32">
        <w:rPr>
          <w:rFonts w:ascii="TimesNewRomanPSMT" w:eastAsia="TimesNewRomanPSMT" w:cs="TimesNewRomanPSMT"/>
          <w:b/>
          <w:bCs/>
          <w:sz w:val="20"/>
          <w:szCs w:val="20"/>
        </w:rPr>
        <w:t>n</w:t>
      </w:r>
      <w:r w:rsidR="006302E0" w:rsidRPr="00C23B32">
        <w:rPr>
          <w:rFonts w:ascii="TimesNewRomanPSMT" w:eastAsia="TimesNewRomanPSMT" w:cs="TimesNewRomanPSMT"/>
          <w:b/>
          <w:bCs/>
          <w:sz w:val="20"/>
          <w:szCs w:val="20"/>
        </w:rPr>
        <w:t>á</w:t>
      </w:r>
      <w:r w:rsidR="006302E0" w:rsidRPr="00C23B32">
        <w:rPr>
          <w:rFonts w:ascii="TimesNewRomanPSMT" w:eastAsia="TimesNewRomanPSMT" w:cs="TimesNewRomanPSMT"/>
          <w:b/>
          <w:bCs/>
          <w:sz w:val="20"/>
          <w:szCs w:val="20"/>
        </w:rPr>
        <w:t xml:space="preserve">lisis </w:t>
      </w:r>
      <w:r w:rsidRPr="00C23B32">
        <w:rPr>
          <w:rFonts w:ascii="TimesNewRomanPSMT" w:eastAsia="TimesNewRomanPSMT" w:cs="TimesNewRomanPSMT"/>
          <w:b/>
          <w:bCs/>
          <w:sz w:val="20"/>
          <w:szCs w:val="20"/>
        </w:rPr>
        <w:t xml:space="preserve">proximales </w:t>
      </w:r>
    </w:p>
    <w:p w14:paraId="6CD8A43D" w14:textId="25028928" w:rsidR="006302E0" w:rsidRDefault="001D1362" w:rsidP="003B5B2E">
      <w:r>
        <w:rPr>
          <w:noProof/>
        </w:rPr>
        <w:drawing>
          <wp:inline distT="0" distB="0" distL="0" distR="0" wp14:anchorId="2FB24BFD" wp14:editId="570F9898">
            <wp:extent cx="3924300" cy="19767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56" cy="198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B0AD6" w14:textId="5089B1B4" w:rsidR="009874D4" w:rsidRPr="009874D4" w:rsidRDefault="001D1362" w:rsidP="003B5B2E">
      <w:pPr>
        <w:rPr>
          <w:rFonts w:ascii="TimesNewRomanPSMT" w:eastAsia="TimesNewRomanPSMT" w:cs="TimesNewRomanPSMT"/>
          <w:b/>
          <w:bCs/>
          <w:sz w:val="20"/>
          <w:szCs w:val="20"/>
        </w:rPr>
      </w:pP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 xml:space="preserve">Tabla II. </w:t>
      </w:r>
      <w:r w:rsidR="009874D4">
        <w:rPr>
          <w:rFonts w:ascii="TimesNewRomanPSMT" w:eastAsia="TimesNewRomanPSMT" w:cs="TimesNewRomanPSMT"/>
          <w:b/>
          <w:bCs/>
          <w:sz w:val="20"/>
          <w:szCs w:val="20"/>
        </w:rPr>
        <w:t xml:space="preserve">Resultados de la </w:t>
      </w: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>Pir</w:t>
      </w: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>ó</w:t>
      </w: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 xml:space="preserve">lisis </w:t>
      </w:r>
    </w:p>
    <w:tbl>
      <w:tblPr>
        <w:tblW w:w="856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935"/>
        <w:gridCol w:w="867"/>
        <w:gridCol w:w="856"/>
        <w:gridCol w:w="868"/>
        <w:gridCol w:w="1006"/>
        <w:gridCol w:w="1006"/>
        <w:gridCol w:w="850"/>
        <w:gridCol w:w="1336"/>
      </w:tblGrid>
      <w:tr w:rsidR="009874D4" w:rsidRPr="009874D4" w14:paraId="09808408" w14:textId="77777777" w:rsidTr="009874D4">
        <w:trPr>
          <w:trHeight w:val="553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328B9B3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N°</w:t>
            </w:r>
            <w:proofErr w:type="spellEnd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Muestra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30CE875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Capa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BDD7EE"/>
            <w:vAlign w:val="bottom"/>
            <w:hideMark/>
          </w:tcPr>
          <w:p w14:paraId="7E2ADFD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%COT</w:t>
            </w:r>
          </w:p>
        </w:tc>
        <w:tc>
          <w:tcPr>
            <w:tcW w:w="8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4DD9D64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S1 (</w:t>
            </w:r>
            <w:proofErr w:type="spellStart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mgHC</w:t>
            </w:r>
            <w:proofErr w:type="spellEnd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/g)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38FF45C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S2 (</w:t>
            </w:r>
            <w:proofErr w:type="spellStart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mgHC</w:t>
            </w:r>
            <w:proofErr w:type="spellEnd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/g)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3424BC2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S3 (mgCO2/g)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005334B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Tmáx</w:t>
            </w:r>
            <w:proofErr w:type="spellEnd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     </w:t>
            </w:r>
            <w:proofErr w:type="gramStart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  (</w:t>
            </w:r>
            <w:proofErr w:type="gramEnd"/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°C)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BDD7EE"/>
            <w:vAlign w:val="bottom"/>
            <w:hideMark/>
          </w:tcPr>
          <w:p w14:paraId="1319C5F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%Ro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00" w:fill="BDD7EE"/>
            <w:vAlign w:val="bottom"/>
            <w:hideMark/>
          </w:tcPr>
          <w:p w14:paraId="5ECD6AA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AR"/>
              </w:rPr>
              <w:t>Material Volátil (% en peso)</w:t>
            </w:r>
          </w:p>
        </w:tc>
      </w:tr>
      <w:tr w:rsidR="009874D4" w:rsidRPr="009874D4" w14:paraId="7B0CF1C9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255CEEC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50EFE70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1E80148D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84,62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207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3,56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4F3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90,1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1D0C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14,45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242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FC3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0,9545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874F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33,47</w:t>
            </w:r>
          </w:p>
        </w:tc>
      </w:tr>
      <w:tr w:rsidR="009874D4" w:rsidRPr="009874D4" w14:paraId="655CE980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AA4B11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5B2AAFF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FADBD8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84,342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7DE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8,56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873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93,35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3EB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13,78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F3ED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AD0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0,9223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BCEE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35,63</w:t>
            </w:r>
          </w:p>
        </w:tc>
      </w:tr>
      <w:tr w:rsidR="009874D4" w:rsidRPr="009874D4" w14:paraId="7AD47364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876CA3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037627D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7CA211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87,788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345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4,74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B8C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70,89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F18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14,56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A14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2DD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1,0448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A323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31,34</w:t>
            </w:r>
          </w:p>
        </w:tc>
      </w:tr>
      <w:tr w:rsidR="009874D4" w:rsidRPr="009874D4" w14:paraId="4FB856A5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35BAB4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EC5B40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719955F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87,406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357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5,95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657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92,34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E37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11,62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1B4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64E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0,9475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240AA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31,09</w:t>
            </w:r>
          </w:p>
        </w:tc>
      </w:tr>
      <w:tr w:rsidR="009874D4" w:rsidRPr="009874D4" w14:paraId="001FAB78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DE0CC7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410A08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CEA8CB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77,735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35FA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5,95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B9D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93,05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8CD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14,46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44D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72A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0,8829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C366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35,41</w:t>
            </w:r>
          </w:p>
        </w:tc>
      </w:tr>
      <w:tr w:rsidR="009874D4" w:rsidRPr="009874D4" w14:paraId="491F093E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5A01C7D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115CC4F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EFC5C7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82,525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384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8,24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60C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89,7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695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12,45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020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C04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0,8942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02A2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36,64</w:t>
            </w:r>
          </w:p>
        </w:tc>
      </w:tr>
      <w:tr w:rsidR="009874D4" w:rsidRPr="009874D4" w14:paraId="29DCB062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6B263E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4AF0FE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B01BDE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70,696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139D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5,45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54B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78,8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B7E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11,56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170D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35A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0,8581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CF8A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35,62</w:t>
            </w:r>
          </w:p>
        </w:tc>
      </w:tr>
      <w:tr w:rsidR="009874D4" w:rsidRPr="009874D4" w14:paraId="1626D33B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1267678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3FBB4A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A4D77B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77,351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025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6,75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D9C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80,56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E7F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13,45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4F5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920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0,9445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3F2C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33,37</w:t>
            </w:r>
          </w:p>
        </w:tc>
      </w:tr>
      <w:tr w:rsidR="009874D4" w:rsidRPr="009874D4" w14:paraId="21A0FE67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A8244CA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295E8BA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C0DFE4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83,142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303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5,37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CDE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88,7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223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12,67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3ECC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CF2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0,9511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E04F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34,01</w:t>
            </w:r>
          </w:p>
        </w:tc>
      </w:tr>
      <w:tr w:rsidR="009874D4" w:rsidRPr="009874D4" w14:paraId="1C4768E8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84C6F4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7553FD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C80226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83,061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D14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5,17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970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90,32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740F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15,7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23BE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DDA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0,8397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F414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38,57</w:t>
            </w:r>
          </w:p>
        </w:tc>
      </w:tr>
      <w:tr w:rsidR="009874D4" w:rsidRPr="009874D4" w14:paraId="18F8F7B7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7A903D4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A8BEB6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4D32FE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78,053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939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11,75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10C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78,89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23E6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15,9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F47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3EC3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0,7457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BAE42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39,19</w:t>
            </w:r>
          </w:p>
        </w:tc>
      </w:tr>
      <w:tr w:rsidR="009874D4" w:rsidRPr="009874D4" w14:paraId="0450B1E8" w14:textId="77777777" w:rsidTr="009874D4">
        <w:trPr>
          <w:trHeight w:val="2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243E3E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189CB4A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E48913A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78,333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3285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6,27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C0A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71,3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AFB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14,14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D80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EC9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0,7456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74BB8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39,4</w:t>
            </w:r>
          </w:p>
        </w:tc>
      </w:tr>
      <w:tr w:rsidR="009874D4" w:rsidRPr="009874D4" w14:paraId="79DF85A4" w14:textId="77777777" w:rsidTr="009874D4">
        <w:trPr>
          <w:trHeight w:val="304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6C5BF8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B50E134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Manto 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8DC4ED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76,797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B53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8,74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1B41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79,2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493B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11,32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3440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5097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0,6326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6ACC9" w14:textId="77777777" w:rsidR="009874D4" w:rsidRPr="009874D4" w:rsidRDefault="009874D4" w:rsidP="00987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</w:pPr>
            <w:r w:rsidRPr="009874D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AR"/>
              </w:rPr>
              <w:t>40,52</w:t>
            </w:r>
          </w:p>
        </w:tc>
      </w:tr>
    </w:tbl>
    <w:p w14:paraId="7802BD6B" w14:textId="357771F6" w:rsidR="003457D7" w:rsidRDefault="001D1362" w:rsidP="009874D4">
      <w:pPr>
        <w:rPr>
          <w:b/>
          <w:bCs/>
        </w:rPr>
      </w:pPr>
      <w:proofErr w:type="gramStart"/>
      <w:r>
        <w:rPr>
          <w:rFonts w:ascii="TimesNewRomanPSMT" w:eastAsia="TimesNewRomanPSMT" w:cs="TimesNewRomanPSMT"/>
          <w:sz w:val="18"/>
          <w:szCs w:val="18"/>
        </w:rPr>
        <w:t>N.A</w:t>
      </w:r>
      <w:proofErr w:type="gramEnd"/>
      <w:r>
        <w:rPr>
          <w:rFonts w:ascii="TimesNewRomanPSMT" w:eastAsia="TimesNewRomanPSMT" w:cs="TimesNewRomanPSMT"/>
          <w:sz w:val="18"/>
          <w:szCs w:val="18"/>
        </w:rPr>
        <w:t>= An</w:t>
      </w:r>
      <w:r>
        <w:rPr>
          <w:rFonts w:ascii="TimesNewRomanPSMT" w:eastAsia="TimesNewRomanPSMT" w:cs="TimesNewRomanPSMT" w:hint="eastAsia"/>
          <w:sz w:val="18"/>
          <w:szCs w:val="18"/>
        </w:rPr>
        <w:t>á</w:t>
      </w:r>
      <w:r>
        <w:rPr>
          <w:rFonts w:ascii="TimesNewRomanPSMT" w:eastAsia="TimesNewRomanPSMT" w:cs="TimesNewRomanPSMT"/>
          <w:sz w:val="18"/>
          <w:szCs w:val="18"/>
        </w:rPr>
        <w:t>lisis aplicados a la muestra. *El manto 1 presenta mayor profundidad (950m) y el manto 19 es el m</w:t>
      </w:r>
      <w:r>
        <w:rPr>
          <w:rFonts w:ascii="TimesNewRomanPSMT" w:eastAsia="TimesNewRomanPSMT" w:cs="TimesNewRomanPSMT" w:hint="eastAsia"/>
          <w:sz w:val="18"/>
          <w:szCs w:val="18"/>
        </w:rPr>
        <w:t>á</w:t>
      </w:r>
      <w:r>
        <w:rPr>
          <w:rFonts w:ascii="TimesNewRomanPSMT" w:eastAsia="TimesNewRomanPSMT" w:cs="TimesNewRomanPSMT"/>
          <w:sz w:val="18"/>
          <w:szCs w:val="18"/>
        </w:rPr>
        <w:t>s superficial (100 m).</w:t>
      </w:r>
    </w:p>
    <w:p w14:paraId="5D4E5C3B" w14:textId="52D8632D" w:rsidR="003457D7" w:rsidRPr="007572B9" w:rsidRDefault="007572B9" w:rsidP="007572B9">
      <w:pPr>
        <w:rPr>
          <w:rFonts w:ascii="TimesNewRomanPSMT" w:eastAsia="TimesNewRomanPSMT" w:cs="TimesNewRomanPSMT"/>
          <w:b/>
          <w:bCs/>
          <w:sz w:val="20"/>
          <w:szCs w:val="20"/>
        </w:rPr>
      </w:pP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lastRenderedPageBreak/>
        <w:t>Resultados Petrogr</w:t>
      </w: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>á</w:t>
      </w:r>
      <w:r w:rsidRPr="007572B9">
        <w:rPr>
          <w:rFonts w:ascii="TimesNewRomanPSMT" w:eastAsia="TimesNewRomanPSMT" w:cs="TimesNewRomanPSMT"/>
          <w:b/>
          <w:bCs/>
          <w:sz w:val="20"/>
          <w:szCs w:val="20"/>
        </w:rPr>
        <w:t>ficos y %Ro de tres muestras</w:t>
      </w:r>
    </w:p>
    <w:p w14:paraId="7EB72C69" w14:textId="61693283" w:rsidR="00654CDD" w:rsidRDefault="007572B9" w:rsidP="007572B9">
      <w:r w:rsidRPr="007572B9">
        <w:rPr>
          <w:rFonts w:ascii="TimesNewRomanPSMT" w:eastAsia="TimesNewRomanPSMT" w:cs="TimesNewRomanPSMT"/>
          <w:b/>
          <w:bCs/>
          <w:sz w:val="18"/>
          <w:szCs w:val="18"/>
        </w:rPr>
        <w:t>Manto 1:</w:t>
      </w:r>
      <w:r>
        <w:t xml:space="preserve"> </w:t>
      </w:r>
      <w:proofErr w:type="spellStart"/>
      <w:r w:rsidR="00654CDD">
        <w:rPr>
          <w:rFonts w:ascii="TimesNewRomanPSMT" w:eastAsia="TimesNewRomanPSMT" w:cs="TimesNewRomanPSMT"/>
          <w:sz w:val="18"/>
          <w:szCs w:val="18"/>
        </w:rPr>
        <w:t>Macerales</w:t>
      </w:r>
      <w:proofErr w:type="spellEnd"/>
      <w:r w:rsidR="00654CDD">
        <w:rPr>
          <w:rFonts w:ascii="TimesNewRomanPSMT" w:eastAsia="TimesNewRomanPSMT" w:cs="TimesNewRomanPSMT"/>
          <w:sz w:val="18"/>
          <w:szCs w:val="18"/>
        </w:rPr>
        <w:t xml:space="preserve"> de vitrinita representativos del manto de carb</w:t>
      </w:r>
      <w:r w:rsidR="00654CDD">
        <w:rPr>
          <w:rFonts w:ascii="TimesNewRomanPSMT" w:eastAsia="TimesNewRomanPSMT" w:cs="TimesNewRomanPSMT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1 (manto inferior) y diagrama de frecuencia de medici</w:t>
      </w:r>
      <w:r w:rsidR="00654CDD">
        <w:rPr>
          <w:rFonts w:ascii="TimesNewRomanPSMT" w:eastAsia="TimesNewRomanPSMT" w:cs="TimesNewRomanPSMT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de %Ro,</w:t>
      </w:r>
    </w:p>
    <w:p w14:paraId="6B5DB592" w14:textId="4166E85E" w:rsidR="00F96D01" w:rsidRDefault="00F96D01" w:rsidP="00F96D01">
      <w:pPr>
        <w:rPr>
          <w:noProof/>
        </w:rPr>
      </w:pPr>
      <w:r>
        <w:rPr>
          <w:noProof/>
        </w:rPr>
        <w:drawing>
          <wp:inline distT="0" distB="0" distL="0" distR="0" wp14:anchorId="2FBA64E0" wp14:editId="11C96710">
            <wp:extent cx="5708015" cy="2333625"/>
            <wp:effectExtent l="0" t="0" r="698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13" t="44238" r="19356" b="13972"/>
                    <a:stretch/>
                  </pic:blipFill>
                  <pic:spPr bwMode="auto">
                    <a:xfrm>
                      <a:off x="0" y="0"/>
                      <a:ext cx="5717577" cy="233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96C5" w14:textId="43663D9D" w:rsidR="00F96D01" w:rsidRPr="00ED6E61" w:rsidRDefault="00F96D01" w:rsidP="00654CDD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6"/>
          <w:szCs w:val="16"/>
        </w:rPr>
      </w:pPr>
      <w:r>
        <w:tab/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Resultado del</w:t>
      </w:r>
      <w:r w:rsidR="00ED6E61">
        <w:rPr>
          <w:rFonts w:ascii="TimesNewRomanPSMT" w:eastAsia="TimesNewRomanPSMT" w:cs="TimesNewRomanPSMT"/>
          <w:b/>
          <w:bCs/>
          <w:sz w:val="18"/>
          <w:szCs w:val="18"/>
        </w:rPr>
        <w:t xml:space="preserve"> 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an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lisis petrogr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fico:</w:t>
      </w:r>
      <w:r w:rsidR="00ED6E61">
        <w:rPr>
          <w:rFonts w:ascii="TimesNewRomanPSMT" w:eastAsia="TimesNewRomanPSMT" w:cs="TimesNewRomanPSMT"/>
          <w:sz w:val="18"/>
          <w:szCs w:val="18"/>
        </w:rPr>
        <w:t xml:space="preserve"> </w:t>
      </w:r>
      <w:r w:rsidR="00C3462B" w:rsidRPr="00ED6E61">
        <w:rPr>
          <w:rFonts w:ascii="TimesNewRomanPSMT" w:eastAsia="TimesNewRomanPSMT" w:cs="TimesNewRomanPSMT"/>
          <w:sz w:val="18"/>
          <w:szCs w:val="18"/>
        </w:rPr>
        <w:t>(V = 70,</w:t>
      </w:r>
      <w:r w:rsidR="008C598B" w:rsidRPr="00ED6E61">
        <w:rPr>
          <w:rFonts w:ascii="TimesNewRomanPSMT" w:eastAsia="TimesNewRomanPSMT" w:cs="TimesNewRomanPSMT"/>
          <w:sz w:val="18"/>
          <w:szCs w:val="18"/>
        </w:rPr>
        <w:t>2</w:t>
      </w:r>
      <w:r w:rsidR="00C3462B" w:rsidRPr="00ED6E61">
        <w:rPr>
          <w:rFonts w:ascii="TimesNewRomanPSMT" w:eastAsia="TimesNewRomanPSMT" w:cs="TimesNewRomanPSMT"/>
          <w:sz w:val="18"/>
          <w:szCs w:val="18"/>
        </w:rPr>
        <w:t>%, I = 2</w:t>
      </w:r>
      <w:r w:rsidR="008C598B" w:rsidRPr="00ED6E61">
        <w:rPr>
          <w:rFonts w:ascii="TimesNewRomanPSMT" w:eastAsia="TimesNewRomanPSMT" w:cs="TimesNewRomanPSMT"/>
          <w:sz w:val="18"/>
          <w:szCs w:val="18"/>
        </w:rPr>
        <w:t>8</w:t>
      </w:r>
      <w:r w:rsidR="00C3462B" w:rsidRPr="00ED6E61">
        <w:rPr>
          <w:rFonts w:ascii="TimesNewRomanPSMT" w:eastAsia="TimesNewRomanPSMT" w:cs="TimesNewRomanPSMT"/>
          <w:sz w:val="18"/>
          <w:szCs w:val="18"/>
        </w:rPr>
        <w:t>%</w:t>
      </w:r>
      <w:r w:rsidR="008C598B" w:rsidRPr="00ED6E61">
        <w:rPr>
          <w:rFonts w:ascii="TimesNewRomanPSMT" w:eastAsia="TimesNewRomanPSMT" w:cs="TimesNewRomanPSMT"/>
          <w:sz w:val="18"/>
          <w:szCs w:val="18"/>
        </w:rPr>
        <w:t>, L=1,8</w:t>
      </w:r>
      <w:r w:rsidR="00C3462B" w:rsidRPr="00ED6E61">
        <w:rPr>
          <w:rFonts w:ascii="TimesNewRomanPSMT" w:eastAsia="TimesNewRomanPSMT" w:cs="TimesNewRomanPSMT"/>
          <w:sz w:val="18"/>
          <w:szCs w:val="18"/>
        </w:rPr>
        <w:t>)</w:t>
      </w:r>
      <w:r w:rsidR="00C3462B" w:rsidRPr="00ED6E61">
        <w:rPr>
          <w:sz w:val="20"/>
          <w:szCs w:val="20"/>
        </w:rPr>
        <w:t xml:space="preserve"> </w:t>
      </w:r>
    </w:p>
    <w:p w14:paraId="34F75F97" w14:textId="77777777" w:rsidR="00C3462B" w:rsidRDefault="00C3462B" w:rsidP="00654CD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cs="TimesNewRomanPSMT"/>
          <w:sz w:val="18"/>
          <w:szCs w:val="18"/>
        </w:rPr>
      </w:pPr>
    </w:p>
    <w:p w14:paraId="74EA1C2D" w14:textId="6729D654" w:rsidR="00654CDD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  <w:r w:rsidRPr="007572B9">
        <w:rPr>
          <w:rFonts w:ascii="TimesNewRomanPSMT" w:eastAsia="TimesNewRomanPSMT" w:cs="TimesNewRomanPSMT"/>
          <w:b/>
          <w:bCs/>
          <w:sz w:val="18"/>
          <w:szCs w:val="18"/>
        </w:rPr>
        <w:t xml:space="preserve">Manto </w:t>
      </w:r>
      <w:r>
        <w:rPr>
          <w:rFonts w:ascii="TimesNewRomanPSMT" w:eastAsia="TimesNewRomanPSMT" w:cs="TimesNewRomanPSMT"/>
          <w:b/>
          <w:bCs/>
          <w:sz w:val="18"/>
          <w:szCs w:val="18"/>
        </w:rPr>
        <w:t>8</w:t>
      </w:r>
      <w:r w:rsidRPr="007572B9">
        <w:rPr>
          <w:rFonts w:ascii="TimesNewRomanPSMT" w:eastAsia="TimesNewRomanPSMT" w:cs="TimesNewRomanPSMT"/>
          <w:b/>
          <w:bCs/>
          <w:sz w:val="18"/>
          <w:szCs w:val="18"/>
        </w:rPr>
        <w:t>:</w:t>
      </w:r>
      <w:r>
        <w:t xml:space="preserve"> </w:t>
      </w:r>
      <w:proofErr w:type="spellStart"/>
      <w:r w:rsidR="00654CDD">
        <w:rPr>
          <w:rFonts w:ascii="TimesNewRomanPSMT" w:eastAsia="TimesNewRomanPSMT" w:cs="TimesNewRomanPSMT"/>
          <w:sz w:val="18"/>
          <w:szCs w:val="18"/>
        </w:rPr>
        <w:t>Macerales</w:t>
      </w:r>
      <w:proofErr w:type="spellEnd"/>
      <w:r w:rsidR="00654CDD">
        <w:rPr>
          <w:rFonts w:ascii="TimesNewRomanPSMT" w:eastAsia="TimesNewRomanPSMT" w:cs="TimesNewRomanPSMT"/>
          <w:sz w:val="18"/>
          <w:szCs w:val="18"/>
        </w:rPr>
        <w:t xml:space="preserve"> de vitrinita representativos del manto de carb</w:t>
      </w:r>
      <w:r w:rsidR="00654CDD">
        <w:rPr>
          <w:rFonts w:ascii="TimesNewRomanPSMT" w:eastAsia="TimesNewRomanPSMT" w:cs="TimesNewRomanPSMT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8 (manto intermedio) y diagrama de frecuencia de medici</w:t>
      </w:r>
      <w:r w:rsidR="00654CDD">
        <w:rPr>
          <w:rFonts w:ascii="TimesNewRomanPSMT" w:eastAsia="TimesNewRomanPSMT" w:cs="TimesNewRomanPSMT" w:hint="eastAsia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de %Ro,</w:t>
      </w:r>
    </w:p>
    <w:p w14:paraId="4B10316D" w14:textId="77777777" w:rsidR="007572B9" w:rsidRPr="00654CDD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</w:p>
    <w:p w14:paraId="060497E0" w14:textId="247E59B6" w:rsidR="00F96D01" w:rsidRDefault="00F96D01" w:rsidP="00654CDD">
      <w:pPr>
        <w:tabs>
          <w:tab w:val="left" w:pos="2865"/>
        </w:tabs>
        <w:jc w:val="center"/>
      </w:pPr>
      <w:r>
        <w:rPr>
          <w:noProof/>
        </w:rPr>
        <w:drawing>
          <wp:inline distT="0" distB="0" distL="0" distR="0" wp14:anchorId="260D6D03" wp14:editId="6925B8A7">
            <wp:extent cx="5674995" cy="23050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8" t="30119" r="19376" b="28253"/>
                    <a:stretch/>
                  </pic:blipFill>
                  <pic:spPr bwMode="auto">
                    <a:xfrm>
                      <a:off x="0" y="0"/>
                      <a:ext cx="5683755" cy="230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BADD" w14:textId="6C944678" w:rsidR="008C598B" w:rsidRDefault="008C598B" w:rsidP="008C598B">
      <w:pPr>
        <w:tabs>
          <w:tab w:val="left" w:pos="1039"/>
        </w:tabs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  <w:r>
        <w:rPr>
          <w:rFonts w:ascii="TimesNewRomanPSMT" w:eastAsia="TimesNewRomanPSMT" w:cs="TimesNewRomanPSMT"/>
          <w:sz w:val="18"/>
          <w:szCs w:val="18"/>
        </w:rPr>
        <w:tab/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Resultado dela an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lisis petrogr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="00ED6E61" w:rsidRPr="00ED6E61">
        <w:rPr>
          <w:rFonts w:ascii="TimesNewRomanPSMT" w:eastAsia="TimesNewRomanPSMT" w:cs="TimesNewRomanPSMT"/>
          <w:b/>
          <w:bCs/>
          <w:sz w:val="18"/>
          <w:szCs w:val="18"/>
        </w:rPr>
        <w:t>fico:</w:t>
      </w:r>
      <w:r w:rsidR="00ED6E61">
        <w:rPr>
          <w:rFonts w:ascii="TimesNewRomanPSMT" w:eastAsia="TimesNewRomanPSMT" w:cs="TimesNewRomanPSMT"/>
          <w:sz w:val="18"/>
          <w:szCs w:val="18"/>
        </w:rPr>
        <w:t xml:space="preserve"> (</w:t>
      </w:r>
      <w:r>
        <w:rPr>
          <w:rFonts w:ascii="TimesNewRomanPSMT" w:eastAsia="TimesNewRomanPSMT" w:cs="TimesNewRomanPSMT"/>
          <w:sz w:val="18"/>
          <w:szCs w:val="18"/>
        </w:rPr>
        <w:t xml:space="preserve">V= </w:t>
      </w:r>
      <w:r w:rsidRPr="008C598B">
        <w:rPr>
          <w:rFonts w:ascii="TimesNewRomanPSMT" w:eastAsia="TimesNewRomanPSMT" w:cs="TimesNewRomanPSMT"/>
          <w:sz w:val="18"/>
          <w:szCs w:val="18"/>
        </w:rPr>
        <w:t xml:space="preserve">73.1 </w:t>
      </w:r>
      <w:r>
        <w:rPr>
          <w:rFonts w:ascii="TimesNewRomanPSMT" w:eastAsia="TimesNewRomanPSMT" w:cs="TimesNewRomanPSMT"/>
          <w:sz w:val="18"/>
          <w:szCs w:val="18"/>
        </w:rPr>
        <w:t xml:space="preserve">L= </w:t>
      </w:r>
      <w:proofErr w:type="gramStart"/>
      <w:r w:rsidRPr="008C598B">
        <w:rPr>
          <w:rFonts w:ascii="TimesNewRomanPSMT" w:eastAsia="TimesNewRomanPSMT" w:cs="TimesNewRomanPSMT"/>
          <w:sz w:val="18"/>
          <w:szCs w:val="18"/>
        </w:rPr>
        <w:t xml:space="preserve">3.4 </w:t>
      </w:r>
      <w:r>
        <w:rPr>
          <w:rFonts w:ascii="TimesNewRomanPSMT" w:eastAsia="TimesNewRomanPSMT" w:cs="TimesNewRomanPSMT"/>
          <w:sz w:val="18"/>
          <w:szCs w:val="18"/>
        </w:rPr>
        <w:t xml:space="preserve"> I</w:t>
      </w:r>
      <w:proofErr w:type="gramEnd"/>
      <w:r>
        <w:rPr>
          <w:rFonts w:ascii="TimesNewRomanPSMT" w:eastAsia="TimesNewRomanPSMT" w:cs="TimesNewRomanPSMT"/>
          <w:sz w:val="18"/>
          <w:szCs w:val="18"/>
        </w:rPr>
        <w:t xml:space="preserve">= </w:t>
      </w:r>
      <w:r w:rsidRPr="008C598B">
        <w:rPr>
          <w:rFonts w:ascii="TimesNewRomanPSMT" w:eastAsia="TimesNewRomanPSMT" w:cs="TimesNewRomanPSMT"/>
          <w:sz w:val="18"/>
          <w:szCs w:val="18"/>
        </w:rPr>
        <w:t>23.3</w:t>
      </w:r>
      <w:r w:rsidR="00ED6E61">
        <w:rPr>
          <w:rFonts w:ascii="TimesNewRomanPSMT" w:eastAsia="TimesNewRomanPSMT" w:cs="TimesNewRomanPSMT"/>
          <w:sz w:val="18"/>
          <w:szCs w:val="18"/>
        </w:rPr>
        <w:t>)</w:t>
      </w:r>
    </w:p>
    <w:p w14:paraId="79129ED5" w14:textId="77777777" w:rsidR="00ED6E61" w:rsidRDefault="00ED6E61" w:rsidP="00654CD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cs="TimesNewRomanPSMT"/>
          <w:sz w:val="18"/>
          <w:szCs w:val="18"/>
        </w:rPr>
      </w:pPr>
    </w:p>
    <w:p w14:paraId="3DEE16D7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7BD3421E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75AB4589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4221CB34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54BB81E0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1340980B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4843AC11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3F606B34" w14:textId="77777777" w:rsidR="007572B9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b/>
          <w:bCs/>
          <w:sz w:val="18"/>
          <w:szCs w:val="18"/>
        </w:rPr>
      </w:pPr>
    </w:p>
    <w:p w14:paraId="1E4452CB" w14:textId="70FD8527" w:rsidR="00F96D01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  <w:r w:rsidRPr="007572B9">
        <w:rPr>
          <w:rFonts w:ascii="TimesNewRomanPSMT" w:eastAsia="TimesNewRomanPSMT" w:cs="TimesNewRomanPSMT"/>
          <w:b/>
          <w:bCs/>
          <w:sz w:val="18"/>
          <w:szCs w:val="18"/>
        </w:rPr>
        <w:lastRenderedPageBreak/>
        <w:t>Manto 1</w:t>
      </w:r>
      <w:r>
        <w:rPr>
          <w:rFonts w:ascii="TimesNewRomanPSMT" w:eastAsia="TimesNewRomanPSMT" w:cs="TimesNewRomanPSMT"/>
          <w:b/>
          <w:bCs/>
          <w:sz w:val="18"/>
          <w:szCs w:val="18"/>
        </w:rPr>
        <w:t>8</w:t>
      </w:r>
      <w:r w:rsidRPr="007572B9">
        <w:rPr>
          <w:rFonts w:ascii="TimesNewRomanPSMT" w:eastAsia="TimesNewRomanPSMT" w:cs="TimesNewRomanPSMT"/>
          <w:b/>
          <w:bCs/>
          <w:sz w:val="18"/>
          <w:szCs w:val="18"/>
        </w:rPr>
        <w:t>:</w:t>
      </w:r>
      <w:r>
        <w:t xml:space="preserve"> </w:t>
      </w:r>
      <w:proofErr w:type="spellStart"/>
      <w:r w:rsidR="00654CDD">
        <w:rPr>
          <w:rFonts w:ascii="TimesNewRomanPSMT" w:eastAsia="TimesNewRomanPSMT" w:cs="TimesNewRomanPSMT"/>
          <w:sz w:val="18"/>
          <w:szCs w:val="18"/>
        </w:rPr>
        <w:t>Macerales</w:t>
      </w:r>
      <w:proofErr w:type="spellEnd"/>
      <w:r w:rsidR="00654CDD">
        <w:rPr>
          <w:rFonts w:ascii="TimesNewRomanPSMT" w:eastAsia="TimesNewRomanPSMT" w:cs="TimesNewRomanPSMT"/>
          <w:sz w:val="18"/>
          <w:szCs w:val="18"/>
        </w:rPr>
        <w:t xml:space="preserve"> de vitrinita representativos del manto de carb</w:t>
      </w:r>
      <w:r w:rsidR="00654CDD">
        <w:rPr>
          <w:rFonts w:ascii="TimesNewRomanPSMT" w:eastAsia="TimesNewRomanPSMT" w:cs="TimesNewRomanPSMT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18 (manto superior) y diagrama de frecuencia de medici</w:t>
      </w:r>
      <w:r w:rsidR="00654CDD">
        <w:rPr>
          <w:rFonts w:ascii="TimesNewRomanPSMT" w:eastAsia="TimesNewRomanPSMT" w:cs="TimesNewRomanPSMT" w:hint="eastAsia"/>
          <w:sz w:val="18"/>
          <w:szCs w:val="18"/>
        </w:rPr>
        <w:t>ó</w:t>
      </w:r>
      <w:r w:rsidR="00654CDD">
        <w:rPr>
          <w:rFonts w:ascii="TimesNewRomanPSMT" w:eastAsia="TimesNewRomanPSMT" w:cs="TimesNewRomanPSMT"/>
          <w:sz w:val="18"/>
          <w:szCs w:val="18"/>
        </w:rPr>
        <w:t>n de %Ro,</w:t>
      </w:r>
    </w:p>
    <w:p w14:paraId="48EA0C26" w14:textId="77777777" w:rsidR="007572B9" w:rsidRPr="00654CDD" w:rsidRDefault="007572B9" w:rsidP="007572B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</w:p>
    <w:p w14:paraId="424BA418" w14:textId="20A98B3C" w:rsidR="00F96D01" w:rsidRDefault="00F96D01" w:rsidP="00654CDD">
      <w:pPr>
        <w:tabs>
          <w:tab w:val="left" w:pos="286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F37DAC" wp14:editId="2F1A1178">
            <wp:extent cx="5749253" cy="22479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6" t="23531" r="20478" b="33186"/>
                    <a:stretch/>
                  </pic:blipFill>
                  <pic:spPr bwMode="auto">
                    <a:xfrm>
                      <a:off x="0" y="0"/>
                      <a:ext cx="5771120" cy="225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AEA3" w14:textId="0C5DD6E3" w:rsidR="008C598B" w:rsidRDefault="00ED6E61" w:rsidP="008C598B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8"/>
          <w:szCs w:val="18"/>
        </w:rPr>
      </w:pPr>
      <w:r w:rsidRPr="00ED6E61">
        <w:rPr>
          <w:rFonts w:ascii="TimesNewRomanPSMT" w:eastAsia="TimesNewRomanPSMT" w:cs="TimesNewRomanPSMT"/>
          <w:b/>
          <w:bCs/>
          <w:sz w:val="18"/>
          <w:szCs w:val="18"/>
        </w:rPr>
        <w:t>Resultado del an</w:t>
      </w:r>
      <w:r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Pr="00ED6E61">
        <w:rPr>
          <w:rFonts w:ascii="TimesNewRomanPSMT" w:eastAsia="TimesNewRomanPSMT" w:cs="TimesNewRomanPSMT"/>
          <w:b/>
          <w:bCs/>
          <w:sz w:val="18"/>
          <w:szCs w:val="18"/>
        </w:rPr>
        <w:t>lisis petrogr</w:t>
      </w:r>
      <w:r w:rsidRPr="00ED6E61">
        <w:rPr>
          <w:rFonts w:ascii="TimesNewRomanPSMT" w:eastAsia="TimesNewRomanPSMT" w:cs="TimesNewRomanPSMT"/>
          <w:b/>
          <w:bCs/>
          <w:sz w:val="18"/>
          <w:szCs w:val="18"/>
        </w:rPr>
        <w:t>á</w:t>
      </w:r>
      <w:r w:rsidRPr="00ED6E61">
        <w:rPr>
          <w:rFonts w:ascii="TimesNewRomanPSMT" w:eastAsia="TimesNewRomanPSMT" w:cs="TimesNewRomanPSMT"/>
          <w:b/>
          <w:bCs/>
          <w:sz w:val="18"/>
          <w:szCs w:val="18"/>
        </w:rPr>
        <w:t>fico:</w:t>
      </w:r>
      <w:r>
        <w:rPr>
          <w:rFonts w:ascii="TimesNewRomanPSMT" w:eastAsia="TimesNewRomanPSMT" w:cs="TimesNewRomanPSMT"/>
          <w:sz w:val="18"/>
          <w:szCs w:val="18"/>
        </w:rPr>
        <w:t xml:space="preserve"> (</w:t>
      </w:r>
      <w:r w:rsidR="008C598B" w:rsidRPr="00ED6E61">
        <w:rPr>
          <w:rFonts w:ascii="TimesNewRomanPSMT" w:eastAsia="TimesNewRomanPSMT" w:cs="TimesNewRomanPSMT"/>
          <w:sz w:val="18"/>
          <w:szCs w:val="18"/>
        </w:rPr>
        <w:t>V = 53.7%, I = 41.1%</w:t>
      </w:r>
      <w:r>
        <w:rPr>
          <w:rFonts w:ascii="TimesNewRomanPSMT" w:eastAsia="TimesNewRomanPSMT" w:cs="TimesNewRomanPSMT"/>
          <w:sz w:val="18"/>
          <w:szCs w:val="18"/>
        </w:rPr>
        <w:t>)</w:t>
      </w:r>
      <w:r w:rsidR="009874D4">
        <w:rPr>
          <w:rFonts w:ascii="TimesNewRomanPSMT" w:eastAsia="TimesNewRomanPSMT" w:cs="TimesNewRomanPSMT"/>
          <w:sz w:val="18"/>
          <w:szCs w:val="18"/>
        </w:rPr>
        <w:t>.</w:t>
      </w:r>
    </w:p>
    <w:p w14:paraId="234F324C" w14:textId="30495B9C" w:rsidR="002C2744" w:rsidRDefault="002C2744" w:rsidP="002C2744">
      <w:pPr>
        <w:rPr>
          <w:noProof/>
        </w:rPr>
      </w:pPr>
    </w:p>
    <w:p w14:paraId="4FDADB4D" w14:textId="3646D0EF" w:rsidR="007572B9" w:rsidRDefault="007572B9" w:rsidP="00071A94">
      <w:pPr>
        <w:rPr>
          <w:rFonts w:ascii="TimesNewRomanPSMT" w:eastAsia="TimesNewRomanPSMT" w:cs="TimesNewRomanPSMT"/>
          <w:b/>
          <w:bCs/>
          <w:sz w:val="20"/>
          <w:szCs w:val="20"/>
        </w:rPr>
      </w:pPr>
      <w:r>
        <w:rPr>
          <w:rFonts w:ascii="TimesNewRomanPSMT" w:eastAsia="TimesNewRomanPSMT" w:cs="TimesNewRomanPSMT"/>
          <w:b/>
          <w:bCs/>
          <w:sz w:val="20"/>
          <w:szCs w:val="20"/>
        </w:rPr>
        <w:t>Contenido de Gas</w:t>
      </w:r>
    </w:p>
    <w:p w14:paraId="77E979C5" w14:textId="60985E0C" w:rsidR="00ED6E61" w:rsidRPr="00641622" w:rsidRDefault="00ED6E61" w:rsidP="00A213F3">
      <w:pPr>
        <w:jc w:val="both"/>
        <w:rPr>
          <w:rFonts w:ascii="TimesNewRomanPSMT" w:eastAsia="TimesNewRomanPSMT" w:cs="TimesNewRomanPSMT"/>
          <w:sz w:val="20"/>
          <w:szCs w:val="20"/>
        </w:rPr>
      </w:pPr>
      <w:r w:rsidRPr="00641622">
        <w:rPr>
          <w:rFonts w:ascii="TimesNewRomanPSMT" w:eastAsia="TimesNewRomanPSMT" w:cs="TimesNewRomanPSMT"/>
          <w:sz w:val="20"/>
          <w:szCs w:val="20"/>
        </w:rPr>
        <w:t>Construir las isote</w:t>
      </w:r>
      <w:r w:rsidR="00641622">
        <w:rPr>
          <w:rFonts w:ascii="TimesNewRomanPSMT" w:eastAsia="TimesNewRomanPSMT" w:cs="TimesNewRomanPSMT"/>
          <w:sz w:val="20"/>
          <w:szCs w:val="20"/>
        </w:rPr>
        <w:t>r</w:t>
      </w:r>
      <w:r w:rsidRPr="00641622">
        <w:rPr>
          <w:rFonts w:ascii="TimesNewRomanPSMT" w:eastAsia="TimesNewRomanPSMT" w:cs="TimesNewRomanPSMT"/>
          <w:sz w:val="20"/>
          <w:szCs w:val="20"/>
        </w:rPr>
        <w:t xml:space="preserve">mas </w:t>
      </w:r>
      <w:r w:rsidR="007572B9">
        <w:rPr>
          <w:rFonts w:ascii="TimesNewRomanPSMT" w:eastAsia="TimesNewRomanPSMT" w:cs="TimesNewRomanPSMT"/>
          <w:sz w:val="20"/>
          <w:szCs w:val="20"/>
        </w:rPr>
        <w:t>de adsorci</w:t>
      </w:r>
      <w:r w:rsidR="007572B9">
        <w:rPr>
          <w:rFonts w:ascii="TimesNewRomanPSMT" w:eastAsia="TimesNewRomanPSMT" w:cs="TimesNewRomanPSMT"/>
          <w:sz w:val="20"/>
          <w:szCs w:val="20"/>
        </w:rPr>
        <w:t>ó</w:t>
      </w:r>
      <w:r w:rsidR="007572B9">
        <w:rPr>
          <w:rFonts w:ascii="TimesNewRomanPSMT" w:eastAsia="TimesNewRomanPSMT" w:cs="TimesNewRomanPSMT"/>
          <w:sz w:val="20"/>
          <w:szCs w:val="20"/>
        </w:rPr>
        <w:t>n</w:t>
      </w:r>
      <w:r w:rsidR="00C47050">
        <w:rPr>
          <w:rFonts w:ascii="TimesNewRomanPSMT" w:eastAsia="TimesNewRomanPSMT" w:cs="TimesNewRomanPSMT"/>
          <w:sz w:val="20"/>
          <w:szCs w:val="20"/>
        </w:rPr>
        <w:t xml:space="preserve"> de Langmuir</w:t>
      </w:r>
      <w:r w:rsidR="007572B9">
        <w:rPr>
          <w:rFonts w:ascii="TimesNewRomanPSMT" w:eastAsia="TimesNewRomanPSMT" w:cs="TimesNewRomanPSMT"/>
          <w:sz w:val="20"/>
          <w:szCs w:val="20"/>
        </w:rPr>
        <w:t xml:space="preserve"> para cada una de las muestras a partir de los siguientes </w:t>
      </w:r>
      <w:r w:rsidR="00C47050">
        <w:rPr>
          <w:rFonts w:ascii="TimesNewRomanPSMT" w:eastAsia="TimesNewRomanPSMT" w:cs="TimesNewRomanPSMT"/>
          <w:sz w:val="20"/>
          <w:szCs w:val="20"/>
        </w:rPr>
        <w:t>resultados de los</w:t>
      </w:r>
      <w:r w:rsidR="00A213F3">
        <w:rPr>
          <w:rFonts w:ascii="TimesNewRomanPSMT" w:eastAsia="TimesNewRomanPSMT" w:cs="TimesNewRomanPSMT"/>
          <w:sz w:val="20"/>
          <w:szCs w:val="20"/>
        </w:rPr>
        <w:t xml:space="preserve"> ensayos.</w:t>
      </w: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559"/>
        <w:gridCol w:w="1559"/>
        <w:gridCol w:w="1559"/>
        <w:gridCol w:w="1560"/>
        <w:gridCol w:w="1559"/>
      </w:tblGrid>
      <w:tr w:rsidR="00641622" w:rsidRPr="00641622" w14:paraId="1C405036" w14:textId="77777777" w:rsidTr="00641622">
        <w:trPr>
          <w:trHeight w:val="26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4D31248C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14:paraId="7153FC54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3E040AD1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C1FC7C5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11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2A3FB43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17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497B0"/>
            <w:noWrap/>
            <w:vAlign w:val="bottom"/>
            <w:hideMark/>
          </w:tcPr>
          <w:p w14:paraId="68F1B88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b/>
                <w:bCs/>
                <w:sz w:val="18"/>
                <w:szCs w:val="18"/>
              </w:rPr>
              <w:t>Manto 19</w:t>
            </w:r>
          </w:p>
        </w:tc>
      </w:tr>
      <w:tr w:rsidR="00641622" w:rsidRPr="00641622" w14:paraId="41C66408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6A51DA31" w14:textId="1995C128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769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612C7AF1" w14:textId="359ED39C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720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02755409" w14:textId="2C5BAAD1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769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</w:tcPr>
          <w:p w14:paraId="6A2580A2" w14:textId="002F02AC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730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</w:tcPr>
          <w:p w14:paraId="3BC4BCDE" w14:textId="268642DF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400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</w:tcPr>
          <w:p w14:paraId="058E5E5A" w14:textId="07C03C4F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6"/>
                <w:szCs w:val="16"/>
              </w:rPr>
            </w:pP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Vm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á</w:t>
            </w:r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x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= 370 (</w:t>
            </w:r>
            <w:proofErr w:type="spellStart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sfc</w:t>
            </w:r>
            <w:proofErr w:type="spellEnd"/>
            <w:r w:rsidRPr="00641622">
              <w:rPr>
                <w:rFonts w:ascii="TimesNewRomanPSMT" w:eastAsia="TimesNewRomanPSMT" w:cs="TimesNewRomanPSMT"/>
                <w:sz w:val="16"/>
                <w:szCs w:val="16"/>
              </w:rPr>
              <w:t>/ton)</w:t>
            </w:r>
          </w:p>
        </w:tc>
      </w:tr>
      <w:tr w:rsidR="00641622" w:rsidRPr="00641622" w14:paraId="61627887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72F86FBA" w14:textId="550750F0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hideMark/>
          </w:tcPr>
          <w:p w14:paraId="3DF8DA09" w14:textId="77777777" w:rsidR="00641622" w:rsidRPr="00E92A68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</w:p>
          <w:p w14:paraId="3FE33732" w14:textId="17E4C226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hideMark/>
          </w:tcPr>
          <w:p w14:paraId="128B1010" w14:textId="77777777" w:rsidR="00641622" w:rsidRPr="00E92A68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</w:p>
          <w:p w14:paraId="0AC94020" w14:textId="0ED167E2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</w:tcPr>
          <w:p w14:paraId="575DACA6" w14:textId="77777777" w:rsidR="00641622" w:rsidRPr="00E92A68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</w:p>
          <w:p w14:paraId="65ADBFA0" w14:textId="7BF3E9CF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</w:tcPr>
          <w:p w14:paraId="2749AB56" w14:textId="77777777" w:rsidR="00641622" w:rsidRPr="00E92A68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</w:p>
          <w:p w14:paraId="559D3936" w14:textId="3FB53F49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</w:tcPr>
          <w:p w14:paraId="15E16B10" w14:textId="77777777" w:rsidR="00641622" w:rsidRPr="00E92A68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</w:p>
          <w:p w14:paraId="0BA8AF87" w14:textId="503ED796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Presi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ó</w:t>
            </w:r>
            <w:r w:rsidRPr="00E92A68">
              <w:rPr>
                <w:rFonts w:ascii="TimesNewRomanPSMT" w:eastAsia="TimesNewRomanPSMT" w:cs="TimesNewRomanPSMT"/>
                <w:sz w:val="18"/>
                <w:szCs w:val="18"/>
              </w:rPr>
              <w:t>n (Psi)</w:t>
            </w:r>
          </w:p>
        </w:tc>
      </w:tr>
      <w:tr w:rsidR="00641622" w:rsidRPr="00641622" w14:paraId="1D23C98C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6AC83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57,01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4CC6C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312D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54,03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79B01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65,85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22C5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CABB3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61,65</w:t>
            </w:r>
          </w:p>
        </w:tc>
      </w:tr>
      <w:tr w:rsidR="00641622" w:rsidRPr="00641622" w14:paraId="287F6707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7B955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86,26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DB19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93,5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1F0A6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DA07F7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100,62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06BA4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95,82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E556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95,49</w:t>
            </w:r>
          </w:p>
        </w:tc>
      </w:tr>
      <w:tr w:rsidR="00641622" w:rsidRPr="00641622" w14:paraId="5E3E33A3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02EEA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144,71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A9C4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148,7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1871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86,16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9453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155,74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22FF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148,67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70BD7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148,71</w:t>
            </w:r>
          </w:p>
        </w:tc>
      </w:tr>
      <w:tr w:rsidR="00641622" w:rsidRPr="00641622" w14:paraId="3211CF2B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FC9DC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218,12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C7FF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218,6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881F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139,77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FA69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225,05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6ED56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215,89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BC71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218,37</w:t>
            </w:r>
          </w:p>
        </w:tc>
      </w:tr>
      <w:tr w:rsidR="00641622" w:rsidRPr="00641622" w14:paraId="04C79812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56A3A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292,15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92975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290,65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8470C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209,38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A4D2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295,41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EE167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285,5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A1F8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286,8</w:t>
            </w:r>
          </w:p>
        </w:tc>
      </w:tr>
      <w:tr w:rsidR="00641622" w:rsidRPr="00641622" w14:paraId="1E609D1E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195D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363,95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E7F3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7C01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279,64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92B7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366,91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4A2A1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357,18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0022F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358,95</w:t>
            </w:r>
          </w:p>
        </w:tc>
      </w:tr>
      <w:tr w:rsidR="00641622" w:rsidRPr="00641622" w14:paraId="1512EDB1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84BC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447,35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0273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DA16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351,94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4E0C0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443,3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F0FC7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431,2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CF9AB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432,19</w:t>
            </w:r>
          </w:p>
        </w:tc>
      </w:tr>
      <w:tr w:rsidR="00641622" w:rsidRPr="00641622" w14:paraId="6B13A54F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55E3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526,25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D3A2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DBF65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427,46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4408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533,26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BAB9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519,53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3B7EB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522,35</w:t>
            </w:r>
          </w:p>
        </w:tc>
      </w:tr>
      <w:tr w:rsidR="00641622" w:rsidRPr="00641622" w14:paraId="47100F71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9BA1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610,37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5D276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7D04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519,01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F3F91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619,58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661A3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610,5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C7A64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610,27</w:t>
            </w:r>
          </w:p>
        </w:tc>
      </w:tr>
      <w:tr w:rsidR="00641622" w:rsidRPr="00641622" w14:paraId="60F3D54F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D35F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691,46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C55B8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701,45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13987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608,08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8C709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700,6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879B0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692,47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1317A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694,65</w:t>
            </w:r>
          </w:p>
        </w:tc>
      </w:tr>
      <w:tr w:rsidR="00641622" w:rsidRPr="00641622" w14:paraId="1220684D" w14:textId="77777777" w:rsidTr="00641622">
        <w:trPr>
          <w:trHeight w:val="25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B1630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742,48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EE4CA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778,48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BBD972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692,47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1CFD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776,48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E04F3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773,3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CBDF6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775,1</w:t>
            </w:r>
          </w:p>
        </w:tc>
      </w:tr>
      <w:tr w:rsidR="00641622" w:rsidRPr="00641622" w14:paraId="0FA18762" w14:textId="77777777" w:rsidTr="00641622">
        <w:trPr>
          <w:trHeight w:val="268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E14F6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820,01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6E3AE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834,69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95A8A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773,3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31734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832,18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E1323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835,06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0F91D" w14:textId="77777777" w:rsidR="00641622" w:rsidRPr="00641622" w:rsidRDefault="00641622" w:rsidP="00641622">
            <w:pPr>
              <w:spacing w:after="0" w:line="240" w:lineRule="auto"/>
              <w:jc w:val="center"/>
              <w:rPr>
                <w:rFonts w:ascii="TimesNewRomanPSMT" w:eastAsia="TimesNewRomanPSMT" w:cs="TimesNewRomanPSMT"/>
                <w:sz w:val="18"/>
                <w:szCs w:val="18"/>
              </w:rPr>
            </w:pPr>
            <w:r w:rsidRPr="00641622">
              <w:rPr>
                <w:rFonts w:ascii="TimesNewRomanPSMT" w:eastAsia="TimesNewRomanPSMT" w:cs="TimesNewRomanPSMT"/>
                <w:sz w:val="18"/>
                <w:szCs w:val="18"/>
              </w:rPr>
              <w:t>834,8</w:t>
            </w:r>
          </w:p>
        </w:tc>
      </w:tr>
    </w:tbl>
    <w:p w14:paraId="0EFEC960" w14:textId="5F8729B7" w:rsidR="00ED6E61" w:rsidRPr="009A3265" w:rsidRDefault="0079549A" w:rsidP="00071A94">
      <w:pPr>
        <w:rPr>
          <w:rFonts w:ascii="TimesNewRomanPSMT" w:eastAsia="TimesNewRomanPSMT" w:cs="TimesNewRomanPSMT"/>
          <w:sz w:val="18"/>
          <w:szCs w:val="18"/>
        </w:rPr>
      </w:pPr>
      <w:r w:rsidRPr="009A3265">
        <w:rPr>
          <w:rFonts w:ascii="TimesNewRomanPSMT" w:eastAsia="TimesNewRomanPSMT" w:cs="TimesNewRomanPSMT"/>
          <w:sz w:val="18"/>
          <w:szCs w:val="18"/>
        </w:rPr>
        <w:t>Para el c</w:t>
      </w:r>
      <w:r w:rsidRPr="009A3265">
        <w:rPr>
          <w:rFonts w:ascii="TimesNewRomanPSMT" w:eastAsia="TimesNewRomanPSMT" w:cs="TimesNewRomanPSMT"/>
          <w:sz w:val="18"/>
          <w:szCs w:val="18"/>
        </w:rPr>
        <w:t>á</w:t>
      </w:r>
      <w:r w:rsidRPr="009A3265">
        <w:rPr>
          <w:rFonts w:ascii="TimesNewRomanPSMT" w:eastAsia="TimesNewRomanPSMT" w:cs="TimesNewRomanPSMT"/>
          <w:sz w:val="18"/>
          <w:szCs w:val="18"/>
        </w:rPr>
        <w:t>lculo de todos los vol</w:t>
      </w:r>
      <w:r w:rsidRPr="009A3265">
        <w:rPr>
          <w:rFonts w:ascii="TimesNewRomanPSMT" w:eastAsia="TimesNewRomanPSMT" w:cs="TimesNewRomanPSMT"/>
          <w:sz w:val="18"/>
          <w:szCs w:val="18"/>
        </w:rPr>
        <w:t>ú</w:t>
      </w:r>
      <w:r w:rsidRPr="009A3265">
        <w:rPr>
          <w:rFonts w:ascii="TimesNewRomanPSMT" w:eastAsia="TimesNewRomanPSMT" w:cs="TimesNewRomanPSMT"/>
          <w:sz w:val="18"/>
          <w:szCs w:val="18"/>
        </w:rPr>
        <w:t xml:space="preserve">menes considerar la constante de </w:t>
      </w:r>
      <w:r w:rsidR="00A213F3">
        <w:rPr>
          <w:rFonts w:ascii="TimesNewRomanPSMT" w:eastAsia="TimesNewRomanPSMT" w:cs="TimesNewRomanPSMT"/>
          <w:sz w:val="18"/>
          <w:szCs w:val="18"/>
        </w:rPr>
        <w:t>L</w:t>
      </w:r>
      <w:r w:rsidRPr="009A3265">
        <w:rPr>
          <w:rFonts w:ascii="TimesNewRomanPSMT" w:eastAsia="TimesNewRomanPSMT" w:cs="TimesNewRomanPSMT"/>
          <w:sz w:val="18"/>
          <w:szCs w:val="18"/>
        </w:rPr>
        <w:t>a</w:t>
      </w:r>
      <w:r w:rsidR="00A449F1">
        <w:rPr>
          <w:rFonts w:ascii="TimesNewRomanPSMT" w:eastAsia="TimesNewRomanPSMT" w:cs="TimesNewRomanPSMT"/>
          <w:sz w:val="18"/>
          <w:szCs w:val="18"/>
        </w:rPr>
        <w:t>n</w:t>
      </w:r>
      <w:r w:rsidRPr="009A3265">
        <w:rPr>
          <w:rFonts w:ascii="TimesNewRomanPSMT" w:eastAsia="TimesNewRomanPSMT" w:cs="TimesNewRomanPSMT"/>
          <w:sz w:val="18"/>
          <w:szCs w:val="18"/>
        </w:rPr>
        <w:t>gmuir B= 0,0054 psi</w:t>
      </w:r>
      <w:r w:rsidR="009A3265" w:rsidRPr="009A3265">
        <w:rPr>
          <w:rFonts w:ascii="TimesNewRomanPSMT" w:eastAsia="TimesNewRomanPSMT" w:cs="TimesNewRomanPSMT"/>
          <w:sz w:val="18"/>
          <w:szCs w:val="18"/>
        </w:rPr>
        <w:t>-1</w:t>
      </w:r>
    </w:p>
    <w:p w14:paraId="5DA99D4E" w14:textId="77777777" w:rsidR="00A213F3" w:rsidRDefault="00A213F3" w:rsidP="009A3265">
      <w:pPr>
        <w:jc w:val="both"/>
        <w:rPr>
          <w:rFonts w:ascii="TimesNewRomanPSMT" w:eastAsia="TimesNewRomanPSMT" w:cs="TimesNewRomanPSMT"/>
          <w:sz w:val="20"/>
          <w:szCs w:val="20"/>
        </w:rPr>
      </w:pPr>
    </w:p>
    <w:p w14:paraId="7E440EDE" w14:textId="77777777" w:rsidR="00A213F3" w:rsidRDefault="00A213F3" w:rsidP="009A3265">
      <w:pPr>
        <w:jc w:val="both"/>
        <w:rPr>
          <w:rFonts w:ascii="TimesNewRomanPSMT" w:eastAsia="TimesNewRomanPSMT" w:cs="TimesNewRomanPSMT"/>
          <w:sz w:val="20"/>
          <w:szCs w:val="20"/>
        </w:rPr>
      </w:pPr>
    </w:p>
    <w:p w14:paraId="2655D763" w14:textId="225E8215" w:rsidR="00071A94" w:rsidRPr="00A213F3" w:rsidRDefault="0079549A" w:rsidP="009A3265">
      <w:pPr>
        <w:jc w:val="both"/>
        <w:rPr>
          <w:rFonts w:ascii="TimesNewRomanPSMT" w:eastAsia="TimesNewRomanPSMT" w:cs="TimesNewRomanPSMT"/>
          <w:sz w:val="20"/>
          <w:szCs w:val="20"/>
        </w:rPr>
      </w:pPr>
      <w:r w:rsidRPr="00A213F3">
        <w:rPr>
          <w:rFonts w:ascii="TimesNewRomanPSMT" w:eastAsia="TimesNewRomanPSMT" w:cs="TimesNewRomanPSMT"/>
          <w:sz w:val="20"/>
          <w:szCs w:val="20"/>
        </w:rPr>
        <w:lastRenderedPageBreak/>
        <w:t>Una vez construidas las isotermas para cada una de las muestras, deber</w:t>
      </w:r>
      <w:r w:rsidRPr="00A213F3">
        <w:rPr>
          <w:rFonts w:ascii="TimesNewRomanPSMT" w:eastAsia="TimesNewRomanPSMT" w:cs="TimesNewRomanPSMT"/>
          <w:sz w:val="20"/>
          <w:szCs w:val="20"/>
        </w:rPr>
        <w:t>á</w:t>
      </w:r>
      <w:r w:rsidRPr="00A213F3">
        <w:rPr>
          <w:rFonts w:ascii="TimesNewRomanPSMT" w:eastAsia="TimesNewRomanPSMT" w:cs="TimesNewRomanPSMT"/>
          <w:sz w:val="20"/>
          <w:szCs w:val="20"/>
        </w:rPr>
        <w:t xml:space="preserve">n </w:t>
      </w:r>
      <w:r w:rsidR="009874D4">
        <w:rPr>
          <w:rFonts w:ascii="TimesNewRomanPSMT" w:eastAsia="TimesNewRomanPSMT" w:cs="TimesNewRomanPSMT"/>
          <w:sz w:val="20"/>
          <w:szCs w:val="20"/>
        </w:rPr>
        <w:t xml:space="preserve">reflexionar y responder a </w:t>
      </w:r>
      <w:r w:rsidRPr="00A213F3">
        <w:rPr>
          <w:rFonts w:ascii="TimesNewRomanPSMT" w:eastAsia="TimesNewRomanPSMT" w:cs="TimesNewRomanPSMT"/>
          <w:sz w:val="20"/>
          <w:szCs w:val="20"/>
        </w:rPr>
        <w:t>lo siguiente:</w:t>
      </w:r>
    </w:p>
    <w:p w14:paraId="070E1595" w14:textId="45364088" w:rsidR="0079549A" w:rsidRPr="00A213F3" w:rsidRDefault="0079549A" w:rsidP="00C47050">
      <w:pPr>
        <w:spacing w:after="0"/>
        <w:ind w:left="708"/>
        <w:jc w:val="both"/>
        <w:rPr>
          <w:rFonts w:ascii="TimesNewRomanPSMT" w:eastAsia="TimesNewRomanPSMT" w:cs="TimesNewRomanPSMT"/>
          <w:sz w:val="20"/>
          <w:szCs w:val="20"/>
        </w:rPr>
      </w:pPr>
      <w:r w:rsidRPr="00A213F3">
        <w:rPr>
          <w:rFonts w:ascii="TimesNewRomanPSMT" w:eastAsia="TimesNewRomanPSMT" w:cs="TimesNewRomanPSMT"/>
          <w:sz w:val="20"/>
          <w:szCs w:val="20"/>
        </w:rPr>
        <w:t xml:space="preserve">a.- </w:t>
      </w:r>
      <w:r w:rsidRPr="00A213F3">
        <w:rPr>
          <w:rFonts w:ascii="TimesNewRomanPSMT" w:eastAsia="TimesNewRomanPSMT" w:cs="TimesNewRomanPSMT"/>
          <w:sz w:val="20"/>
          <w:szCs w:val="20"/>
        </w:rPr>
        <w:t>¿</w:t>
      </w:r>
      <w:r w:rsidRPr="00A213F3">
        <w:rPr>
          <w:rFonts w:ascii="TimesNewRomanPSMT" w:eastAsia="TimesNewRomanPSMT" w:cs="TimesNewRomanPSMT"/>
          <w:sz w:val="20"/>
          <w:szCs w:val="20"/>
        </w:rPr>
        <w:t>Existe una relaci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entre la capacidad de adsorci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del gas con respecto el contenido de materias org</w:t>
      </w:r>
      <w:r w:rsidRPr="00A213F3">
        <w:rPr>
          <w:rFonts w:ascii="TimesNewRomanPSMT" w:eastAsia="TimesNewRomanPSMT" w:cs="TimesNewRomanPSMT"/>
          <w:sz w:val="20"/>
          <w:szCs w:val="20"/>
        </w:rPr>
        <w:t>á</w:t>
      </w:r>
      <w:r w:rsidRPr="00A213F3">
        <w:rPr>
          <w:rFonts w:ascii="TimesNewRomanPSMT" w:eastAsia="TimesNewRomanPSMT" w:cs="TimesNewRomanPSMT"/>
          <w:sz w:val="20"/>
          <w:szCs w:val="20"/>
        </w:rPr>
        <w:t>nica (COT)?</w:t>
      </w:r>
    </w:p>
    <w:p w14:paraId="2109E3F9" w14:textId="554784DC" w:rsidR="0079549A" w:rsidRPr="00A213F3" w:rsidRDefault="0079549A" w:rsidP="00C47050">
      <w:pPr>
        <w:spacing w:after="0"/>
        <w:ind w:left="708"/>
        <w:jc w:val="both"/>
        <w:rPr>
          <w:rFonts w:ascii="TimesNewRomanPSMT" w:eastAsia="TimesNewRomanPSMT" w:cs="TimesNewRomanPSMT"/>
          <w:sz w:val="20"/>
          <w:szCs w:val="20"/>
        </w:rPr>
      </w:pPr>
      <w:r w:rsidRPr="00A213F3">
        <w:rPr>
          <w:rFonts w:ascii="TimesNewRomanPSMT" w:eastAsia="TimesNewRomanPSMT" w:cs="TimesNewRomanPSMT"/>
          <w:sz w:val="20"/>
          <w:szCs w:val="20"/>
        </w:rPr>
        <w:t xml:space="preserve">b.- </w:t>
      </w:r>
      <w:r w:rsidRPr="00A213F3">
        <w:rPr>
          <w:rFonts w:ascii="TimesNewRomanPSMT" w:eastAsia="TimesNewRomanPSMT" w:cs="TimesNewRomanPSMT"/>
          <w:sz w:val="20"/>
          <w:szCs w:val="20"/>
        </w:rPr>
        <w:t>¿</w:t>
      </w:r>
      <w:r w:rsidRPr="00A213F3">
        <w:rPr>
          <w:rFonts w:ascii="TimesNewRomanPSMT" w:eastAsia="TimesNewRomanPSMT" w:cs="TimesNewRomanPSMT"/>
          <w:sz w:val="20"/>
          <w:szCs w:val="20"/>
        </w:rPr>
        <w:t>Existe una relaci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entre la capacidad de adsorci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del gas con respecto a</w:t>
      </w:r>
      <w:r w:rsidR="00472C23">
        <w:rPr>
          <w:rFonts w:ascii="TimesNewRomanPSMT" w:eastAsia="TimesNewRomanPSMT" w:cs="TimesNewRomanPSMT"/>
          <w:sz w:val="20"/>
          <w:szCs w:val="20"/>
        </w:rPr>
        <w:t xml:space="preserve"> la composici</w:t>
      </w:r>
      <w:r w:rsidR="00472C23">
        <w:rPr>
          <w:rFonts w:ascii="TimesNewRomanPSMT" w:eastAsia="TimesNewRomanPSMT" w:cs="TimesNewRomanPSMT"/>
          <w:sz w:val="20"/>
          <w:szCs w:val="20"/>
        </w:rPr>
        <w:t>ó</w:t>
      </w:r>
      <w:r w:rsidR="00472C23">
        <w:rPr>
          <w:rFonts w:ascii="TimesNewRomanPSMT" w:eastAsia="TimesNewRomanPSMT" w:cs="TimesNewRomanPSMT"/>
          <w:sz w:val="20"/>
          <w:szCs w:val="20"/>
        </w:rPr>
        <w:t>n  del</w:t>
      </w:r>
      <w:r w:rsidRPr="00A213F3">
        <w:rPr>
          <w:rFonts w:ascii="TimesNewRomanPSMT" w:eastAsia="TimesNewRomanPSMT" w:cs="TimesNewRomanPSMT"/>
          <w:sz w:val="20"/>
          <w:szCs w:val="20"/>
        </w:rPr>
        <w:t xml:space="preserve"> </w:t>
      </w:r>
      <w:proofErr w:type="spellStart"/>
      <w:r w:rsidRPr="00A213F3">
        <w:rPr>
          <w:rFonts w:ascii="TimesNewRomanPSMT" w:eastAsia="TimesNewRomanPSMT" w:cs="TimesNewRomanPSMT"/>
          <w:sz w:val="20"/>
          <w:szCs w:val="20"/>
        </w:rPr>
        <w:t>maceral</w:t>
      </w:r>
      <w:proofErr w:type="spellEnd"/>
      <w:r w:rsidR="00472C23">
        <w:rPr>
          <w:rFonts w:ascii="TimesNewRomanPSMT" w:eastAsia="TimesNewRomanPSMT" w:cs="TimesNewRomanPSMT"/>
          <w:sz w:val="20"/>
          <w:szCs w:val="20"/>
        </w:rPr>
        <w:t xml:space="preserve"> presente en una formaci</w:t>
      </w:r>
      <w:r w:rsidR="00472C23">
        <w:rPr>
          <w:rFonts w:ascii="TimesNewRomanPSMT" w:eastAsia="TimesNewRomanPSMT" w:cs="TimesNewRomanPSMT"/>
          <w:sz w:val="20"/>
          <w:szCs w:val="20"/>
        </w:rPr>
        <w:t>ó</w:t>
      </w:r>
      <w:r w:rsidR="00472C23">
        <w:rPr>
          <w:rFonts w:ascii="TimesNewRomanPSMT" w:eastAsia="TimesNewRomanPSMT" w:cs="TimesNewRomanPSMT"/>
          <w:sz w:val="20"/>
          <w:szCs w:val="20"/>
        </w:rPr>
        <w:t>n</w:t>
      </w:r>
      <w:r w:rsidRPr="00A213F3">
        <w:rPr>
          <w:rFonts w:ascii="TimesNewRomanPSMT" w:eastAsia="TimesNewRomanPSMT" w:cs="TimesNewRomanPSMT"/>
          <w:sz w:val="20"/>
          <w:szCs w:val="20"/>
        </w:rPr>
        <w:t>?</w:t>
      </w:r>
    </w:p>
    <w:p w14:paraId="4AFF48F0" w14:textId="1257D941" w:rsidR="0079549A" w:rsidRDefault="0079549A" w:rsidP="00C47050">
      <w:pPr>
        <w:spacing w:after="0"/>
        <w:ind w:left="708"/>
        <w:jc w:val="both"/>
        <w:rPr>
          <w:rFonts w:ascii="TimesNewRomanPSMT" w:eastAsia="TimesNewRomanPSMT" w:cs="TimesNewRomanPSMT"/>
          <w:sz w:val="20"/>
          <w:szCs w:val="20"/>
        </w:rPr>
      </w:pPr>
      <w:r w:rsidRPr="00A213F3">
        <w:rPr>
          <w:rFonts w:ascii="TimesNewRomanPSMT" w:eastAsia="TimesNewRomanPSMT" w:cs="TimesNewRomanPSMT"/>
          <w:sz w:val="20"/>
          <w:szCs w:val="20"/>
        </w:rPr>
        <w:t xml:space="preserve">c.- </w:t>
      </w:r>
      <w:r w:rsidRPr="00A213F3">
        <w:rPr>
          <w:rFonts w:ascii="TimesNewRomanPSMT" w:eastAsia="TimesNewRomanPSMT" w:cs="TimesNewRomanPSMT"/>
          <w:sz w:val="20"/>
          <w:szCs w:val="20"/>
        </w:rPr>
        <w:t>¿</w:t>
      </w:r>
      <w:r w:rsidRPr="00A213F3">
        <w:rPr>
          <w:rFonts w:ascii="TimesNewRomanPSMT" w:eastAsia="TimesNewRomanPSMT" w:cs="TimesNewRomanPSMT"/>
          <w:sz w:val="20"/>
          <w:szCs w:val="20"/>
        </w:rPr>
        <w:t>Existe una relaci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entre la capacidad de adsorci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del gas con respecto a su grado de madurez?</w:t>
      </w:r>
    </w:p>
    <w:p w14:paraId="3F61DCFB" w14:textId="03D8DE91" w:rsidR="009874D4" w:rsidRDefault="009874D4" w:rsidP="009874D4">
      <w:pPr>
        <w:spacing w:after="0"/>
        <w:ind w:left="708"/>
        <w:jc w:val="both"/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 xml:space="preserve">d.- </w:t>
      </w:r>
      <w:r w:rsidRPr="00A213F3">
        <w:rPr>
          <w:rFonts w:ascii="TimesNewRomanPSMT" w:eastAsia="TimesNewRomanPSMT" w:cs="TimesNewRomanPSMT"/>
          <w:sz w:val="20"/>
          <w:szCs w:val="20"/>
        </w:rPr>
        <w:t>¿</w:t>
      </w:r>
      <w:r w:rsidRPr="00A213F3">
        <w:rPr>
          <w:rFonts w:ascii="TimesNewRomanPSMT" w:eastAsia="TimesNewRomanPSMT" w:cs="TimesNewRomanPSMT"/>
          <w:sz w:val="20"/>
          <w:szCs w:val="20"/>
        </w:rPr>
        <w:t>Existe una relaci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>n entre la capacidad de adsorci</w:t>
      </w:r>
      <w:r w:rsidRPr="00A213F3">
        <w:rPr>
          <w:rFonts w:ascii="TimesNewRomanPSMT" w:eastAsia="TimesNewRomanPSMT" w:cs="TimesNewRomanPSMT"/>
          <w:sz w:val="20"/>
          <w:szCs w:val="20"/>
        </w:rPr>
        <w:t>ó</w:t>
      </w:r>
      <w:r w:rsidRPr="00A213F3">
        <w:rPr>
          <w:rFonts w:ascii="TimesNewRomanPSMT" w:eastAsia="TimesNewRomanPSMT" w:cs="TimesNewRomanPSMT"/>
          <w:sz w:val="20"/>
          <w:szCs w:val="20"/>
        </w:rPr>
        <w:t xml:space="preserve">n del gas con respecto </w:t>
      </w:r>
      <w:r>
        <w:rPr>
          <w:rFonts w:ascii="TimesNewRomanPSMT" w:eastAsia="TimesNewRomanPSMT" w:cs="TimesNewRomanPSMT"/>
          <w:sz w:val="20"/>
          <w:szCs w:val="20"/>
        </w:rPr>
        <w:t>a la presi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</w:t>
      </w:r>
      <w:r w:rsidRPr="00A213F3">
        <w:rPr>
          <w:rFonts w:ascii="TimesNewRomanPSMT" w:eastAsia="TimesNewRomanPSMT" w:cs="TimesNewRomanPSMT"/>
          <w:sz w:val="20"/>
          <w:szCs w:val="20"/>
        </w:rPr>
        <w:t>?</w:t>
      </w:r>
    </w:p>
    <w:p w14:paraId="4F36547A" w14:textId="28675157" w:rsidR="009874D4" w:rsidRPr="00A213F3" w:rsidRDefault="009874D4" w:rsidP="00C47050">
      <w:pPr>
        <w:spacing w:after="0"/>
        <w:ind w:left="708"/>
        <w:jc w:val="both"/>
        <w:rPr>
          <w:rFonts w:ascii="TimesNewRomanPSMT" w:eastAsia="TimesNewRomanPSMT" w:cs="TimesNewRomanPSMT"/>
          <w:sz w:val="20"/>
          <w:szCs w:val="20"/>
        </w:rPr>
      </w:pPr>
    </w:p>
    <w:p w14:paraId="214A2F94" w14:textId="2B2E9FC9" w:rsidR="0079549A" w:rsidRPr="00C47050" w:rsidRDefault="00C47050" w:rsidP="00071A94">
      <w:pPr>
        <w:rPr>
          <w:rFonts w:ascii="TimesNewRomanPSMT" w:eastAsia="TimesNewRomanPSMT" w:cs="TimesNewRomanPSMT"/>
          <w:b/>
          <w:bCs/>
        </w:rPr>
      </w:pPr>
      <w:r w:rsidRPr="00C47050">
        <w:rPr>
          <w:rFonts w:ascii="TimesNewRomanPSMT" w:eastAsia="TimesNewRomanPSMT" w:cs="TimesNewRomanPSMT"/>
          <w:b/>
          <w:bCs/>
        </w:rPr>
        <w:t xml:space="preserve">Reservas </w:t>
      </w:r>
      <w:r>
        <w:rPr>
          <w:rFonts w:ascii="TimesNewRomanPSMT" w:eastAsia="TimesNewRomanPSMT" w:cs="TimesNewRomanPSMT"/>
          <w:b/>
          <w:bCs/>
        </w:rPr>
        <w:t xml:space="preserve">de Gas </w:t>
      </w:r>
    </w:p>
    <w:p w14:paraId="3575FBF9" w14:textId="65683BCF" w:rsidR="0079549A" w:rsidRPr="00C47050" w:rsidRDefault="0079549A" w:rsidP="00071A94">
      <w:pPr>
        <w:rPr>
          <w:rFonts w:ascii="TimesNewRomanPSMT" w:eastAsia="TimesNewRomanPSMT" w:cs="TimesNewRomanPSMT"/>
          <w:sz w:val="20"/>
          <w:szCs w:val="20"/>
        </w:rPr>
      </w:pPr>
      <w:r w:rsidRPr="00C47050">
        <w:rPr>
          <w:rFonts w:ascii="TimesNewRomanPSMT" w:eastAsia="TimesNewRomanPSMT" w:cs="TimesNewRomanPSMT"/>
          <w:sz w:val="20"/>
          <w:szCs w:val="20"/>
        </w:rPr>
        <w:t>Determinar el contenido de gas para la formaci</w:t>
      </w:r>
      <w:r w:rsidRPr="00C47050">
        <w:rPr>
          <w:rFonts w:ascii="TimesNewRomanPSMT" w:eastAsia="TimesNewRomanPSMT" w:cs="TimesNewRomanPSMT"/>
          <w:sz w:val="20"/>
          <w:szCs w:val="20"/>
        </w:rPr>
        <w:t>ó</w:t>
      </w:r>
      <w:r w:rsidRPr="00C47050">
        <w:rPr>
          <w:rFonts w:ascii="TimesNewRomanPSMT" w:eastAsia="TimesNewRomanPSMT" w:cs="TimesNewRomanPSMT"/>
          <w:sz w:val="20"/>
          <w:szCs w:val="20"/>
        </w:rPr>
        <w:t>n en estudio, considerando los siguientes datos del reservorio:</w:t>
      </w:r>
    </w:p>
    <w:p w14:paraId="01EC0FA1" w14:textId="77777777" w:rsidR="009A3265" w:rsidRPr="00C47050" w:rsidRDefault="009A3265" w:rsidP="009A3265">
      <w:pPr>
        <w:pStyle w:val="Prrafodelista"/>
        <w:numPr>
          <w:ilvl w:val="0"/>
          <w:numId w:val="1"/>
        </w:numPr>
        <w:rPr>
          <w:rFonts w:ascii="TimesNewRomanPSMT" w:eastAsia="TimesNewRomanPSMT" w:cs="TimesNewRomanPSMT"/>
          <w:sz w:val="20"/>
          <w:szCs w:val="20"/>
        </w:rPr>
      </w:pPr>
      <w:r w:rsidRPr="00C47050">
        <w:rPr>
          <w:rFonts w:ascii="TimesNewRomanPSMT" w:eastAsia="TimesNewRomanPSMT" w:cs="TimesNewRomanPSMT"/>
          <w:sz w:val="20"/>
          <w:szCs w:val="20"/>
        </w:rPr>
        <w:t>Presi</w:t>
      </w:r>
      <w:r w:rsidRPr="00C47050">
        <w:rPr>
          <w:rFonts w:ascii="TimesNewRomanPSMT" w:eastAsia="TimesNewRomanPSMT" w:cs="TimesNewRomanPSMT"/>
          <w:sz w:val="20"/>
          <w:szCs w:val="20"/>
        </w:rPr>
        <w:t>ó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n del yacimiento: 430 psi. </w:t>
      </w:r>
    </w:p>
    <w:p w14:paraId="0A8BE0ED" w14:textId="0A3A8424" w:rsidR="009A3265" w:rsidRPr="00C47050" w:rsidRDefault="009A3265" w:rsidP="009A3265">
      <w:pPr>
        <w:pStyle w:val="Prrafodelista"/>
        <w:numPr>
          <w:ilvl w:val="0"/>
          <w:numId w:val="1"/>
        </w:numPr>
        <w:rPr>
          <w:rFonts w:ascii="TimesNewRomanPSMT" w:eastAsia="TimesNewRomanPSMT" w:cs="TimesNewRomanPSMT"/>
          <w:sz w:val="20"/>
          <w:szCs w:val="20"/>
        </w:rPr>
      </w:pPr>
      <w:r w:rsidRPr="00C47050">
        <w:rPr>
          <w:rFonts w:ascii="TimesNewRomanPSMT" w:eastAsia="TimesNewRomanPSMT" w:cs="TimesNewRomanPSMT"/>
          <w:sz w:val="20"/>
          <w:szCs w:val="20"/>
        </w:rPr>
        <w:t>Á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rea de drene: 60 Acres. </w:t>
      </w:r>
    </w:p>
    <w:p w14:paraId="519EC194" w14:textId="791F57BC" w:rsidR="009A3265" w:rsidRPr="00C47050" w:rsidRDefault="009A3265" w:rsidP="009A3265">
      <w:pPr>
        <w:pStyle w:val="Prrafodelista"/>
        <w:numPr>
          <w:ilvl w:val="0"/>
          <w:numId w:val="1"/>
        </w:numPr>
        <w:rPr>
          <w:rFonts w:ascii="TimesNewRomanPSMT" w:eastAsia="TimesNewRomanPSMT" w:cs="TimesNewRomanPSMT"/>
          <w:sz w:val="20"/>
          <w:szCs w:val="20"/>
        </w:rPr>
      </w:pPr>
      <w:r w:rsidRPr="00C47050">
        <w:rPr>
          <w:rFonts w:ascii="TimesNewRomanPSMT" w:eastAsia="TimesNewRomanPSMT" w:cs="TimesNewRomanPSMT"/>
          <w:sz w:val="20"/>
          <w:szCs w:val="20"/>
        </w:rPr>
        <w:t xml:space="preserve">Espesor </w:t>
      </w:r>
      <w:r w:rsidR="00A449F1" w:rsidRPr="00C47050">
        <w:rPr>
          <w:rFonts w:ascii="TimesNewRomanPSMT" w:eastAsia="TimesNewRomanPSMT" w:cs="TimesNewRomanPSMT"/>
          <w:sz w:val="20"/>
          <w:szCs w:val="20"/>
        </w:rPr>
        <w:t xml:space="preserve">promedio </w:t>
      </w:r>
      <w:r w:rsidRPr="00C47050">
        <w:rPr>
          <w:rFonts w:ascii="TimesNewRomanPSMT" w:eastAsia="TimesNewRomanPSMT" w:cs="TimesNewRomanPSMT"/>
          <w:sz w:val="20"/>
          <w:szCs w:val="20"/>
        </w:rPr>
        <w:t>de la</w:t>
      </w:r>
      <w:r w:rsidR="00A449F1" w:rsidRPr="00C47050">
        <w:rPr>
          <w:rFonts w:ascii="TimesNewRomanPSMT" w:eastAsia="TimesNewRomanPSMT" w:cs="TimesNewRomanPSMT"/>
          <w:sz w:val="20"/>
          <w:szCs w:val="20"/>
        </w:rPr>
        <w:t>s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 capa</w:t>
      </w:r>
      <w:r w:rsidR="00A449F1" w:rsidRPr="00C47050">
        <w:rPr>
          <w:rFonts w:ascii="TimesNewRomanPSMT" w:eastAsia="TimesNewRomanPSMT" w:cs="TimesNewRomanPSMT"/>
          <w:sz w:val="20"/>
          <w:szCs w:val="20"/>
        </w:rPr>
        <w:t>s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 de carb</w:t>
      </w:r>
      <w:r w:rsidRPr="00C47050">
        <w:rPr>
          <w:rFonts w:ascii="TimesNewRomanPSMT" w:eastAsia="TimesNewRomanPSMT" w:cs="TimesNewRomanPSMT"/>
          <w:sz w:val="20"/>
          <w:szCs w:val="20"/>
        </w:rPr>
        <w:t>ó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n: </w:t>
      </w:r>
      <w:r w:rsidR="00A449F1" w:rsidRPr="00C47050">
        <w:rPr>
          <w:rFonts w:ascii="TimesNewRomanPSMT" w:eastAsia="TimesNewRomanPSMT" w:cs="TimesNewRomanPSMT"/>
          <w:sz w:val="20"/>
          <w:szCs w:val="20"/>
        </w:rPr>
        <w:t>7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 </w:t>
      </w:r>
      <w:r w:rsidR="00A449F1" w:rsidRPr="00C47050">
        <w:rPr>
          <w:rFonts w:ascii="TimesNewRomanPSMT" w:eastAsia="TimesNewRomanPSMT" w:cs="TimesNewRomanPSMT"/>
          <w:sz w:val="20"/>
          <w:szCs w:val="20"/>
        </w:rPr>
        <w:t>ft</w:t>
      </w:r>
      <w:r w:rsidRPr="00C47050">
        <w:rPr>
          <w:rFonts w:ascii="TimesNewRomanPSMT" w:eastAsia="TimesNewRomanPSMT" w:cs="TimesNewRomanPSMT"/>
          <w:sz w:val="20"/>
          <w:szCs w:val="20"/>
        </w:rPr>
        <w:t xml:space="preserve">. </w:t>
      </w:r>
    </w:p>
    <w:p w14:paraId="6ACB70CD" w14:textId="32AE8C26" w:rsidR="009A3265" w:rsidRDefault="009A3265" w:rsidP="009A3265">
      <w:pPr>
        <w:pStyle w:val="Prrafodelista"/>
        <w:numPr>
          <w:ilvl w:val="0"/>
          <w:numId w:val="1"/>
        </w:numPr>
        <w:rPr>
          <w:rFonts w:ascii="TimesNewRomanPSMT" w:eastAsia="TimesNewRomanPSMT" w:cs="TimesNewRomanPSMT"/>
          <w:sz w:val="20"/>
          <w:szCs w:val="20"/>
        </w:rPr>
      </w:pPr>
      <w:r w:rsidRPr="00C47050">
        <w:rPr>
          <w:rFonts w:ascii="TimesNewRomanPSMT" w:eastAsia="TimesNewRomanPSMT" w:cs="TimesNewRomanPSMT"/>
          <w:sz w:val="20"/>
          <w:szCs w:val="20"/>
        </w:rPr>
        <w:t>Densidad promedio del carb</w:t>
      </w:r>
      <w:r w:rsidRPr="00C47050">
        <w:rPr>
          <w:rFonts w:ascii="TimesNewRomanPSMT" w:eastAsia="TimesNewRomanPSMT" w:cs="TimesNewRomanPSMT"/>
          <w:sz w:val="20"/>
          <w:szCs w:val="20"/>
        </w:rPr>
        <w:t>ó</w:t>
      </w:r>
      <w:r w:rsidRPr="00C47050">
        <w:rPr>
          <w:rFonts w:ascii="TimesNewRomanPSMT" w:eastAsia="TimesNewRomanPSMT" w:cs="TimesNewRomanPSMT"/>
          <w:sz w:val="20"/>
          <w:szCs w:val="20"/>
        </w:rPr>
        <w:t>n: 1.4 g/cm3</w:t>
      </w:r>
      <w:r w:rsidR="00C47050" w:rsidRPr="00C47050">
        <w:rPr>
          <w:rFonts w:ascii="TimesNewRomanPSMT" w:eastAsia="TimesNewRomanPSMT" w:cs="TimesNewRomanPSMT"/>
          <w:sz w:val="20"/>
          <w:szCs w:val="20"/>
        </w:rPr>
        <w:t>.</w:t>
      </w:r>
    </w:p>
    <w:p w14:paraId="5086ADA8" w14:textId="77777777" w:rsidR="00B23398" w:rsidRDefault="00B23398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29E4D514" w14:textId="1312BA6D" w:rsidR="00C47050" w:rsidRPr="00B23398" w:rsidRDefault="00B23398" w:rsidP="00C47050">
      <w:pPr>
        <w:rPr>
          <w:rFonts w:ascii="TimesNewRomanPSMT" w:eastAsia="TimesNewRomanPSMT" w:cs="TimesNewRomanPSMT"/>
          <w:b/>
          <w:bCs/>
        </w:rPr>
      </w:pPr>
      <w:r w:rsidRPr="00B23398">
        <w:rPr>
          <w:rFonts w:ascii="TimesNewRomanPSMT" w:eastAsia="TimesNewRomanPSMT" w:cs="TimesNewRomanPSMT"/>
          <w:b/>
          <w:bCs/>
        </w:rPr>
        <w:t>CONCLUSIONES</w:t>
      </w:r>
    </w:p>
    <w:p w14:paraId="47E5931D" w14:textId="09C9A130" w:rsidR="00C47050" w:rsidRPr="00B23398" w:rsidRDefault="00B23398" w:rsidP="00C47050">
      <w:pPr>
        <w:rPr>
          <w:rFonts w:ascii="TimesNewRomanPSMT" w:eastAsia="TimesNewRomanPSMT" w:cs="TimesNewRomanPSMT"/>
          <w:sz w:val="20"/>
          <w:szCs w:val="20"/>
        </w:rPr>
      </w:pPr>
      <w:r>
        <w:rPr>
          <w:rFonts w:ascii="TimesNewRomanPSMT" w:eastAsia="TimesNewRomanPSMT" w:cs="TimesNewRomanPSMT"/>
          <w:sz w:val="20"/>
          <w:szCs w:val="20"/>
        </w:rPr>
        <w:t>Redactar conclusiones con respecto a la</w:t>
      </w:r>
      <w:r w:rsidR="00D36E1A">
        <w:rPr>
          <w:rFonts w:ascii="TimesNewRomanPSMT" w:eastAsia="TimesNewRomanPSMT" w:cs="TimesNewRomanPSMT"/>
          <w:sz w:val="20"/>
          <w:szCs w:val="20"/>
        </w:rPr>
        <w:t xml:space="preserve"> factibilidad de iniciar un plan de explotaci</w:t>
      </w:r>
      <w:r w:rsidR="00D36E1A">
        <w:rPr>
          <w:rFonts w:ascii="TimesNewRomanPSMT" w:eastAsia="TimesNewRomanPSMT" w:cs="TimesNewRomanPSMT"/>
          <w:sz w:val="20"/>
          <w:szCs w:val="20"/>
        </w:rPr>
        <w:t>ó</w:t>
      </w:r>
      <w:r w:rsidR="00D36E1A">
        <w:rPr>
          <w:rFonts w:ascii="TimesNewRomanPSMT" w:eastAsia="TimesNewRomanPSMT" w:cs="TimesNewRomanPSMT"/>
          <w:sz w:val="20"/>
          <w:szCs w:val="20"/>
        </w:rPr>
        <w:t xml:space="preserve">n en la </w:t>
      </w:r>
      <w:r>
        <w:rPr>
          <w:rFonts w:ascii="TimesNewRomanPSMT" w:eastAsia="TimesNewRomanPSMT" w:cs="TimesNewRomanPSMT"/>
          <w:sz w:val="20"/>
          <w:szCs w:val="20"/>
        </w:rPr>
        <w:t>Formaci</w:t>
      </w:r>
      <w:r>
        <w:rPr>
          <w:rFonts w:ascii="TimesNewRomanPSMT" w:eastAsia="TimesNewRomanPSMT" w:cs="TimesNewRomanPSMT"/>
          <w:sz w:val="20"/>
          <w:szCs w:val="20"/>
        </w:rPr>
        <w:t>ó</w:t>
      </w:r>
      <w:r>
        <w:rPr>
          <w:rFonts w:ascii="TimesNewRomanPSMT" w:eastAsia="TimesNewRomanPSMT" w:cs="TimesNewRomanPSMT"/>
          <w:sz w:val="20"/>
          <w:szCs w:val="20"/>
        </w:rPr>
        <w:t>n en estudio</w:t>
      </w:r>
      <w:r w:rsidR="00D36E1A">
        <w:rPr>
          <w:rFonts w:ascii="TimesNewRomanPSMT" w:eastAsia="TimesNewRomanPSMT" w:cs="TimesNewRomanPSMT"/>
          <w:sz w:val="20"/>
          <w:szCs w:val="20"/>
        </w:rPr>
        <w:t>.</w:t>
      </w:r>
    </w:p>
    <w:p w14:paraId="1E3CCAA4" w14:textId="1D36B51F" w:rsidR="00C47050" w:rsidRPr="00B23398" w:rsidRDefault="00C47050" w:rsidP="00C47050">
      <w:pPr>
        <w:rPr>
          <w:rFonts w:ascii="TimesNewRomanPSMT" w:eastAsia="TimesNewRomanPSMT" w:cs="TimesNewRomanPSMT"/>
          <w:sz w:val="20"/>
          <w:szCs w:val="20"/>
        </w:rPr>
      </w:pPr>
    </w:p>
    <w:p w14:paraId="56CF1AEF" w14:textId="62493743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2DD9E985" w14:textId="1BE0678A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0AF0D2E8" w14:textId="53D7C37B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17731E2D" w14:textId="36596BAE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1F84C90E" w14:textId="4421E591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6370D074" w14:textId="79F9D7BD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00D6798E" w14:textId="3F01F4DC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491B5F35" w14:textId="3A205DE7" w:rsid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06BF451B" w14:textId="77777777" w:rsidR="00C47050" w:rsidRPr="00C47050" w:rsidRDefault="00C47050" w:rsidP="00C47050">
      <w:pPr>
        <w:rPr>
          <w:rFonts w:ascii="TimesNewRomanPSMT" w:eastAsia="TimesNewRomanPSMT" w:cs="TimesNewRomanPSMT"/>
          <w:sz w:val="18"/>
          <w:szCs w:val="18"/>
        </w:rPr>
      </w:pPr>
    </w:p>
    <w:p w14:paraId="3F1D98CF" w14:textId="4902BE1A" w:rsidR="002C2744" w:rsidRDefault="002C2744" w:rsidP="002C2744">
      <w:pPr>
        <w:jc w:val="right"/>
      </w:pPr>
    </w:p>
    <w:p w14:paraId="0FDF257C" w14:textId="7EADCCB3" w:rsidR="00C46097" w:rsidRDefault="00C46097" w:rsidP="00E50676"/>
    <w:p w14:paraId="6C92FA3E" w14:textId="0193ADE4" w:rsidR="00C46097" w:rsidRDefault="00C46097" w:rsidP="002C2744">
      <w:pPr>
        <w:jc w:val="right"/>
      </w:pPr>
    </w:p>
    <w:p w14:paraId="064A7EF2" w14:textId="23E2A5A5" w:rsidR="00C46097" w:rsidRDefault="00E50676" w:rsidP="002C2744">
      <w:pPr>
        <w:jc w:val="right"/>
      </w:pPr>
      <w:r>
        <w:rPr>
          <w:noProof/>
        </w:rPr>
        <w:drawing>
          <wp:inline distT="0" distB="0" distL="0" distR="0" wp14:anchorId="48F96EAD" wp14:editId="43F7A8C3">
            <wp:extent cx="5400040" cy="6862480"/>
            <wp:effectExtent l="0" t="0" r="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51068" w14:textId="2A99E010" w:rsidR="00C46097" w:rsidRDefault="00C46097" w:rsidP="002C2744">
      <w:pPr>
        <w:jc w:val="right"/>
      </w:pPr>
    </w:p>
    <w:p w14:paraId="3A8DE8C4" w14:textId="71277B0C" w:rsidR="00C46097" w:rsidRDefault="00C46097" w:rsidP="002C2744">
      <w:pPr>
        <w:jc w:val="right"/>
      </w:pPr>
    </w:p>
    <w:p w14:paraId="12A86A7B" w14:textId="6209B28B" w:rsidR="00C46097" w:rsidRDefault="00C46097" w:rsidP="002C2744">
      <w:pPr>
        <w:jc w:val="right"/>
      </w:pPr>
    </w:p>
    <w:p w14:paraId="158BADF0" w14:textId="6483A5B2" w:rsidR="005C5FFA" w:rsidRPr="005C5FFA" w:rsidRDefault="005C5FFA" w:rsidP="005C5FFA">
      <w:pPr>
        <w:tabs>
          <w:tab w:val="left" w:pos="2895"/>
        </w:tabs>
      </w:pPr>
    </w:p>
    <w:sectPr w:rsidR="005C5FFA" w:rsidRPr="005C5FFA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3ADEE" w14:textId="77777777" w:rsidR="003137AB" w:rsidRDefault="003137AB" w:rsidP="00A619EE">
      <w:pPr>
        <w:spacing w:after="0" w:line="240" w:lineRule="auto"/>
      </w:pPr>
      <w:r>
        <w:separator/>
      </w:r>
    </w:p>
  </w:endnote>
  <w:endnote w:type="continuationSeparator" w:id="0">
    <w:p w14:paraId="4D939FFD" w14:textId="77777777" w:rsidR="003137AB" w:rsidRDefault="003137AB" w:rsidP="00A61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E4259" w14:textId="72EB9B89" w:rsidR="00A619EE" w:rsidRDefault="00A619EE">
    <w:pPr>
      <w:pStyle w:val="Piedepgina"/>
    </w:pPr>
    <w:r>
      <w:rPr>
        <w:noProof/>
      </w:rPr>
      <w:pict w14:anchorId="26037BF2">
        <v:group id="Grupo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">
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<v:fill opacity="0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66" o:spid="_x0000_s1028" type="#_x0000_t202" style="position:absolute;top:95;width:5943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<v:textbox style="mso-fit-shape-to-text:t" inset="0,,0">
              <w:txbxContent>
                <w:p w14:paraId="440AFFE3" w14:textId="10429090" w:rsidR="00A619EE" w:rsidRDefault="00A619EE">
                  <w:pPr>
                    <w:pStyle w:val="Piedepgina"/>
                    <w:jc w:val="right"/>
                  </w:pPr>
                  <w:sdt>
                    <w:sdtPr>
                      <w:rPr>
                        <w:caps/>
                        <w:color w:val="4472C4" w:themeColor="accent1"/>
                        <w:sz w:val="20"/>
                        <w:szCs w:val="20"/>
                      </w:rPr>
                      <w:alias w:val="Título"/>
                      <w:tag w:val=""/>
                      <w:id w:val="-200057368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Trabajo Práctico # 1</w:t>
                      </w:r>
                    </w:sdtContent>
                  </w:sdt>
                  <w:r>
                    <w:rPr>
                      <w:caps/>
                      <w:color w:val="808080" w:themeColor="background1" w:themeShade="80"/>
                      <w:sz w:val="20"/>
                      <w:szCs w:val="20"/>
                      <w:lang w:val="es-ES"/>
                    </w:rPr>
                    <w:t> | </w:t>
                  </w:r>
                  <w:sdt>
                    <w:sdtPr>
                      <w:rPr>
                        <w:color w:val="808080" w:themeColor="background1" w:themeShade="80"/>
                        <w:sz w:val="20"/>
                        <w:szCs w:val="20"/>
                      </w:rPr>
                      <w:alias w:val="Subtítulo"/>
                      <w:tag w:val=""/>
                      <w:id w:val="-757830567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Content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Caracterización de una Formación CBM</w:t>
                      </w:r>
                    </w:sdtContent>
                  </w:sdt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3D3D6" w14:textId="77777777" w:rsidR="003137AB" w:rsidRDefault="003137AB" w:rsidP="00A619EE">
      <w:pPr>
        <w:spacing w:after="0" w:line="240" w:lineRule="auto"/>
      </w:pPr>
      <w:r>
        <w:separator/>
      </w:r>
    </w:p>
  </w:footnote>
  <w:footnote w:type="continuationSeparator" w:id="0">
    <w:p w14:paraId="1FB212D6" w14:textId="77777777" w:rsidR="003137AB" w:rsidRDefault="003137AB" w:rsidP="00A61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8DFA" w14:textId="41C7749C" w:rsidR="00A619EE" w:rsidRDefault="00A619EE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alias w:val="Título"/>
        <w:tag w:val=""/>
        <w:id w:val="-932208079"/>
        <w:placeholder>
          <w:docPart w:val="F5EEEE1D78EA42FC9CF8CF80B02074C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Trabajo Práctico # 1</w:t>
        </w:r>
      </w:sdtContent>
    </w:sdt>
  </w:p>
  <w:p w14:paraId="24E9BC4E" w14:textId="77777777" w:rsidR="00A619EE" w:rsidRDefault="00A619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E5E96"/>
    <w:multiLevelType w:val="hybridMultilevel"/>
    <w:tmpl w:val="E81659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67A4A"/>
    <w:multiLevelType w:val="hybridMultilevel"/>
    <w:tmpl w:val="6C6040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E0713"/>
    <w:multiLevelType w:val="hybridMultilevel"/>
    <w:tmpl w:val="372262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90638">
    <w:abstractNumId w:val="1"/>
  </w:num>
  <w:num w:numId="2" w16cid:durableId="1163667814">
    <w:abstractNumId w:val="2"/>
  </w:num>
  <w:num w:numId="3" w16cid:durableId="141717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5B2E"/>
    <w:rsid w:val="00071A94"/>
    <w:rsid w:val="000A2123"/>
    <w:rsid w:val="00114ABD"/>
    <w:rsid w:val="001D1362"/>
    <w:rsid w:val="002C2744"/>
    <w:rsid w:val="002E317F"/>
    <w:rsid w:val="003137AB"/>
    <w:rsid w:val="003457D7"/>
    <w:rsid w:val="003B5B2E"/>
    <w:rsid w:val="004257D7"/>
    <w:rsid w:val="00472C23"/>
    <w:rsid w:val="0052058A"/>
    <w:rsid w:val="005C5FFA"/>
    <w:rsid w:val="006302E0"/>
    <w:rsid w:val="00641622"/>
    <w:rsid w:val="00654CDD"/>
    <w:rsid w:val="006D6E95"/>
    <w:rsid w:val="007435F0"/>
    <w:rsid w:val="007572B9"/>
    <w:rsid w:val="0079549A"/>
    <w:rsid w:val="007C21AF"/>
    <w:rsid w:val="008C3336"/>
    <w:rsid w:val="008C598B"/>
    <w:rsid w:val="009874D4"/>
    <w:rsid w:val="009A3265"/>
    <w:rsid w:val="009F2A4C"/>
    <w:rsid w:val="00A213F3"/>
    <w:rsid w:val="00A449F1"/>
    <w:rsid w:val="00A510E6"/>
    <w:rsid w:val="00A619EE"/>
    <w:rsid w:val="00B23398"/>
    <w:rsid w:val="00B34DEE"/>
    <w:rsid w:val="00B84E62"/>
    <w:rsid w:val="00BB100D"/>
    <w:rsid w:val="00C23B32"/>
    <w:rsid w:val="00C3462B"/>
    <w:rsid w:val="00C46097"/>
    <w:rsid w:val="00C47050"/>
    <w:rsid w:val="00CA4817"/>
    <w:rsid w:val="00D36E1A"/>
    <w:rsid w:val="00D61C06"/>
    <w:rsid w:val="00D63CA6"/>
    <w:rsid w:val="00D93BDD"/>
    <w:rsid w:val="00E50676"/>
    <w:rsid w:val="00E92A68"/>
    <w:rsid w:val="00ED6E61"/>
    <w:rsid w:val="00F65632"/>
    <w:rsid w:val="00F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150F84F"/>
  <w15:docId w15:val="{BF31B4B7-0003-45A8-BA48-258D4371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32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61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9EE"/>
  </w:style>
  <w:style w:type="paragraph" w:styleId="Piedepgina">
    <w:name w:val="footer"/>
    <w:basedOn w:val="Normal"/>
    <w:link w:val="PiedepginaCar"/>
    <w:uiPriority w:val="99"/>
    <w:unhideWhenUsed/>
    <w:rsid w:val="00A61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EEEE1D78EA42FC9CF8CF80B0207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6CAE8-1101-46D0-A71F-B1DC072432BF}"/>
      </w:docPartPr>
      <w:docPartBody>
        <w:p w:rsidR="00000000" w:rsidRDefault="00000000">
          <w:pPr>
            <w:pStyle w:val="F5EEEE1D78EA42FC9CF8CF80B02074CB"/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1A"/>
    <w:rsid w:val="0039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5EEEE1D78EA42FC9CF8CF80B02074CB">
    <w:name w:val="F5EEEE1D78EA42FC9CF8CF80B02074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6097</TotalTime>
  <Pages>6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Práctico # 1</vt:lpstr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# 1</dc:title>
  <dc:subject>Caracterización de una Formación CBM</dc:subject>
  <dc:creator>evanna fuenmayor</dc:creator>
  <cp:keywords/>
  <dc:description/>
  <cp:lastModifiedBy>evanna fuenmayor</cp:lastModifiedBy>
  <cp:revision>7</cp:revision>
  <cp:lastPrinted>2023-03-15T13:40:00Z</cp:lastPrinted>
  <dcterms:created xsi:type="dcterms:W3CDTF">2023-03-10T13:45:00Z</dcterms:created>
  <dcterms:modified xsi:type="dcterms:W3CDTF">2023-03-15T13:50:00Z</dcterms:modified>
</cp:coreProperties>
</file>