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7B5B" w14:textId="78CF2A6E" w:rsidR="00D6738C" w:rsidRPr="00D6738C" w:rsidRDefault="00D6738C" w:rsidP="00D6738C">
      <w:pPr>
        <w:jc w:val="center"/>
        <w:rPr>
          <w:b/>
          <w:u w:val="single"/>
        </w:rPr>
      </w:pPr>
      <w:r w:rsidRPr="00D6738C">
        <w:rPr>
          <w:b/>
          <w:u w:val="single"/>
        </w:rPr>
        <w:t>TRABAJO PRÁCTICO Nº</w:t>
      </w:r>
      <w:r w:rsidR="00465B61">
        <w:rPr>
          <w:b/>
          <w:u w:val="single"/>
        </w:rPr>
        <w:t>5</w:t>
      </w:r>
    </w:p>
    <w:p w14:paraId="668E7B61" w14:textId="1D459FFD" w:rsidR="00566403" w:rsidRDefault="00566403" w:rsidP="00F95A63">
      <w:pPr>
        <w:rPr>
          <w:b/>
        </w:rPr>
      </w:pPr>
    </w:p>
    <w:p w14:paraId="051B4DA5" w14:textId="55D3C6E8" w:rsidR="00F95A63" w:rsidRDefault="00F95A63" w:rsidP="00F95A63">
      <w:pPr>
        <w:jc w:val="center"/>
        <w:rPr>
          <w:b/>
        </w:rPr>
      </w:pPr>
      <w:r>
        <w:rPr>
          <w:b/>
        </w:rPr>
        <w:t>PARTE A – DESARROLLO EN CLASES</w:t>
      </w:r>
    </w:p>
    <w:p w14:paraId="1649BB34" w14:textId="77777777" w:rsidR="00F95A63" w:rsidRDefault="00F95A63" w:rsidP="00702446">
      <w:pPr>
        <w:rPr>
          <w:b/>
        </w:rPr>
      </w:pPr>
    </w:p>
    <w:p w14:paraId="7CF548B2" w14:textId="4D3C4B6F" w:rsidR="005E4485" w:rsidRPr="005363B1" w:rsidRDefault="002F2946" w:rsidP="005E4485">
      <w:pPr>
        <w:rPr>
          <w:b/>
        </w:rPr>
      </w:pPr>
      <w:r>
        <w:rPr>
          <w:b/>
        </w:rPr>
        <w:t>Ejercicio N°1</w:t>
      </w:r>
      <w:r w:rsidR="005E4485">
        <w:rPr>
          <w:b/>
        </w:rPr>
        <w:t>-A</w:t>
      </w:r>
      <w:r>
        <w:rPr>
          <w:b/>
        </w:rPr>
        <w:t xml:space="preserve">. </w:t>
      </w:r>
      <w:r w:rsidR="00073789">
        <w:rPr>
          <w:b/>
        </w:rPr>
        <w:t>Planificación territorial</w:t>
      </w:r>
    </w:p>
    <w:p w14:paraId="68F2CAE6" w14:textId="77777777" w:rsidR="005E4485" w:rsidRDefault="005E4485" w:rsidP="005E4485">
      <w:pPr>
        <w:rPr>
          <w:highlight w:val="green"/>
        </w:rPr>
      </w:pPr>
    </w:p>
    <w:p w14:paraId="7CB77465" w14:textId="77777777" w:rsidR="009415F7" w:rsidRDefault="00057C45" w:rsidP="00815660">
      <w:r w:rsidRPr="00057C45">
        <w:t xml:space="preserve">Un municipio tiene un área total de </w:t>
      </w:r>
      <w:r w:rsidR="00C95C89">
        <w:t>55</w:t>
      </w:r>
      <w:r w:rsidRPr="00057C45">
        <w:t xml:space="preserve"> km². </w:t>
      </w:r>
      <w:r w:rsidR="00C63CAB">
        <w:t xml:space="preserve">El área de planificación del municipio ha propuesto </w:t>
      </w:r>
      <w:r w:rsidR="00A44C80">
        <w:t>dos</w:t>
      </w:r>
      <w:r w:rsidR="008B4077">
        <w:t xml:space="preserve"> criterios </w:t>
      </w:r>
      <w:r w:rsidR="008B0C8E">
        <w:t>para la evaluación de la calidad del espacio público verde</w:t>
      </w:r>
      <w:r w:rsidR="00E57881">
        <w:t xml:space="preserve"> y cuatro niveles de </w:t>
      </w:r>
      <w:r w:rsidR="00275088">
        <w:t>satisfacción</w:t>
      </w:r>
      <w:r w:rsidR="008B0C8E">
        <w:t>:</w:t>
      </w:r>
    </w:p>
    <w:p w14:paraId="30B1CFA6" w14:textId="67A33F12" w:rsidR="00952247" w:rsidRDefault="00073789" w:rsidP="00815660"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2126"/>
        <w:gridCol w:w="2268"/>
        <w:gridCol w:w="1837"/>
      </w:tblGrid>
      <w:tr w:rsidR="00257510" w:rsidRPr="00905129" w14:paraId="77EBC748" w14:textId="77777777" w:rsidTr="009E09B3">
        <w:tc>
          <w:tcPr>
            <w:tcW w:w="1555" w:type="dxa"/>
            <w:vMerge w:val="restart"/>
          </w:tcPr>
          <w:p w14:paraId="5E4CFE9E" w14:textId="7274BE47" w:rsidR="00257510" w:rsidRPr="00905129" w:rsidRDefault="00257510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Criterio</w:t>
            </w:r>
          </w:p>
        </w:tc>
        <w:tc>
          <w:tcPr>
            <w:tcW w:w="7790" w:type="dxa"/>
            <w:gridSpan w:val="4"/>
          </w:tcPr>
          <w:p w14:paraId="0DF7D67A" w14:textId="77490576" w:rsidR="00257510" w:rsidRPr="00905129" w:rsidRDefault="00257510" w:rsidP="00257510">
            <w:pPr>
              <w:jc w:val="center"/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Nivel</w:t>
            </w:r>
          </w:p>
        </w:tc>
      </w:tr>
      <w:tr w:rsidR="00257510" w:rsidRPr="00905129" w14:paraId="17A2B7B6" w14:textId="77777777" w:rsidTr="009E09B3">
        <w:tc>
          <w:tcPr>
            <w:tcW w:w="1555" w:type="dxa"/>
            <w:vMerge/>
          </w:tcPr>
          <w:p w14:paraId="2B490181" w14:textId="77777777" w:rsidR="00257510" w:rsidRPr="00905129" w:rsidRDefault="00257510" w:rsidP="008156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ACB7E84" w14:textId="4D2F8A06" w:rsidR="00257510" w:rsidRPr="00905129" w:rsidRDefault="00257510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0 puntos</w:t>
            </w:r>
          </w:p>
        </w:tc>
        <w:tc>
          <w:tcPr>
            <w:tcW w:w="2126" w:type="dxa"/>
          </w:tcPr>
          <w:p w14:paraId="5BC160D3" w14:textId="2C2FDF3A" w:rsidR="00257510" w:rsidRPr="00905129" w:rsidRDefault="00257510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1 punto</w:t>
            </w:r>
          </w:p>
        </w:tc>
        <w:tc>
          <w:tcPr>
            <w:tcW w:w="2268" w:type="dxa"/>
          </w:tcPr>
          <w:p w14:paraId="24AC5472" w14:textId="72ADFD82" w:rsidR="00257510" w:rsidRPr="00905129" w:rsidRDefault="00257510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2 puntos</w:t>
            </w:r>
          </w:p>
        </w:tc>
        <w:tc>
          <w:tcPr>
            <w:tcW w:w="1837" w:type="dxa"/>
          </w:tcPr>
          <w:p w14:paraId="0230726F" w14:textId="69319F7F" w:rsidR="00257510" w:rsidRPr="00905129" w:rsidRDefault="00257510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3 puntos</w:t>
            </w:r>
          </w:p>
        </w:tc>
      </w:tr>
      <w:tr w:rsidR="00257510" w:rsidRPr="00905129" w14:paraId="3E3088F1" w14:textId="77777777" w:rsidTr="009E09B3">
        <w:tc>
          <w:tcPr>
            <w:tcW w:w="1555" w:type="dxa"/>
          </w:tcPr>
          <w:p w14:paraId="586E7B1D" w14:textId="743C6E54" w:rsidR="00257510" w:rsidRPr="00905129" w:rsidRDefault="00257510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Tamaño del espacio verde</w:t>
            </w:r>
          </w:p>
        </w:tc>
        <w:tc>
          <w:tcPr>
            <w:tcW w:w="1559" w:type="dxa"/>
          </w:tcPr>
          <w:p w14:paraId="2175E8A5" w14:textId="149F38F8" w:rsidR="00257510" w:rsidRPr="00905129" w:rsidRDefault="00257510" w:rsidP="00815660">
            <w:pPr>
              <w:rPr>
                <w:sz w:val="20"/>
                <w:szCs w:val="20"/>
                <w:lang w:val="en-US"/>
              </w:rPr>
            </w:pPr>
            <w:r w:rsidRPr="00905129">
              <w:rPr>
                <w:sz w:val="20"/>
                <w:szCs w:val="20"/>
                <w:lang w:val="en-US"/>
              </w:rPr>
              <w:t>&lt;</w:t>
            </w:r>
            <w:r w:rsidR="0090528B" w:rsidRPr="00905129">
              <w:rPr>
                <w:sz w:val="20"/>
                <w:szCs w:val="20"/>
              </w:rPr>
              <w:t>5</w:t>
            </w:r>
            <w:r w:rsidR="0090528B" w:rsidRPr="00905129">
              <w:rPr>
                <w:sz w:val="20"/>
                <w:szCs w:val="20"/>
                <w:lang w:val="en-US"/>
              </w:rPr>
              <w:t>000</w:t>
            </w:r>
            <w:r w:rsidR="0090528B" w:rsidRPr="00905129">
              <w:rPr>
                <w:sz w:val="20"/>
                <w:szCs w:val="20"/>
              </w:rPr>
              <w:t xml:space="preserve"> m</w:t>
            </w:r>
            <w:r w:rsidR="0090528B" w:rsidRPr="0090512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36AC501" w14:textId="459BB098" w:rsidR="00257510" w:rsidRPr="00905129" w:rsidRDefault="0090528B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  <w:lang w:val="en-US"/>
              </w:rPr>
              <w:t>5000</w:t>
            </w:r>
            <w:r w:rsidRPr="00905129">
              <w:rPr>
                <w:sz w:val="20"/>
                <w:szCs w:val="20"/>
              </w:rPr>
              <w:t xml:space="preserve"> m</w:t>
            </w:r>
            <w:r w:rsidRPr="00905129">
              <w:rPr>
                <w:sz w:val="20"/>
                <w:szCs w:val="20"/>
                <w:vertAlign w:val="superscript"/>
              </w:rPr>
              <w:t>2</w:t>
            </w:r>
            <w:r w:rsidRPr="00905129">
              <w:rPr>
                <w:sz w:val="20"/>
                <w:szCs w:val="20"/>
              </w:rPr>
              <w:t xml:space="preserve"> a 10000 m</w:t>
            </w:r>
            <w:r w:rsidRPr="0090512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721480A4" w14:textId="2BB57718" w:rsidR="00257510" w:rsidRPr="00905129" w:rsidRDefault="002A7021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10000 m</w:t>
            </w:r>
            <w:r w:rsidRPr="00905129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a 50</w:t>
            </w:r>
            <w:r w:rsidR="0090528B" w:rsidRPr="00905129">
              <w:rPr>
                <w:sz w:val="20"/>
                <w:szCs w:val="20"/>
              </w:rPr>
              <w:t>000 m</w:t>
            </w:r>
            <w:r w:rsidR="0090528B" w:rsidRPr="0090512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7" w:type="dxa"/>
          </w:tcPr>
          <w:p w14:paraId="17980625" w14:textId="231651B2" w:rsidR="00257510" w:rsidRPr="00905129" w:rsidRDefault="000928AE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 xml:space="preserve">&gt; </w:t>
            </w:r>
            <w:r w:rsidR="0090528B">
              <w:rPr>
                <w:sz w:val="20"/>
                <w:szCs w:val="20"/>
              </w:rPr>
              <w:t>5</w:t>
            </w:r>
            <w:r w:rsidRPr="00905129">
              <w:rPr>
                <w:sz w:val="20"/>
                <w:szCs w:val="20"/>
              </w:rPr>
              <w:t>0000 m</w:t>
            </w:r>
            <w:r w:rsidRPr="00905129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34765E" w:rsidRPr="00905129" w14:paraId="00C4495D" w14:textId="77777777" w:rsidTr="009E09B3">
        <w:tc>
          <w:tcPr>
            <w:tcW w:w="1555" w:type="dxa"/>
          </w:tcPr>
          <w:p w14:paraId="1532ACD1" w14:textId="3860FF02" w:rsidR="0034765E" w:rsidRPr="00905129" w:rsidRDefault="00C74953" w:rsidP="0034765E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Servicios</w:t>
            </w:r>
          </w:p>
        </w:tc>
        <w:tc>
          <w:tcPr>
            <w:tcW w:w="1559" w:type="dxa"/>
          </w:tcPr>
          <w:p w14:paraId="541C94CF" w14:textId="3A5B6EEA" w:rsidR="0034765E" w:rsidRPr="00905129" w:rsidRDefault="004B31FB" w:rsidP="0034765E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Sin servicios ni mantenimiento</w:t>
            </w:r>
          </w:p>
        </w:tc>
        <w:tc>
          <w:tcPr>
            <w:tcW w:w="2126" w:type="dxa"/>
          </w:tcPr>
          <w:p w14:paraId="67859C98" w14:textId="718EC1F5" w:rsidR="0034765E" w:rsidRPr="00905129" w:rsidRDefault="00D6150C" w:rsidP="003476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="002E47D9" w:rsidRPr="00905129">
              <w:rPr>
                <w:sz w:val="20"/>
                <w:szCs w:val="20"/>
              </w:rPr>
              <w:t>arquizado</w:t>
            </w:r>
            <w:proofErr w:type="spellEnd"/>
            <w:r w:rsidR="002E47D9" w:rsidRPr="00905129">
              <w:rPr>
                <w:sz w:val="20"/>
                <w:szCs w:val="20"/>
              </w:rPr>
              <w:t>/arbolado</w:t>
            </w:r>
          </w:p>
        </w:tc>
        <w:tc>
          <w:tcPr>
            <w:tcW w:w="2268" w:type="dxa"/>
          </w:tcPr>
          <w:p w14:paraId="0BD5536E" w14:textId="76595AF9" w:rsidR="0034765E" w:rsidRPr="00905129" w:rsidRDefault="008A002B" w:rsidP="0034765E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Además, mobiliario y servicios</w:t>
            </w:r>
            <w:r w:rsidR="002E47D9" w:rsidRPr="00905129">
              <w:rPr>
                <w:sz w:val="20"/>
                <w:szCs w:val="20"/>
              </w:rPr>
              <w:t xml:space="preserve"> de agua y luz</w:t>
            </w:r>
          </w:p>
        </w:tc>
        <w:tc>
          <w:tcPr>
            <w:tcW w:w="1837" w:type="dxa"/>
          </w:tcPr>
          <w:p w14:paraId="11EE5F22" w14:textId="28682113" w:rsidR="0034765E" w:rsidRPr="00905129" w:rsidRDefault="005505D4" w:rsidP="00347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Además, o</w:t>
            </w:r>
            <w:r w:rsidR="00C8249B">
              <w:rPr>
                <w:sz w:val="20"/>
                <w:szCs w:val="20"/>
              </w:rPr>
              <w:t>tros servicios</w:t>
            </w:r>
          </w:p>
        </w:tc>
      </w:tr>
    </w:tbl>
    <w:p w14:paraId="09E253C9" w14:textId="77777777" w:rsidR="009415F7" w:rsidRDefault="009415F7" w:rsidP="00815660"/>
    <w:p w14:paraId="153BBDFF" w14:textId="24F9453F" w:rsidR="00AC2D8D" w:rsidRDefault="00D91AB8" w:rsidP="00815660">
      <w:r>
        <w:t>Además, s</w:t>
      </w:r>
      <w:r w:rsidR="00F048FA">
        <w:t>e</w:t>
      </w:r>
      <w:r w:rsidR="002E47D9">
        <w:t xml:space="preserve"> ha realizado el siguiente relevamiento</w:t>
      </w:r>
      <w:r w:rsidR="00AA0ACF">
        <w:t>:</w:t>
      </w:r>
    </w:p>
    <w:p w14:paraId="1EE50B81" w14:textId="77777777" w:rsidR="009415F7" w:rsidRDefault="009415F7" w:rsidP="0081566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9"/>
        <w:gridCol w:w="954"/>
        <w:gridCol w:w="2268"/>
        <w:gridCol w:w="1276"/>
        <w:gridCol w:w="4388"/>
      </w:tblGrid>
      <w:tr w:rsidR="00231EC2" w:rsidRPr="00905129" w14:paraId="7DAF2B16" w14:textId="1FD365F4" w:rsidTr="00231EC2">
        <w:trPr>
          <w:cantSplit/>
          <w:trHeight w:val="1120"/>
        </w:trPr>
        <w:tc>
          <w:tcPr>
            <w:tcW w:w="459" w:type="dxa"/>
            <w:textDirection w:val="btLr"/>
            <w:vAlign w:val="center"/>
          </w:tcPr>
          <w:p w14:paraId="72D3CBE6" w14:textId="685FCD81" w:rsidR="00905129" w:rsidRPr="00905129" w:rsidRDefault="00905129" w:rsidP="00231E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Localidad</w:t>
            </w:r>
          </w:p>
        </w:tc>
        <w:tc>
          <w:tcPr>
            <w:tcW w:w="954" w:type="dxa"/>
            <w:textDirection w:val="btLr"/>
            <w:vAlign w:val="center"/>
          </w:tcPr>
          <w:p w14:paraId="3E763C03" w14:textId="3491C507" w:rsidR="00905129" w:rsidRPr="00905129" w:rsidRDefault="00905129" w:rsidP="00231E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Superficie de la localidad</w:t>
            </w:r>
          </w:p>
        </w:tc>
        <w:tc>
          <w:tcPr>
            <w:tcW w:w="2268" w:type="dxa"/>
            <w:textDirection w:val="btLr"/>
            <w:vAlign w:val="center"/>
          </w:tcPr>
          <w:p w14:paraId="42421F14" w14:textId="0F7BA738" w:rsidR="00905129" w:rsidRPr="00905129" w:rsidRDefault="00905129" w:rsidP="00231E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Espacios</w:t>
            </w:r>
            <w:r w:rsidR="000F38EB">
              <w:rPr>
                <w:sz w:val="20"/>
                <w:szCs w:val="20"/>
              </w:rPr>
              <w:t xml:space="preserve"> verdes</w:t>
            </w:r>
            <w:r w:rsidRPr="00905129">
              <w:rPr>
                <w:sz w:val="20"/>
                <w:szCs w:val="20"/>
              </w:rPr>
              <w:t xml:space="preserve"> relevados</w:t>
            </w:r>
          </w:p>
        </w:tc>
        <w:tc>
          <w:tcPr>
            <w:tcW w:w="1276" w:type="dxa"/>
            <w:textDirection w:val="btLr"/>
            <w:vAlign w:val="center"/>
          </w:tcPr>
          <w:p w14:paraId="251AC5E5" w14:textId="0970DFD9" w:rsidR="00905129" w:rsidRPr="00905129" w:rsidRDefault="00905129" w:rsidP="00231E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Tamaño</w:t>
            </w:r>
          </w:p>
        </w:tc>
        <w:tc>
          <w:tcPr>
            <w:tcW w:w="4388" w:type="dxa"/>
            <w:vAlign w:val="center"/>
          </w:tcPr>
          <w:p w14:paraId="0BFB0382" w14:textId="64A8FDC3" w:rsidR="00905129" w:rsidRPr="00905129" w:rsidRDefault="00754207" w:rsidP="00231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Características</w:t>
            </w:r>
          </w:p>
        </w:tc>
      </w:tr>
      <w:tr w:rsidR="00231EC2" w:rsidRPr="00905129" w14:paraId="1A73486D" w14:textId="0A899C1F" w:rsidTr="00231EC2">
        <w:tc>
          <w:tcPr>
            <w:tcW w:w="459" w:type="dxa"/>
          </w:tcPr>
          <w:p w14:paraId="4414EF9E" w14:textId="3E5BC885" w:rsidR="00905129" w:rsidRPr="00905129" w:rsidRDefault="00905129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A</w:t>
            </w:r>
          </w:p>
        </w:tc>
        <w:tc>
          <w:tcPr>
            <w:tcW w:w="954" w:type="dxa"/>
          </w:tcPr>
          <w:p w14:paraId="3070F60A" w14:textId="7826A931" w:rsidR="00905129" w:rsidRPr="00905129" w:rsidRDefault="00C95C89" w:rsidP="0081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05129" w:rsidRPr="00905129">
              <w:rPr>
                <w:sz w:val="20"/>
                <w:szCs w:val="20"/>
              </w:rPr>
              <w:t xml:space="preserve"> km²</w:t>
            </w:r>
          </w:p>
        </w:tc>
        <w:tc>
          <w:tcPr>
            <w:tcW w:w="2268" w:type="dxa"/>
          </w:tcPr>
          <w:p w14:paraId="7A3A5AE0" w14:textId="77777777" w:rsidR="00905129" w:rsidRDefault="00905129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Plaza municipal</w:t>
            </w:r>
          </w:p>
          <w:p w14:paraId="5941E0A7" w14:textId="77777777" w:rsidR="007E3DAF" w:rsidRDefault="007E3DAF" w:rsidP="00815660">
            <w:pPr>
              <w:rPr>
                <w:sz w:val="20"/>
                <w:szCs w:val="20"/>
              </w:rPr>
            </w:pPr>
          </w:p>
          <w:p w14:paraId="4E0C8568" w14:textId="77777777" w:rsidR="00F85DD1" w:rsidRDefault="00905129" w:rsidP="0081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Boulevard</w:t>
            </w:r>
            <w:r w:rsidR="00754207">
              <w:rPr>
                <w:sz w:val="20"/>
                <w:szCs w:val="20"/>
              </w:rPr>
              <w:t xml:space="preserve"> (12 cuadras)</w:t>
            </w:r>
          </w:p>
          <w:p w14:paraId="7239475A" w14:textId="0D83E73E" w:rsidR="00905129" w:rsidRPr="00905129" w:rsidRDefault="00F85DD1" w:rsidP="0081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Plaza barrial 1</w:t>
            </w:r>
            <w:r w:rsidR="009051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8A1B5E0" w14:textId="19250BBA" w:rsidR="00905129" w:rsidRDefault="0043002A" w:rsidP="0081566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</w:t>
            </w:r>
            <w:r w:rsidR="00905129" w:rsidRPr="00905129">
              <w:rPr>
                <w:sz w:val="20"/>
                <w:szCs w:val="20"/>
              </w:rPr>
              <w:t>0000 m</w:t>
            </w:r>
            <w:r w:rsidR="00905129" w:rsidRPr="00905129">
              <w:rPr>
                <w:sz w:val="20"/>
                <w:szCs w:val="20"/>
                <w:vertAlign w:val="superscript"/>
              </w:rPr>
              <w:t>2</w:t>
            </w:r>
          </w:p>
          <w:p w14:paraId="705AD474" w14:textId="77777777" w:rsidR="007E3DAF" w:rsidRDefault="007E3DAF" w:rsidP="00815660">
            <w:pPr>
              <w:rPr>
                <w:sz w:val="20"/>
                <w:szCs w:val="20"/>
                <w:lang w:val="en-US"/>
              </w:rPr>
            </w:pPr>
          </w:p>
          <w:p w14:paraId="4B905F7F" w14:textId="6CF80C04" w:rsidR="00905129" w:rsidRDefault="00D131BE" w:rsidP="0081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754207" w:rsidRPr="00905129">
              <w:rPr>
                <w:sz w:val="20"/>
                <w:szCs w:val="20"/>
                <w:lang w:val="en-US"/>
              </w:rPr>
              <w:t>00</w:t>
            </w:r>
            <w:r w:rsidR="00754207" w:rsidRPr="00905129">
              <w:rPr>
                <w:sz w:val="20"/>
                <w:szCs w:val="20"/>
              </w:rPr>
              <w:t xml:space="preserve"> m</w:t>
            </w:r>
            <w:r w:rsidR="00754207" w:rsidRPr="00905129">
              <w:rPr>
                <w:sz w:val="20"/>
                <w:szCs w:val="20"/>
                <w:vertAlign w:val="superscript"/>
              </w:rPr>
              <w:t>2</w:t>
            </w:r>
            <w:r w:rsidR="005E555F">
              <w:rPr>
                <w:sz w:val="20"/>
                <w:szCs w:val="20"/>
                <w:vertAlign w:val="superscript"/>
              </w:rPr>
              <w:t xml:space="preserve"> </w:t>
            </w:r>
            <w:r w:rsidR="005E555F">
              <w:rPr>
                <w:sz w:val="20"/>
                <w:szCs w:val="20"/>
              </w:rPr>
              <w:t>(c/u)</w:t>
            </w:r>
          </w:p>
          <w:p w14:paraId="7CAC6113" w14:textId="77777777" w:rsidR="0043002A" w:rsidRDefault="0043002A" w:rsidP="0043002A">
            <w:pPr>
              <w:rPr>
                <w:sz w:val="20"/>
                <w:szCs w:val="20"/>
                <w:vertAlign w:val="superscript"/>
              </w:rPr>
            </w:pPr>
            <w:r w:rsidRPr="00905129">
              <w:rPr>
                <w:sz w:val="20"/>
                <w:szCs w:val="20"/>
              </w:rPr>
              <w:t>10000 m</w:t>
            </w:r>
            <w:r w:rsidRPr="00905129">
              <w:rPr>
                <w:sz w:val="20"/>
                <w:szCs w:val="20"/>
                <w:vertAlign w:val="superscript"/>
              </w:rPr>
              <w:t>2</w:t>
            </w:r>
          </w:p>
          <w:p w14:paraId="410408E6" w14:textId="4F544EAB" w:rsidR="0043002A" w:rsidRPr="005E555F" w:rsidRDefault="0043002A" w:rsidP="00815660">
            <w:pPr>
              <w:rPr>
                <w:sz w:val="20"/>
                <w:szCs w:val="20"/>
              </w:rPr>
            </w:pPr>
          </w:p>
        </w:tc>
        <w:tc>
          <w:tcPr>
            <w:tcW w:w="4388" w:type="dxa"/>
          </w:tcPr>
          <w:p w14:paraId="67B5449C" w14:textId="26A89F61" w:rsidR="00905129" w:rsidRDefault="005E555F" w:rsidP="0081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Arbolado, </w:t>
            </w:r>
            <w:proofErr w:type="spellStart"/>
            <w:r>
              <w:rPr>
                <w:sz w:val="20"/>
                <w:szCs w:val="20"/>
              </w:rPr>
              <w:t>parquizado</w:t>
            </w:r>
            <w:proofErr w:type="spellEnd"/>
            <w:r>
              <w:rPr>
                <w:sz w:val="20"/>
                <w:szCs w:val="20"/>
              </w:rPr>
              <w:t xml:space="preserve">, agua potable, luz, </w:t>
            </w:r>
            <w:r w:rsidR="00231EC2">
              <w:rPr>
                <w:sz w:val="20"/>
                <w:szCs w:val="20"/>
              </w:rPr>
              <w:t>monumentos,</w:t>
            </w:r>
            <w:r w:rsidR="00102600">
              <w:rPr>
                <w:sz w:val="20"/>
                <w:szCs w:val="20"/>
              </w:rPr>
              <w:t xml:space="preserve"> mesas,</w:t>
            </w:r>
            <w:r w:rsidR="00231EC2">
              <w:rPr>
                <w:sz w:val="20"/>
                <w:szCs w:val="20"/>
              </w:rPr>
              <w:t xml:space="preserve"> </w:t>
            </w:r>
            <w:proofErr w:type="spellStart"/>
            <w:r w:rsidR="00102600">
              <w:rPr>
                <w:sz w:val="20"/>
                <w:szCs w:val="20"/>
              </w:rPr>
              <w:t>Wi</w:t>
            </w:r>
            <w:proofErr w:type="spellEnd"/>
            <w:r w:rsidR="00102600">
              <w:rPr>
                <w:sz w:val="20"/>
                <w:szCs w:val="20"/>
              </w:rPr>
              <w:t xml:space="preserve">-Fi, </w:t>
            </w:r>
            <w:r w:rsidR="00231EC2">
              <w:rPr>
                <w:sz w:val="20"/>
                <w:szCs w:val="20"/>
              </w:rPr>
              <w:t>ciclovía</w:t>
            </w:r>
            <w:r w:rsidR="00102600">
              <w:rPr>
                <w:sz w:val="20"/>
                <w:szCs w:val="20"/>
              </w:rPr>
              <w:t>.</w:t>
            </w:r>
          </w:p>
          <w:p w14:paraId="3E4D3038" w14:textId="77777777" w:rsidR="007E3DAF" w:rsidRDefault="007E3DAF" w:rsidP="008156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Parquizado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102600">
              <w:rPr>
                <w:sz w:val="20"/>
                <w:szCs w:val="20"/>
              </w:rPr>
              <w:t>iluminación.</w:t>
            </w:r>
          </w:p>
          <w:p w14:paraId="5C370509" w14:textId="2DEFECB1" w:rsidR="00F85DD1" w:rsidRPr="00905129" w:rsidRDefault="00F85DD1" w:rsidP="008156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Parquizado</w:t>
            </w:r>
            <w:proofErr w:type="spellEnd"/>
            <w:r>
              <w:rPr>
                <w:sz w:val="20"/>
                <w:szCs w:val="20"/>
              </w:rPr>
              <w:t>, arbolado, agua potable, iluminación</w:t>
            </w:r>
            <w:r w:rsidR="0043002A">
              <w:rPr>
                <w:sz w:val="20"/>
                <w:szCs w:val="20"/>
              </w:rPr>
              <w:t xml:space="preserve">, juegos, </w:t>
            </w:r>
            <w:r w:rsidR="00435993">
              <w:rPr>
                <w:sz w:val="20"/>
                <w:szCs w:val="20"/>
              </w:rPr>
              <w:t>mobiliario, ciclovía</w:t>
            </w:r>
            <w:r>
              <w:rPr>
                <w:sz w:val="20"/>
                <w:szCs w:val="20"/>
              </w:rPr>
              <w:t>.</w:t>
            </w:r>
          </w:p>
        </w:tc>
      </w:tr>
      <w:tr w:rsidR="00231EC2" w:rsidRPr="00905129" w14:paraId="68CE584A" w14:textId="6FEC3C1A" w:rsidTr="00231EC2">
        <w:tc>
          <w:tcPr>
            <w:tcW w:w="459" w:type="dxa"/>
          </w:tcPr>
          <w:p w14:paraId="53AE3378" w14:textId="62287D6A" w:rsidR="00905129" w:rsidRPr="00905129" w:rsidRDefault="00905129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B</w:t>
            </w:r>
          </w:p>
        </w:tc>
        <w:tc>
          <w:tcPr>
            <w:tcW w:w="954" w:type="dxa"/>
          </w:tcPr>
          <w:p w14:paraId="7834DD3C" w14:textId="7E35B61B" w:rsidR="00905129" w:rsidRPr="00905129" w:rsidRDefault="00905129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5 km²</w:t>
            </w:r>
          </w:p>
        </w:tc>
        <w:tc>
          <w:tcPr>
            <w:tcW w:w="2268" w:type="dxa"/>
          </w:tcPr>
          <w:p w14:paraId="717B4B9A" w14:textId="77777777" w:rsidR="00905129" w:rsidRDefault="007E3DAF" w:rsidP="0081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</w:t>
            </w:r>
          </w:p>
          <w:p w14:paraId="6DFB54A5" w14:textId="77777777" w:rsidR="000321A7" w:rsidRDefault="000321A7" w:rsidP="00815660">
            <w:pPr>
              <w:rPr>
                <w:sz w:val="20"/>
                <w:szCs w:val="20"/>
              </w:rPr>
            </w:pPr>
          </w:p>
          <w:p w14:paraId="5CF9736F" w14:textId="0D74AFB1" w:rsidR="00102600" w:rsidRPr="00905129" w:rsidRDefault="000321A7" w:rsidP="0081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Plaza barrial</w:t>
            </w:r>
            <w:r w:rsidR="00F85DD1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6798DDCB" w14:textId="1879212D" w:rsidR="007E3DAF" w:rsidRDefault="000D1FF3" w:rsidP="007E3DAF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</w:t>
            </w:r>
            <w:r w:rsidR="00134144">
              <w:rPr>
                <w:sz w:val="20"/>
                <w:szCs w:val="20"/>
              </w:rPr>
              <w:t>0</w:t>
            </w:r>
            <w:r w:rsidR="007E3DAF" w:rsidRPr="00905129">
              <w:rPr>
                <w:sz w:val="20"/>
                <w:szCs w:val="20"/>
              </w:rPr>
              <w:t>0000 m</w:t>
            </w:r>
            <w:r w:rsidR="007E3DAF" w:rsidRPr="00905129">
              <w:rPr>
                <w:sz w:val="20"/>
                <w:szCs w:val="20"/>
                <w:vertAlign w:val="superscript"/>
              </w:rPr>
              <w:t>2</w:t>
            </w:r>
          </w:p>
          <w:p w14:paraId="23A22FDD" w14:textId="77777777" w:rsidR="000321A7" w:rsidRDefault="000321A7" w:rsidP="00815660">
            <w:pPr>
              <w:rPr>
                <w:sz w:val="20"/>
                <w:szCs w:val="20"/>
                <w:lang w:val="en-US"/>
              </w:rPr>
            </w:pPr>
          </w:p>
          <w:p w14:paraId="7328ABF9" w14:textId="5DEB36CD" w:rsidR="00905129" w:rsidRPr="00905129" w:rsidRDefault="000321A7" w:rsidP="0081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 w:rsidRPr="00905129">
              <w:rPr>
                <w:sz w:val="20"/>
                <w:szCs w:val="20"/>
                <w:lang w:val="en-US"/>
              </w:rPr>
              <w:t>0</w:t>
            </w:r>
            <w:r w:rsidRPr="00905129">
              <w:rPr>
                <w:sz w:val="20"/>
                <w:szCs w:val="20"/>
              </w:rPr>
              <w:t xml:space="preserve"> m</w:t>
            </w:r>
            <w:r w:rsidRPr="00905129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388" w:type="dxa"/>
          </w:tcPr>
          <w:p w14:paraId="6200A035" w14:textId="0F6D31DA" w:rsidR="000321A7" w:rsidRDefault="000321A7" w:rsidP="0003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Arbolado, </w:t>
            </w:r>
            <w:proofErr w:type="spellStart"/>
            <w:r>
              <w:rPr>
                <w:sz w:val="20"/>
                <w:szCs w:val="20"/>
              </w:rPr>
              <w:t>parquizado</w:t>
            </w:r>
            <w:proofErr w:type="spellEnd"/>
            <w:r>
              <w:rPr>
                <w:sz w:val="20"/>
                <w:szCs w:val="20"/>
              </w:rPr>
              <w:t xml:space="preserve">, agua potable, luz, monumentos, mesas, </w:t>
            </w:r>
            <w:proofErr w:type="spellStart"/>
            <w:r>
              <w:rPr>
                <w:sz w:val="20"/>
                <w:szCs w:val="20"/>
              </w:rPr>
              <w:t>Wi</w:t>
            </w:r>
            <w:proofErr w:type="spellEnd"/>
            <w:r>
              <w:rPr>
                <w:sz w:val="20"/>
                <w:szCs w:val="20"/>
              </w:rPr>
              <w:t>-Fi, ciclovía.</w:t>
            </w:r>
          </w:p>
          <w:p w14:paraId="54CA9579" w14:textId="0639E465" w:rsidR="00905129" w:rsidRPr="00905129" w:rsidRDefault="00A12780" w:rsidP="008156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Parquizado</w:t>
            </w:r>
            <w:proofErr w:type="spellEnd"/>
            <w:r>
              <w:rPr>
                <w:sz w:val="20"/>
                <w:szCs w:val="20"/>
              </w:rPr>
              <w:t>, arbolado,</w:t>
            </w:r>
            <w:r w:rsidR="006217F5">
              <w:rPr>
                <w:sz w:val="20"/>
                <w:szCs w:val="20"/>
              </w:rPr>
              <w:t xml:space="preserve"> bancos, mesas,</w:t>
            </w:r>
            <w:r>
              <w:rPr>
                <w:sz w:val="20"/>
                <w:szCs w:val="20"/>
              </w:rPr>
              <w:t xml:space="preserve"> agua potable, iluminación.</w:t>
            </w:r>
          </w:p>
        </w:tc>
      </w:tr>
      <w:tr w:rsidR="00231EC2" w:rsidRPr="00905129" w14:paraId="7C5BB499" w14:textId="22EF01A5" w:rsidTr="00231EC2">
        <w:tc>
          <w:tcPr>
            <w:tcW w:w="459" w:type="dxa"/>
          </w:tcPr>
          <w:p w14:paraId="4F1E0F76" w14:textId="46604950" w:rsidR="00905129" w:rsidRPr="00905129" w:rsidRDefault="00905129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C</w:t>
            </w:r>
          </w:p>
        </w:tc>
        <w:tc>
          <w:tcPr>
            <w:tcW w:w="954" w:type="dxa"/>
          </w:tcPr>
          <w:p w14:paraId="165703AB" w14:textId="15F6B671" w:rsidR="00905129" w:rsidRPr="00905129" w:rsidRDefault="00905129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10 km²</w:t>
            </w:r>
          </w:p>
        </w:tc>
        <w:tc>
          <w:tcPr>
            <w:tcW w:w="2268" w:type="dxa"/>
          </w:tcPr>
          <w:p w14:paraId="4F43F004" w14:textId="00EC37D7" w:rsidR="00905129" w:rsidRPr="00905129" w:rsidRDefault="00A12780" w:rsidP="0081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posee</w:t>
            </w:r>
          </w:p>
        </w:tc>
        <w:tc>
          <w:tcPr>
            <w:tcW w:w="1276" w:type="dxa"/>
          </w:tcPr>
          <w:p w14:paraId="00BAAB41" w14:textId="77777777" w:rsidR="00905129" w:rsidRPr="00905129" w:rsidRDefault="00905129" w:rsidP="00815660">
            <w:pPr>
              <w:rPr>
                <w:sz w:val="20"/>
                <w:szCs w:val="20"/>
              </w:rPr>
            </w:pPr>
          </w:p>
        </w:tc>
        <w:tc>
          <w:tcPr>
            <w:tcW w:w="4388" w:type="dxa"/>
          </w:tcPr>
          <w:p w14:paraId="461EDE6C" w14:textId="77777777" w:rsidR="00905129" w:rsidRPr="00905129" w:rsidRDefault="00905129" w:rsidP="00815660">
            <w:pPr>
              <w:rPr>
                <w:sz w:val="20"/>
                <w:szCs w:val="20"/>
              </w:rPr>
            </w:pPr>
          </w:p>
        </w:tc>
      </w:tr>
      <w:tr w:rsidR="00231EC2" w:rsidRPr="00905129" w14:paraId="703A42C6" w14:textId="0DB36DD5" w:rsidTr="00231EC2">
        <w:tc>
          <w:tcPr>
            <w:tcW w:w="459" w:type="dxa"/>
          </w:tcPr>
          <w:p w14:paraId="652C480B" w14:textId="76E95AED" w:rsidR="00905129" w:rsidRPr="00905129" w:rsidRDefault="00905129" w:rsidP="00815660">
            <w:pPr>
              <w:rPr>
                <w:sz w:val="20"/>
                <w:szCs w:val="20"/>
              </w:rPr>
            </w:pPr>
            <w:r w:rsidRPr="00905129">
              <w:rPr>
                <w:sz w:val="20"/>
                <w:szCs w:val="20"/>
              </w:rPr>
              <w:t>D</w:t>
            </w:r>
          </w:p>
        </w:tc>
        <w:tc>
          <w:tcPr>
            <w:tcW w:w="954" w:type="dxa"/>
          </w:tcPr>
          <w:p w14:paraId="1EA47282" w14:textId="020381AB" w:rsidR="00905129" w:rsidRPr="00905129" w:rsidRDefault="00C95C89" w:rsidP="0081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05129" w:rsidRPr="00905129">
              <w:rPr>
                <w:sz w:val="20"/>
                <w:szCs w:val="20"/>
              </w:rPr>
              <w:t>0 km²</w:t>
            </w:r>
          </w:p>
        </w:tc>
        <w:tc>
          <w:tcPr>
            <w:tcW w:w="2268" w:type="dxa"/>
          </w:tcPr>
          <w:p w14:paraId="6ED4AE93" w14:textId="1A8EAD13" w:rsidR="00905129" w:rsidRPr="00905129" w:rsidRDefault="00C43DD3" w:rsidP="0081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Espacio verde</w:t>
            </w:r>
            <w:r w:rsidR="00CF660E">
              <w:rPr>
                <w:sz w:val="20"/>
                <w:szCs w:val="20"/>
              </w:rPr>
              <w:t xml:space="preserve"> </w:t>
            </w:r>
            <w:r w:rsidR="005804BA">
              <w:rPr>
                <w:sz w:val="20"/>
                <w:szCs w:val="20"/>
              </w:rPr>
              <w:t>vial</w:t>
            </w:r>
          </w:p>
        </w:tc>
        <w:tc>
          <w:tcPr>
            <w:tcW w:w="1276" w:type="dxa"/>
          </w:tcPr>
          <w:p w14:paraId="0416AB95" w14:textId="0D1D19B3" w:rsidR="005804BA" w:rsidRDefault="009A5299" w:rsidP="005804B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 w:rsidR="005804BA">
              <w:rPr>
                <w:sz w:val="20"/>
                <w:szCs w:val="20"/>
              </w:rPr>
              <w:t>5</w:t>
            </w:r>
            <w:r w:rsidR="005804BA" w:rsidRPr="00905129">
              <w:rPr>
                <w:sz w:val="20"/>
                <w:szCs w:val="20"/>
              </w:rPr>
              <w:t>000 m</w:t>
            </w:r>
            <w:r w:rsidR="005804BA" w:rsidRPr="00905129">
              <w:rPr>
                <w:sz w:val="20"/>
                <w:szCs w:val="20"/>
                <w:vertAlign w:val="superscript"/>
              </w:rPr>
              <w:t>2</w:t>
            </w:r>
          </w:p>
          <w:p w14:paraId="306E270A" w14:textId="77777777" w:rsidR="00905129" w:rsidRPr="00905129" w:rsidRDefault="00905129" w:rsidP="00815660">
            <w:pPr>
              <w:rPr>
                <w:sz w:val="20"/>
                <w:szCs w:val="20"/>
              </w:rPr>
            </w:pPr>
          </w:p>
        </w:tc>
        <w:tc>
          <w:tcPr>
            <w:tcW w:w="4388" w:type="dxa"/>
          </w:tcPr>
          <w:p w14:paraId="37893C93" w14:textId="2684EA29" w:rsidR="00905129" w:rsidRPr="00905129" w:rsidRDefault="00CF660E" w:rsidP="008156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Parquizado</w:t>
            </w:r>
            <w:proofErr w:type="spellEnd"/>
            <w:r>
              <w:rPr>
                <w:sz w:val="20"/>
                <w:szCs w:val="20"/>
              </w:rPr>
              <w:t>, iluminación.</w:t>
            </w:r>
          </w:p>
        </w:tc>
      </w:tr>
    </w:tbl>
    <w:p w14:paraId="4AAFDA6F" w14:textId="77777777" w:rsidR="009415F7" w:rsidRDefault="009415F7" w:rsidP="000519A3">
      <w:pPr>
        <w:jc w:val="left"/>
      </w:pPr>
    </w:p>
    <w:p w14:paraId="7752C03E" w14:textId="53F720BD" w:rsidR="000519A3" w:rsidRDefault="00D91AB8" w:rsidP="000519A3">
      <w:pPr>
        <w:jc w:val="left"/>
      </w:pPr>
      <w:r>
        <w:t xml:space="preserve">Establezca el puntaje de cada </w:t>
      </w:r>
      <w:r w:rsidR="000519A3">
        <w:t xml:space="preserve">espacio verde relevado, de la </w:t>
      </w:r>
      <w:r>
        <w:t>localidad y del municipio como:</w:t>
      </w:r>
    </w:p>
    <w:p w14:paraId="767F8D09" w14:textId="77777777" w:rsidR="009415F7" w:rsidRDefault="009415F7" w:rsidP="000519A3">
      <w:pPr>
        <w:jc w:val="left"/>
      </w:pPr>
    </w:p>
    <w:p w14:paraId="5B931BD7" w14:textId="6EC10CC2" w:rsidR="00435438" w:rsidRDefault="00D91AB8" w:rsidP="000519A3">
      <w:pPr>
        <w:jc w:val="center"/>
      </w:pPr>
      <w:r>
        <w:t>P</w:t>
      </w:r>
      <w:r w:rsidR="000519A3" w:rsidRPr="000519A3">
        <w:rPr>
          <w:vertAlign w:val="subscript"/>
        </w:rPr>
        <w:t>i</w:t>
      </w:r>
      <w:r w:rsidR="000519A3">
        <w:t>=C1*C2</w:t>
      </w:r>
    </w:p>
    <w:p w14:paraId="75FE3DFA" w14:textId="77777777" w:rsidR="009415F7" w:rsidRPr="0019572F" w:rsidRDefault="009415F7" w:rsidP="000519A3">
      <w:pPr>
        <w:jc w:val="center"/>
      </w:pPr>
    </w:p>
    <w:p w14:paraId="0BF7C43C" w14:textId="1C07F9C8" w:rsidR="00AD3D21" w:rsidRDefault="000519A3" w:rsidP="005E4485">
      <w:r>
        <w:t xml:space="preserve">Donde </w:t>
      </w:r>
      <w:r w:rsidRPr="000519A3">
        <w:t>P</w:t>
      </w:r>
      <w:r w:rsidRPr="000519A3">
        <w:rPr>
          <w:vertAlign w:val="subscript"/>
        </w:rPr>
        <w:t>i</w:t>
      </w:r>
      <w:r>
        <w:t xml:space="preserve"> es el puntaje del espacio verde i, </w:t>
      </w:r>
      <w:r w:rsidRPr="000519A3">
        <w:t>C1</w:t>
      </w:r>
      <w:r>
        <w:t xml:space="preserve"> es el nivel del primer criterio y </w:t>
      </w:r>
      <w:r w:rsidRPr="000519A3">
        <w:t>C2</w:t>
      </w:r>
      <w:r>
        <w:t xml:space="preserve"> el del segundo.</w:t>
      </w:r>
    </w:p>
    <w:p w14:paraId="73674675" w14:textId="77777777" w:rsidR="00992B1D" w:rsidRDefault="00992B1D" w:rsidP="005E4485"/>
    <w:p w14:paraId="14DE379B" w14:textId="0B1D0324" w:rsidR="00507D8B" w:rsidRPr="005363B1" w:rsidRDefault="00507D8B" w:rsidP="00507D8B">
      <w:pPr>
        <w:rPr>
          <w:b/>
        </w:rPr>
      </w:pPr>
      <w:r>
        <w:rPr>
          <w:b/>
        </w:rPr>
        <w:t xml:space="preserve">Ejercicio N°2-A. </w:t>
      </w:r>
      <w:r w:rsidR="0023149D">
        <w:rPr>
          <w:b/>
        </w:rPr>
        <w:t>Superficie forestal</w:t>
      </w:r>
    </w:p>
    <w:p w14:paraId="0AD7D39F" w14:textId="77777777" w:rsidR="00507D8B" w:rsidRDefault="00507D8B" w:rsidP="005E4485"/>
    <w:p w14:paraId="71547E7B" w14:textId="0A7977C1" w:rsidR="009415F7" w:rsidRDefault="0023149D" w:rsidP="005E4485">
      <w:r w:rsidRPr="0023149D">
        <w:t>La tasa de pérdida neta de bosques</w:t>
      </w:r>
      <w:r>
        <w:t xml:space="preserve"> a nivel mundial</w:t>
      </w:r>
      <w:r w:rsidRPr="0023149D">
        <w:t xml:space="preserve"> disminuyó de 7,8 millones de hectáreas al año </w:t>
      </w:r>
      <w:r>
        <w:t>durante</w:t>
      </w:r>
      <w:r w:rsidRPr="0023149D">
        <w:t xml:space="preserve"> el decenio 1990-2000 a 5,2 millones de hectáreas</w:t>
      </w:r>
      <w:r>
        <w:t xml:space="preserve"> anuales</w:t>
      </w:r>
      <w:r w:rsidRPr="0023149D">
        <w:t xml:space="preserve"> en 2000-2010 y a 4,7 millones de hectáreas al año en 2010-2020. La tasa de disminución de la pérdida neta de bosques se ralentizó en el último decenio debido a la reducción de la tasa de expansión de los bosques.</w:t>
      </w:r>
      <w:r>
        <w:t xml:space="preserve"> Calcule la pérdida total de superficie forestal </w:t>
      </w:r>
      <w:r w:rsidR="00F94BD9">
        <w:t>desde 1990 hasta 2020.</w:t>
      </w:r>
      <w:r w:rsidR="004715C0">
        <w:t xml:space="preserve"> Si en 2020 e</w:t>
      </w:r>
      <w:r w:rsidR="004715C0" w:rsidRPr="004715C0">
        <w:t xml:space="preserve">l área total de bosques en el mundo </w:t>
      </w:r>
      <w:r w:rsidR="004715C0">
        <w:t>fue</w:t>
      </w:r>
      <w:r w:rsidR="004715C0" w:rsidRPr="004715C0">
        <w:t xml:space="preserve"> de 4060 millones de hectáreas</w:t>
      </w:r>
      <w:r w:rsidR="004715C0">
        <w:t xml:space="preserve">, ¿cuál era el área en 1990? ¿Qué porcentaje se ha perdido en ese periodo? </w:t>
      </w:r>
      <w:r w:rsidR="00A81A7F">
        <w:t>Grafique la tasa en función de los decenios. ¿Qué observa?</w:t>
      </w:r>
    </w:p>
    <w:p w14:paraId="70F3D9D6" w14:textId="77777777" w:rsidR="009415F7" w:rsidRDefault="009415F7">
      <w:pPr>
        <w:spacing w:after="160" w:line="259" w:lineRule="auto"/>
        <w:jc w:val="left"/>
      </w:pPr>
      <w:r>
        <w:br w:type="page"/>
      </w:r>
    </w:p>
    <w:p w14:paraId="0436F418" w14:textId="0CC9F7C1" w:rsidR="00715B31" w:rsidRDefault="00880D79" w:rsidP="00715B31">
      <w:pPr>
        <w:rPr>
          <w:b/>
        </w:rPr>
      </w:pPr>
      <w:r>
        <w:rPr>
          <w:b/>
        </w:rPr>
        <w:lastRenderedPageBreak/>
        <w:t>Ejercicio N°</w:t>
      </w:r>
      <w:r w:rsidR="009C747B">
        <w:rPr>
          <w:b/>
        </w:rPr>
        <w:t>3</w:t>
      </w:r>
      <w:r w:rsidR="0069460B">
        <w:rPr>
          <w:b/>
        </w:rPr>
        <w:t>-A</w:t>
      </w:r>
      <w:r>
        <w:rPr>
          <w:b/>
        </w:rPr>
        <w:t xml:space="preserve">. </w:t>
      </w:r>
      <w:r w:rsidR="00977989">
        <w:rPr>
          <w:b/>
        </w:rPr>
        <w:t>Impacto ambiental</w:t>
      </w:r>
    </w:p>
    <w:p w14:paraId="1415B14D" w14:textId="77777777" w:rsidR="001D6037" w:rsidRDefault="001D6037" w:rsidP="00A5708F">
      <w:pPr>
        <w:rPr>
          <w:rFonts w:eastAsiaTheme="minorEastAsia"/>
        </w:rPr>
      </w:pPr>
    </w:p>
    <w:p w14:paraId="6E12F1A4" w14:textId="76BB8CCE" w:rsidR="00DD0551" w:rsidRDefault="002B5A8A" w:rsidP="00A5708F">
      <w:pPr>
        <w:rPr>
          <w:rFonts w:eastAsiaTheme="minorEastAsia"/>
        </w:rPr>
      </w:pPr>
      <w:r>
        <w:rPr>
          <w:rFonts w:eastAsiaTheme="minorEastAsia"/>
        </w:rPr>
        <w:t>En un estudio de impacto ambiental se han v</w:t>
      </w:r>
      <w:r w:rsidR="00565B0A">
        <w:rPr>
          <w:rFonts w:eastAsiaTheme="minorEastAsia"/>
        </w:rPr>
        <w:t xml:space="preserve">alorado </w:t>
      </w:r>
      <w:r w:rsidR="00DD0551">
        <w:rPr>
          <w:rFonts w:eastAsiaTheme="minorEastAsia"/>
        </w:rPr>
        <w:t xml:space="preserve">un impacto negativo debido a excavaciones </w:t>
      </w:r>
      <w:r w:rsidR="00A50ACC">
        <w:rPr>
          <w:rFonts w:eastAsiaTheme="minorEastAsia"/>
        </w:rPr>
        <w:t xml:space="preserve">y generación de particulado </w:t>
      </w:r>
      <w:r w:rsidR="00DD0551">
        <w:rPr>
          <w:rFonts w:eastAsiaTheme="minorEastAsia"/>
        </w:rPr>
        <w:t xml:space="preserve">sobre la calidad de vida de la población </w:t>
      </w:r>
      <w:r w:rsidR="00E31F8C">
        <w:rPr>
          <w:rFonts w:eastAsiaTheme="minorEastAsia"/>
        </w:rPr>
        <w:t>del entorno de la obra con una intensidad media, una extensión p</w:t>
      </w:r>
      <w:r w:rsidR="00A50ACC">
        <w:rPr>
          <w:rFonts w:eastAsiaTheme="minorEastAsia"/>
        </w:rPr>
        <w:t>arcial</w:t>
      </w:r>
      <w:r w:rsidR="008A3D75">
        <w:rPr>
          <w:rFonts w:eastAsiaTheme="minorEastAsia"/>
        </w:rPr>
        <w:t xml:space="preserve">, </w:t>
      </w:r>
      <w:r w:rsidR="00987835">
        <w:rPr>
          <w:rFonts w:eastAsiaTheme="minorEastAsia"/>
        </w:rPr>
        <w:t xml:space="preserve">momento de </w:t>
      </w:r>
      <w:r w:rsidR="008A3D75">
        <w:rPr>
          <w:rFonts w:eastAsiaTheme="minorEastAsia"/>
        </w:rPr>
        <w:t>manifestación inmediata y persistencia temporal. También se ha valorado un impacto positivo por la</w:t>
      </w:r>
      <w:r w:rsidR="00492571">
        <w:rPr>
          <w:rFonts w:eastAsiaTheme="minorEastAsia"/>
        </w:rPr>
        <w:t xml:space="preserve"> plantación de nuevos forestales en la vía pública, con un grado de contribución bajo, </w:t>
      </w:r>
      <w:r w:rsidR="0008739D">
        <w:rPr>
          <w:rFonts w:eastAsiaTheme="minorEastAsia"/>
        </w:rPr>
        <w:t xml:space="preserve">una extensión puntual, </w:t>
      </w:r>
      <w:r w:rsidR="00B979D5">
        <w:rPr>
          <w:rFonts w:eastAsiaTheme="minorEastAsia"/>
        </w:rPr>
        <w:t xml:space="preserve">plazo de </w:t>
      </w:r>
      <w:r w:rsidR="0008739D">
        <w:rPr>
          <w:rFonts w:eastAsiaTheme="minorEastAsia"/>
        </w:rPr>
        <w:t xml:space="preserve">manifestación a medio plazo considerando su crecimiento y permanencia </w:t>
      </w:r>
      <w:r w:rsidR="009415F7">
        <w:rPr>
          <w:rFonts w:eastAsiaTheme="minorEastAsia"/>
        </w:rPr>
        <w:t>constante.</w:t>
      </w:r>
    </w:p>
    <w:p w14:paraId="3B382369" w14:textId="10116F68" w:rsidR="009415F7" w:rsidRDefault="009415F7" w:rsidP="00A5708F">
      <w:pPr>
        <w:rPr>
          <w:rFonts w:eastAsiaTheme="minorEastAsia"/>
        </w:rPr>
      </w:pPr>
      <w:r>
        <w:rPr>
          <w:rFonts w:eastAsiaTheme="minorEastAsia"/>
        </w:rPr>
        <w:t xml:space="preserve">Calcule el valor de importancia </w:t>
      </w:r>
      <w:r w:rsidR="005A5367">
        <w:rPr>
          <w:rFonts w:eastAsiaTheme="minorEastAsia"/>
        </w:rPr>
        <w:t xml:space="preserve">de ambos impactos </w:t>
      </w:r>
      <w:r w:rsidR="00AA445C">
        <w:rPr>
          <w:rFonts w:eastAsiaTheme="minorEastAsia"/>
        </w:rPr>
        <w:t>usando el modelo de impacto simplificado</w:t>
      </w:r>
      <w:r w:rsidR="005A5367">
        <w:rPr>
          <w:rFonts w:eastAsiaTheme="minorEastAsia"/>
        </w:rPr>
        <w:t>:</w:t>
      </w:r>
      <w:r w:rsidR="00AA445C">
        <w:rPr>
          <w:rFonts w:eastAsiaTheme="minorEastAsia"/>
        </w:rPr>
        <w:t xml:space="preserve"> </w:t>
      </w:r>
    </w:p>
    <w:p w14:paraId="21691C7E" w14:textId="77777777" w:rsidR="00AA445C" w:rsidRDefault="00AA445C" w:rsidP="00A5708F">
      <w:pPr>
        <w:rPr>
          <w:rFonts w:eastAsiaTheme="minorEastAsia"/>
        </w:rPr>
      </w:pPr>
    </w:p>
    <w:p w14:paraId="630DD5D0" w14:textId="60E3D6FC" w:rsidR="00AA445C" w:rsidRDefault="00AA445C" w:rsidP="005A5367">
      <w:pPr>
        <w:jc w:val="center"/>
        <w:rPr>
          <w:rFonts w:eastAsiaTheme="minorEastAsia"/>
        </w:rPr>
      </w:pPr>
      <w:r>
        <w:rPr>
          <w:rFonts w:eastAsiaTheme="minorEastAsia" w:cs="Arial"/>
        </w:rPr>
        <w:t>I=</w:t>
      </w:r>
      <w:proofErr w:type="gramStart"/>
      <w:r>
        <w:rPr>
          <w:rFonts w:eastAsiaTheme="minorEastAsia" w:cs="Arial"/>
        </w:rPr>
        <w:t>±(</w:t>
      </w:r>
      <w:proofErr w:type="gramEnd"/>
      <w:r>
        <w:rPr>
          <w:rFonts w:eastAsiaTheme="minorEastAsia" w:cs="Arial"/>
        </w:rPr>
        <w:t>3</w:t>
      </w:r>
      <w:r w:rsidR="002743D9">
        <w:rPr>
          <w:rFonts w:eastAsiaTheme="minorEastAsia" w:cs="Arial"/>
        </w:rPr>
        <w:t>IN + 2EX + MO + PE)</w:t>
      </w:r>
    </w:p>
    <w:p w14:paraId="6AE18F72" w14:textId="77777777" w:rsidR="009415F7" w:rsidRDefault="009415F7" w:rsidP="00A5708F">
      <w:pPr>
        <w:rPr>
          <w:rFonts w:eastAsiaTheme="minorEastAsia"/>
        </w:rPr>
      </w:pPr>
    </w:p>
    <w:p w14:paraId="131446CB" w14:textId="0DBC4817" w:rsidR="00391F70" w:rsidRDefault="4E772178" w:rsidP="0062649D">
      <w:pPr>
        <w:jc w:val="center"/>
      </w:pPr>
      <w:r>
        <w:rPr>
          <w:noProof/>
        </w:rPr>
        <w:drawing>
          <wp:inline distT="0" distB="0" distL="0" distR="0" wp14:anchorId="53A32A18" wp14:editId="47C2F69F">
            <wp:extent cx="4752640" cy="4411980"/>
            <wp:effectExtent l="0" t="0" r="0" b="7620"/>
            <wp:docPr id="440282679" name="Imagen 440282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119" cy="441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04D9A" w14:textId="51722159" w:rsidR="3F6E7D77" w:rsidRDefault="3F6E7D77" w:rsidP="3F6E7D77">
      <w:pPr>
        <w:spacing w:after="160" w:line="259" w:lineRule="auto"/>
        <w:jc w:val="left"/>
      </w:pPr>
    </w:p>
    <w:p w14:paraId="3BE9D834" w14:textId="77777777" w:rsidR="0062649D" w:rsidRDefault="0062649D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7FCE7BEF" w14:textId="1D7C12CC" w:rsidR="00C244B4" w:rsidRDefault="00C244B4" w:rsidP="00C244B4">
      <w:pPr>
        <w:jc w:val="center"/>
        <w:rPr>
          <w:b/>
        </w:rPr>
      </w:pPr>
      <w:r>
        <w:rPr>
          <w:b/>
        </w:rPr>
        <w:lastRenderedPageBreak/>
        <w:t>PARTE B – DESARROLLO INDIVIDUAL</w:t>
      </w:r>
    </w:p>
    <w:p w14:paraId="03EFFB28" w14:textId="77777777" w:rsidR="00902A9E" w:rsidRDefault="00902A9E" w:rsidP="00E939A2">
      <w:pPr>
        <w:rPr>
          <w:rFonts w:eastAsiaTheme="minorEastAsia"/>
        </w:rPr>
      </w:pPr>
    </w:p>
    <w:p w14:paraId="3162C1DE" w14:textId="55D99E5C" w:rsidR="00D840D3" w:rsidRPr="005363B1" w:rsidRDefault="00D840D3" w:rsidP="00D840D3">
      <w:pPr>
        <w:rPr>
          <w:b/>
        </w:rPr>
      </w:pPr>
      <w:r>
        <w:rPr>
          <w:b/>
        </w:rPr>
        <w:t xml:space="preserve">Ejercicio N°1-B. </w:t>
      </w:r>
      <w:r w:rsidR="00992B1D">
        <w:rPr>
          <w:b/>
        </w:rPr>
        <w:t>Planificación territorial</w:t>
      </w:r>
    </w:p>
    <w:p w14:paraId="34B43EDC" w14:textId="77777777" w:rsidR="00D840D3" w:rsidRDefault="00D840D3" w:rsidP="00D840D3">
      <w:pPr>
        <w:rPr>
          <w:rFonts w:eastAsiaTheme="minorEastAsia"/>
        </w:rPr>
      </w:pPr>
    </w:p>
    <w:p w14:paraId="01DC5644" w14:textId="2C92A5E4" w:rsidR="00D840D3" w:rsidRDefault="00992B1D" w:rsidP="00D840D3">
      <w:pPr>
        <w:rPr>
          <w:rFonts w:eastAsiaTheme="minorEastAsia"/>
        </w:rPr>
      </w:pPr>
      <w:r>
        <w:rPr>
          <w:rFonts w:eastAsiaTheme="minorEastAsia"/>
        </w:rPr>
        <w:t xml:space="preserve">Sobre el trabajo realizado en el ejercicio 1-A calcule la </w:t>
      </w:r>
      <w:r w:rsidR="00D111CE">
        <w:rPr>
          <w:rFonts w:eastAsiaTheme="minorEastAsia"/>
        </w:rPr>
        <w:t xml:space="preserve">tasa de </w:t>
      </w:r>
      <w:r>
        <w:rPr>
          <w:rFonts w:eastAsiaTheme="minorEastAsia"/>
        </w:rPr>
        <w:t xml:space="preserve">cobertura </w:t>
      </w:r>
      <w:r w:rsidR="000F38EB">
        <w:rPr>
          <w:rFonts w:eastAsiaTheme="minorEastAsia"/>
        </w:rPr>
        <w:t xml:space="preserve">de espacios verdes </w:t>
      </w:r>
      <w:r w:rsidR="00D111CE">
        <w:rPr>
          <w:rFonts w:eastAsiaTheme="minorEastAsia"/>
        </w:rPr>
        <w:t xml:space="preserve">(en %) </w:t>
      </w:r>
      <w:r w:rsidR="00045CDB">
        <w:rPr>
          <w:rFonts w:eastAsiaTheme="minorEastAsia"/>
        </w:rPr>
        <w:t>de cada localidad y de todo el municipio.</w:t>
      </w:r>
      <w:r w:rsidR="00886D92">
        <w:rPr>
          <w:rFonts w:eastAsiaTheme="minorEastAsia"/>
        </w:rPr>
        <w:t xml:space="preserve"> </w:t>
      </w:r>
      <w:r w:rsidR="000C1168">
        <w:rPr>
          <w:rFonts w:eastAsiaTheme="minorEastAsia"/>
        </w:rPr>
        <w:t xml:space="preserve">Compare los porcentajes </w:t>
      </w:r>
      <w:r w:rsidR="002D6C44">
        <w:rPr>
          <w:rFonts w:eastAsiaTheme="minorEastAsia"/>
        </w:rPr>
        <w:t xml:space="preserve">de cobertura </w:t>
      </w:r>
      <w:r w:rsidR="000C1168">
        <w:rPr>
          <w:rFonts w:eastAsiaTheme="minorEastAsia"/>
        </w:rPr>
        <w:t>si considera o e</w:t>
      </w:r>
      <w:r w:rsidR="00886D92">
        <w:rPr>
          <w:rFonts w:eastAsiaTheme="minorEastAsia"/>
        </w:rPr>
        <w:t>xcluy</w:t>
      </w:r>
      <w:r w:rsidR="000C1168">
        <w:rPr>
          <w:rFonts w:eastAsiaTheme="minorEastAsia"/>
        </w:rPr>
        <w:t xml:space="preserve">e a </w:t>
      </w:r>
      <w:r w:rsidR="00886D92">
        <w:rPr>
          <w:rFonts w:eastAsiaTheme="minorEastAsia"/>
        </w:rPr>
        <w:t>los espacios que obtuvieron calificación nula.</w:t>
      </w:r>
    </w:p>
    <w:p w14:paraId="7CE62818" w14:textId="77777777" w:rsidR="00D840D3" w:rsidRDefault="00D840D3" w:rsidP="00D840D3">
      <w:pPr>
        <w:rPr>
          <w:rFonts w:eastAsiaTheme="minorEastAsia"/>
        </w:rPr>
      </w:pPr>
    </w:p>
    <w:p w14:paraId="249D262C" w14:textId="2CB56EA8" w:rsidR="00D840D3" w:rsidRPr="00330344" w:rsidRDefault="00D840D3" w:rsidP="00D840D3">
      <w:pPr>
        <w:rPr>
          <w:b/>
        </w:rPr>
      </w:pPr>
      <w:r>
        <w:rPr>
          <w:b/>
        </w:rPr>
        <w:t>Ejercicio N°2-B.</w:t>
      </w:r>
      <w:r w:rsidR="00F94BD9">
        <w:rPr>
          <w:b/>
        </w:rPr>
        <w:t xml:space="preserve"> Superficie forestal</w:t>
      </w:r>
    </w:p>
    <w:p w14:paraId="3BCE1D5B" w14:textId="77777777" w:rsidR="00D840D3" w:rsidRDefault="00D840D3" w:rsidP="00D840D3">
      <w:pPr>
        <w:rPr>
          <w:rFonts w:eastAsiaTheme="minorEastAsia"/>
        </w:rPr>
      </w:pPr>
    </w:p>
    <w:p w14:paraId="6D490ED0" w14:textId="6FD07ED6" w:rsidR="00D840D3" w:rsidRDefault="001A14C3" w:rsidP="00D840D3">
      <w:r>
        <w:t>Averigüe</w:t>
      </w:r>
      <w:r w:rsidR="00EA20BE">
        <w:t xml:space="preserve"> sobre</w:t>
      </w:r>
      <w:r>
        <w:t xml:space="preserve"> algún caso de pérdida o ganancia de superficie forestal </w:t>
      </w:r>
      <w:r w:rsidR="00EA20BE">
        <w:t xml:space="preserve">y responda </w:t>
      </w:r>
      <w:r>
        <w:t>las siguientes preguntas</w:t>
      </w:r>
      <w:r w:rsidR="00DA436D">
        <w:t>. Indique la fuente de la información.</w:t>
      </w:r>
      <w:r>
        <w:t xml:space="preserve"> </w:t>
      </w:r>
    </w:p>
    <w:p w14:paraId="72AC3DAF" w14:textId="77777777" w:rsidR="001A14C3" w:rsidRDefault="001A14C3" w:rsidP="001A14C3">
      <w:pPr>
        <w:pStyle w:val="Prrafodelista"/>
        <w:numPr>
          <w:ilvl w:val="0"/>
          <w:numId w:val="14"/>
        </w:numPr>
      </w:pPr>
      <w:r>
        <w:t>¿Dónde ocurrió?</w:t>
      </w:r>
    </w:p>
    <w:p w14:paraId="54C75C55" w14:textId="606C2B90" w:rsidR="001A14C3" w:rsidRDefault="001A14C3" w:rsidP="001A14C3">
      <w:pPr>
        <w:pStyle w:val="Prrafodelista"/>
        <w:numPr>
          <w:ilvl w:val="0"/>
          <w:numId w:val="14"/>
        </w:numPr>
      </w:pPr>
      <w:r>
        <w:t xml:space="preserve">¿En qué consistió el caso? </w:t>
      </w:r>
    </w:p>
    <w:p w14:paraId="73215390" w14:textId="4B440B25" w:rsidR="001211D1" w:rsidRDefault="001211D1" w:rsidP="001A14C3">
      <w:pPr>
        <w:pStyle w:val="Prrafodelista"/>
        <w:numPr>
          <w:ilvl w:val="0"/>
          <w:numId w:val="14"/>
        </w:numPr>
      </w:pPr>
      <w:r>
        <w:t>¿Qué área forestal se vio involucrada?</w:t>
      </w:r>
    </w:p>
    <w:p w14:paraId="7F2E0929" w14:textId="6004B0C5" w:rsidR="001A14C3" w:rsidRDefault="001A14C3" w:rsidP="001A14C3">
      <w:pPr>
        <w:pStyle w:val="Prrafodelista"/>
        <w:numPr>
          <w:ilvl w:val="0"/>
          <w:numId w:val="14"/>
        </w:numPr>
      </w:pPr>
      <w:r>
        <w:t xml:space="preserve">¿Quiénes estuvieron directamente involucrados? </w:t>
      </w:r>
    </w:p>
    <w:p w14:paraId="2504E8A7" w14:textId="761DBFD0" w:rsidR="001A14C3" w:rsidRDefault="001A14C3" w:rsidP="001A14C3">
      <w:pPr>
        <w:pStyle w:val="Prrafodelista"/>
        <w:numPr>
          <w:ilvl w:val="0"/>
          <w:numId w:val="14"/>
        </w:numPr>
      </w:pPr>
      <w:r>
        <w:t>¿Podría evitarse que vuelva a ocurrir la deforestación o replicarse la ganancia de superficie forestal en otro</w:t>
      </w:r>
      <w:r w:rsidR="00DA436D">
        <w:t>s lugares del mundo</w:t>
      </w:r>
      <w:r>
        <w:t xml:space="preserve">? </w:t>
      </w:r>
    </w:p>
    <w:p w14:paraId="63E70975" w14:textId="77777777" w:rsidR="00D840D3" w:rsidRDefault="00D840D3" w:rsidP="00902A9E">
      <w:pPr>
        <w:rPr>
          <w:b/>
        </w:rPr>
      </w:pPr>
    </w:p>
    <w:p w14:paraId="675AE404" w14:textId="33510907" w:rsidR="00EC6EF8" w:rsidRDefault="00902A9E" w:rsidP="00EC6EF8">
      <w:pPr>
        <w:rPr>
          <w:b/>
        </w:rPr>
      </w:pPr>
      <w:r>
        <w:rPr>
          <w:b/>
        </w:rPr>
        <w:t>Ejercicio N°3-B</w:t>
      </w:r>
      <w:r w:rsidR="00EC6EF8">
        <w:rPr>
          <w:b/>
        </w:rPr>
        <w:t xml:space="preserve">. </w:t>
      </w:r>
      <w:r w:rsidR="00815660">
        <w:rPr>
          <w:b/>
        </w:rPr>
        <w:t>Impacto ambiental</w:t>
      </w:r>
    </w:p>
    <w:p w14:paraId="24EA4C04" w14:textId="77777777" w:rsidR="00EC6EF8" w:rsidRDefault="00EC6EF8" w:rsidP="00EC6EF8">
      <w:pPr>
        <w:rPr>
          <w:b/>
        </w:rPr>
      </w:pPr>
    </w:p>
    <w:p w14:paraId="536DB3FB" w14:textId="2BC0863D" w:rsidR="00815660" w:rsidRDefault="00815660" w:rsidP="00815660">
      <w:r>
        <w:t xml:space="preserve">Busque una noticia de un problema ambiental de su departamento o de algún lugar que conozca. Pegue la noticia o el </w:t>
      </w:r>
      <w:proofErr w:type="gramStart"/>
      <w:r>
        <w:t>link</w:t>
      </w:r>
      <w:proofErr w:type="gramEnd"/>
      <w:r>
        <w:t xml:space="preserve"> digital. Analice los siguientes aspectos:</w:t>
      </w:r>
    </w:p>
    <w:p w14:paraId="329E85BE" w14:textId="77777777" w:rsidR="00815660" w:rsidRDefault="00815660" w:rsidP="00815660">
      <w:pPr>
        <w:pStyle w:val="Prrafodelista"/>
        <w:numPr>
          <w:ilvl w:val="0"/>
          <w:numId w:val="14"/>
        </w:numPr>
      </w:pPr>
      <w:r>
        <w:t>¿Cuál fue el problema?</w:t>
      </w:r>
    </w:p>
    <w:p w14:paraId="067D9089" w14:textId="77777777" w:rsidR="00815660" w:rsidRDefault="00815660" w:rsidP="00815660">
      <w:pPr>
        <w:pStyle w:val="Prrafodelista"/>
        <w:numPr>
          <w:ilvl w:val="0"/>
          <w:numId w:val="14"/>
        </w:numPr>
      </w:pPr>
      <w:r>
        <w:t>¿Dónde ocurrió?</w:t>
      </w:r>
    </w:p>
    <w:p w14:paraId="1A1E8853" w14:textId="77777777" w:rsidR="00815660" w:rsidRDefault="00815660" w:rsidP="00815660">
      <w:pPr>
        <w:pStyle w:val="Prrafodelista"/>
        <w:numPr>
          <w:ilvl w:val="0"/>
          <w:numId w:val="14"/>
        </w:numPr>
      </w:pPr>
      <w:r>
        <w:t xml:space="preserve">¿Qué recursos fueron afectados? </w:t>
      </w:r>
    </w:p>
    <w:p w14:paraId="2060A69B" w14:textId="77777777" w:rsidR="00815660" w:rsidRDefault="00815660" w:rsidP="00815660">
      <w:pPr>
        <w:pStyle w:val="Prrafodelista"/>
        <w:numPr>
          <w:ilvl w:val="0"/>
          <w:numId w:val="14"/>
        </w:numPr>
      </w:pPr>
      <w:r>
        <w:t xml:space="preserve">¿Se conocen los responsables? </w:t>
      </w:r>
    </w:p>
    <w:p w14:paraId="36E4429B" w14:textId="77777777" w:rsidR="00815660" w:rsidRDefault="00815660" w:rsidP="00815660">
      <w:pPr>
        <w:pStyle w:val="Prrafodelista"/>
        <w:numPr>
          <w:ilvl w:val="0"/>
          <w:numId w:val="14"/>
        </w:numPr>
      </w:pPr>
      <w:r>
        <w:t>¿Intervino alguna autoridad?</w:t>
      </w:r>
    </w:p>
    <w:p w14:paraId="6DDBF3EC" w14:textId="77777777" w:rsidR="00815660" w:rsidRDefault="00815660" w:rsidP="00815660">
      <w:pPr>
        <w:pStyle w:val="Prrafodelista"/>
        <w:numPr>
          <w:ilvl w:val="0"/>
          <w:numId w:val="14"/>
        </w:numPr>
      </w:pPr>
      <w:r>
        <w:t>¿Se propuso alguna acción para solucionar, mitigar o compensar el problema?</w:t>
      </w:r>
    </w:p>
    <w:p w14:paraId="2A2986BE" w14:textId="77777777" w:rsidR="00815660" w:rsidRDefault="00815660" w:rsidP="00815660">
      <w:pPr>
        <w:pStyle w:val="Prrafodelista"/>
        <w:numPr>
          <w:ilvl w:val="0"/>
          <w:numId w:val="14"/>
        </w:numPr>
      </w:pPr>
      <w:r>
        <w:t xml:space="preserve">¿Considera que las acciones propuestas son suficientes? </w:t>
      </w:r>
    </w:p>
    <w:p w14:paraId="1622F0FB" w14:textId="77777777" w:rsidR="00815660" w:rsidRDefault="00815660" w:rsidP="00815660">
      <w:pPr>
        <w:pStyle w:val="Prrafodelista"/>
        <w:numPr>
          <w:ilvl w:val="0"/>
          <w:numId w:val="14"/>
        </w:numPr>
      </w:pPr>
      <w:r>
        <w:t xml:space="preserve">¿Podría volver a ocurrir el hecho? </w:t>
      </w:r>
    </w:p>
    <w:p w14:paraId="55838B60" w14:textId="77777777" w:rsidR="00815660" w:rsidRDefault="00815660" w:rsidP="00815660">
      <w:pPr>
        <w:pStyle w:val="Prrafodelista"/>
        <w:numPr>
          <w:ilvl w:val="0"/>
          <w:numId w:val="14"/>
        </w:numPr>
      </w:pPr>
      <w:r>
        <w:t>¿Qué soluciones propone para que no vuelva a ocurrir un hecho similar?</w:t>
      </w:r>
    </w:p>
    <w:p w14:paraId="33C30A83" w14:textId="77777777" w:rsidR="00383DBE" w:rsidRDefault="00383DBE" w:rsidP="00965D81">
      <w:pPr>
        <w:rPr>
          <w:b/>
        </w:rPr>
      </w:pPr>
    </w:p>
    <w:p w14:paraId="668E7B8D" w14:textId="58043070" w:rsidR="00965D81" w:rsidRPr="00242A1B" w:rsidRDefault="00965D81" w:rsidP="00965D81">
      <w:pPr>
        <w:rPr>
          <w:b/>
        </w:rPr>
      </w:pPr>
      <w:r w:rsidRPr="00242A1B">
        <w:rPr>
          <w:b/>
        </w:rPr>
        <w:t>Bibliografía de referencia</w:t>
      </w:r>
    </w:p>
    <w:p w14:paraId="668E7B8E" w14:textId="77777777" w:rsidR="00965D81" w:rsidRDefault="00965D81" w:rsidP="00965D81"/>
    <w:p w14:paraId="668E7B8F" w14:textId="77777777" w:rsidR="00965D81" w:rsidRDefault="00965D81" w:rsidP="00965D81">
      <w:pPr>
        <w:pStyle w:val="Prrafodelista"/>
        <w:numPr>
          <w:ilvl w:val="0"/>
          <w:numId w:val="3"/>
        </w:numPr>
      </w:pPr>
      <w:r>
        <w:t xml:space="preserve">Ingeniería Ambiental, Fundamentos, sustentabilidad, Diseño. </w:t>
      </w:r>
      <w:r w:rsidRPr="004A58C0">
        <w:rPr>
          <w:lang w:val="en-GB"/>
        </w:rPr>
        <w:t>J. Mihelcic, J. Zimmerman</w:t>
      </w:r>
      <w:r w:rsidR="002A6D56" w:rsidRPr="004A58C0">
        <w:rPr>
          <w:lang w:val="en-GB"/>
        </w:rPr>
        <w:t xml:space="preserve">. Editorial </w:t>
      </w:r>
      <w:proofErr w:type="spellStart"/>
      <w:r w:rsidR="002A6D56" w:rsidRPr="004A58C0">
        <w:rPr>
          <w:lang w:val="en-GB"/>
        </w:rPr>
        <w:t>Alfaomega</w:t>
      </w:r>
      <w:proofErr w:type="spellEnd"/>
      <w:r w:rsidR="002A6D56" w:rsidRPr="004A58C0">
        <w:rPr>
          <w:lang w:val="en-GB"/>
        </w:rPr>
        <w:t xml:space="preserve">. </w:t>
      </w:r>
      <w:r w:rsidR="002A6D56">
        <w:t>2012</w:t>
      </w:r>
    </w:p>
    <w:p w14:paraId="668E7B90" w14:textId="77777777" w:rsidR="00965D81" w:rsidRDefault="00965D81" w:rsidP="00965D81">
      <w:pPr>
        <w:pStyle w:val="Prrafodelista"/>
        <w:numPr>
          <w:ilvl w:val="0"/>
          <w:numId w:val="3"/>
        </w:numPr>
      </w:pPr>
      <w:r>
        <w:t xml:space="preserve">Ingeniería y Ciencias Ambientales. </w:t>
      </w:r>
      <w:proofErr w:type="spellStart"/>
      <w:r>
        <w:t>D.Mackenzie</w:t>
      </w:r>
      <w:proofErr w:type="spellEnd"/>
      <w:r>
        <w:t xml:space="preserve">, S. </w:t>
      </w:r>
      <w:proofErr w:type="spellStart"/>
      <w:r>
        <w:t>Masten</w:t>
      </w:r>
      <w:proofErr w:type="spellEnd"/>
      <w:r w:rsidR="002A6D56">
        <w:t>. Editorial Mc Graw Hill. 2004</w:t>
      </w:r>
    </w:p>
    <w:p w14:paraId="668E7B96" w14:textId="1271669F" w:rsidR="00FB162B" w:rsidRDefault="00FB162B" w:rsidP="00356D58"/>
    <w:sectPr w:rsidR="00FB162B" w:rsidSect="002A6D56">
      <w:headerReference w:type="default" r:id="rId9"/>
      <w:footerReference w:type="default" r:id="rId10"/>
      <w:pgSz w:w="11907" w:h="16840" w:code="9"/>
      <w:pgMar w:top="1418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EA44" w14:textId="77777777" w:rsidR="00DA0EA6" w:rsidRDefault="00DA0EA6" w:rsidP="00D6738C">
      <w:r>
        <w:separator/>
      </w:r>
    </w:p>
  </w:endnote>
  <w:endnote w:type="continuationSeparator" w:id="0">
    <w:p w14:paraId="59532583" w14:textId="77777777" w:rsidR="00DA0EA6" w:rsidRDefault="00DA0EA6" w:rsidP="00D6738C">
      <w:r>
        <w:continuationSeparator/>
      </w:r>
    </w:p>
  </w:endnote>
  <w:endnote w:type="continuationNotice" w:id="1">
    <w:p w14:paraId="6B430169" w14:textId="77777777" w:rsidR="00DA0EA6" w:rsidRDefault="00DA0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7BC0" w14:textId="00C33C5A" w:rsidR="002A6D56" w:rsidRPr="002A6D56" w:rsidRDefault="002A6D56">
    <w:pPr>
      <w:pStyle w:val="Piedepgina"/>
      <w:jc w:val="right"/>
      <w:rPr>
        <w:sz w:val="20"/>
        <w:szCs w:val="20"/>
      </w:rPr>
    </w:pPr>
    <w:r w:rsidRPr="002A6D56">
      <w:rPr>
        <w:sz w:val="20"/>
        <w:szCs w:val="20"/>
      </w:rPr>
      <w:t xml:space="preserve">TP </w:t>
    </w:r>
    <w:proofErr w:type="spellStart"/>
    <w:r w:rsidRPr="002A6D56">
      <w:rPr>
        <w:sz w:val="20"/>
        <w:szCs w:val="20"/>
      </w:rPr>
      <w:t>Nº</w:t>
    </w:r>
    <w:proofErr w:type="spellEnd"/>
    <w:r w:rsidRPr="002A6D56">
      <w:rPr>
        <w:sz w:val="20"/>
        <w:szCs w:val="20"/>
      </w:rPr>
      <w:t xml:space="preserve"> </w:t>
    </w:r>
    <w:r w:rsidR="00815660">
      <w:rPr>
        <w:sz w:val="20"/>
        <w:szCs w:val="20"/>
      </w:rPr>
      <w:t>5</w:t>
    </w:r>
    <w:r w:rsidRPr="002A6D56">
      <w:rPr>
        <w:sz w:val="20"/>
        <w:szCs w:val="20"/>
      </w:rPr>
      <w:t xml:space="preserve"> </w:t>
    </w:r>
    <w:proofErr w:type="gramStart"/>
    <w:r w:rsidRPr="002A6D56">
      <w:rPr>
        <w:sz w:val="20"/>
        <w:szCs w:val="20"/>
      </w:rPr>
      <w:t>-  pág.</w:t>
    </w:r>
    <w:proofErr w:type="gramEnd"/>
    <w:r w:rsidRPr="002A6D56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-723674202"/>
        <w:docPartObj>
          <w:docPartGallery w:val="Page Numbers (Bottom of Page)"/>
          <w:docPartUnique/>
        </w:docPartObj>
      </w:sdtPr>
      <w:sdtEndPr/>
      <w:sdtContent>
        <w:r w:rsidRPr="002A6D56">
          <w:rPr>
            <w:sz w:val="20"/>
            <w:szCs w:val="20"/>
          </w:rPr>
          <w:fldChar w:fldCharType="begin"/>
        </w:r>
        <w:r w:rsidRPr="002A6D56">
          <w:rPr>
            <w:sz w:val="20"/>
            <w:szCs w:val="20"/>
          </w:rPr>
          <w:instrText>PAGE   \* MERGEFORMAT</w:instrText>
        </w:r>
        <w:r w:rsidRPr="002A6D56">
          <w:rPr>
            <w:sz w:val="20"/>
            <w:szCs w:val="20"/>
          </w:rPr>
          <w:fldChar w:fldCharType="separate"/>
        </w:r>
        <w:r w:rsidR="00566403" w:rsidRPr="00566403">
          <w:rPr>
            <w:noProof/>
            <w:sz w:val="20"/>
            <w:szCs w:val="20"/>
            <w:lang w:val="es-ES"/>
          </w:rPr>
          <w:t>2</w:t>
        </w:r>
        <w:r w:rsidRPr="002A6D56">
          <w:rPr>
            <w:sz w:val="20"/>
            <w:szCs w:val="20"/>
          </w:rPr>
          <w:fldChar w:fldCharType="end"/>
        </w:r>
      </w:sdtContent>
    </w:sdt>
  </w:p>
  <w:p w14:paraId="668E7BC1" w14:textId="77777777" w:rsidR="002A6D56" w:rsidRDefault="002A6D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D020" w14:textId="77777777" w:rsidR="00DA0EA6" w:rsidRDefault="00DA0EA6" w:rsidP="00D6738C">
      <w:r>
        <w:separator/>
      </w:r>
    </w:p>
  </w:footnote>
  <w:footnote w:type="continuationSeparator" w:id="0">
    <w:p w14:paraId="49D3C394" w14:textId="77777777" w:rsidR="00DA0EA6" w:rsidRDefault="00DA0EA6" w:rsidP="00D6738C">
      <w:r>
        <w:continuationSeparator/>
      </w:r>
    </w:p>
  </w:footnote>
  <w:footnote w:type="continuationNotice" w:id="1">
    <w:p w14:paraId="75003388" w14:textId="77777777" w:rsidR="00DA0EA6" w:rsidRDefault="00DA0E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Ind w:w="-108" w:type="dxa"/>
      <w:tblLook w:val="04A0" w:firstRow="1" w:lastRow="0" w:firstColumn="1" w:lastColumn="0" w:noHBand="0" w:noVBand="1"/>
    </w:tblPr>
    <w:tblGrid>
      <w:gridCol w:w="6937"/>
      <w:gridCol w:w="2569"/>
    </w:tblGrid>
    <w:tr w:rsidR="00D6738C" w14:paraId="668E7BBE" w14:textId="77777777" w:rsidTr="009D0DAA">
      <w:trPr>
        <w:trHeight w:val="291"/>
      </w:trPr>
      <w:tc>
        <w:tcPr>
          <w:tcW w:w="5702" w:type="dxa"/>
        </w:tcPr>
        <w:p w14:paraId="668E7BBB" w14:textId="23189CD6" w:rsidR="002A6D56" w:rsidRPr="00C44E2F" w:rsidRDefault="002A6D56" w:rsidP="002A6D56">
          <w:pPr>
            <w:pStyle w:val="Encabezado"/>
            <w:rPr>
              <w:rFonts w:ascii="Frutiger LT Std 47 Light Cn" w:hAnsi="Frutiger LT Std 47 Light Cn"/>
              <w:sz w:val="10"/>
              <w:szCs w:val="10"/>
            </w:rPr>
          </w:pPr>
          <w:r>
            <w:rPr>
              <w:rFonts w:ascii="Frutiger LT Std 47 Light Cn" w:hAnsi="Frutiger LT Std 47 Light Cn"/>
              <w:noProof/>
              <w:sz w:val="10"/>
              <w:szCs w:val="10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68E7BC2" wp14:editId="0781220C">
                    <wp:simplePos x="0" y="0"/>
                    <wp:positionH relativeFrom="column">
                      <wp:posOffset>3912137</wp:posOffset>
                    </wp:positionH>
                    <wp:positionV relativeFrom="paragraph">
                      <wp:posOffset>-2491</wp:posOffset>
                    </wp:positionV>
                    <wp:extent cx="2086708" cy="429260"/>
                    <wp:effectExtent l="0" t="0" r="8890" b="8890"/>
                    <wp:wrapNone/>
                    <wp:docPr id="9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6708" cy="429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8E7BC7" w14:textId="19D44744" w:rsidR="002A6D56" w:rsidRPr="00D52C4A" w:rsidRDefault="002A6D56" w:rsidP="002A6D56">
                                <w:pPr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</w:pPr>
                                <w:r w:rsidRPr="00D52C4A"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C</w:t>
                                </w:r>
                                <w:r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Á</w:t>
                                </w:r>
                                <w:r w:rsidRPr="00D52C4A"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TEDRA</w:t>
                                </w:r>
                                <w:r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>:</w:t>
                                </w:r>
                                <w:r w:rsidR="00DE3689">
                                  <w:rPr>
                                    <w:rFonts w:asciiTheme="minorHAnsi" w:hAnsiTheme="minorHAnsi"/>
                                    <w:color w:val="808080" w:themeColor="background1" w:themeShade="80"/>
                                    <w:lang w:val="es-ES_tradnl"/>
                                  </w:rPr>
                                  <w:t xml:space="preserve"> FUNDAMENTOS AMBIENTALES EN INGENIERÍA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8E7BC2" id="Rectangle 5" o:spid="_x0000_s1026" style="position:absolute;left:0;text-align:left;margin-left:308.05pt;margin-top:-.2pt;width:164.3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" stroked="f">
                    <v:textbox>
                      <w:txbxContent>
                        <w:p w14:paraId="668E7BC7" w14:textId="19D44744" w:rsidR="002A6D56" w:rsidRPr="00D52C4A" w:rsidRDefault="002A6D56" w:rsidP="002A6D56">
                          <w:pPr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</w:pPr>
                          <w:r w:rsidRPr="00D52C4A"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C</w:t>
                          </w:r>
                          <w:r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Á</w:t>
                          </w:r>
                          <w:r w:rsidRPr="00D52C4A"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TEDRA</w:t>
                          </w:r>
                          <w:r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>:</w:t>
                          </w:r>
                          <w:r w:rsidR="00DE3689">
                            <w:rPr>
                              <w:rFonts w:asciiTheme="minorHAnsi" w:hAnsiTheme="minorHAnsi"/>
                              <w:color w:val="808080" w:themeColor="background1" w:themeShade="80"/>
                              <w:lang w:val="es-ES_tradnl"/>
                            </w:rPr>
                            <w:t xml:space="preserve"> FUNDAMENTOS AMBIENTALES EN INGENIERÍA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668E7BBC" w14:textId="3007A9F4" w:rsidR="00D6738C" w:rsidRPr="00C44E2F" w:rsidRDefault="00DE3689" w:rsidP="00D6738C">
          <w:pPr>
            <w:pStyle w:val="Encabezado"/>
            <w:rPr>
              <w:rFonts w:ascii="Frutiger LT Std 47 Light Cn" w:hAnsi="Frutiger LT Std 47 Light Cn"/>
              <w:sz w:val="10"/>
              <w:szCs w:val="10"/>
            </w:rPr>
          </w:pPr>
          <w:r>
            <w:rPr>
              <w:rFonts w:ascii="Frutiger LT Std 47 Light Cn" w:hAnsi="Frutiger LT Std 47 Light Cn"/>
              <w:noProof/>
              <w:sz w:val="10"/>
              <w:szCs w:val="10"/>
              <w:lang w:eastAsia="es-AR"/>
            </w:rPr>
            <w:drawing>
              <wp:inline distT="0" distB="0" distL="0" distR="0" wp14:anchorId="310FB63B" wp14:editId="42CEBEF0">
                <wp:extent cx="4249013" cy="413468"/>
                <wp:effectExtent l="19050" t="0" r="0" b="0"/>
                <wp:docPr id="2" name="Imagen 1" descr="ENC H2 CEI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NC H2 CEI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24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9013" cy="4134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4" w:type="dxa"/>
        </w:tcPr>
        <w:p w14:paraId="668E7BBD" w14:textId="77777777" w:rsidR="00D6738C" w:rsidRPr="00C44E2F" w:rsidRDefault="00D6738C" w:rsidP="00D6738C">
          <w:pPr>
            <w:ind w:left="819"/>
            <w:rPr>
              <w:rFonts w:ascii="Frutiger LT Std 47 Light Cn" w:hAnsi="Frutiger LT Std 47 Light Cn"/>
              <w:sz w:val="10"/>
              <w:szCs w:val="10"/>
            </w:rPr>
          </w:pPr>
        </w:p>
      </w:tc>
    </w:tr>
  </w:tbl>
  <w:p w14:paraId="668E7BBF" w14:textId="77777777" w:rsidR="00D6738C" w:rsidRDefault="00D673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CF9"/>
    <w:multiLevelType w:val="hybridMultilevel"/>
    <w:tmpl w:val="58A650C2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9F5"/>
    <w:multiLevelType w:val="hybridMultilevel"/>
    <w:tmpl w:val="A3EAE652"/>
    <w:lvl w:ilvl="0" w:tplc="728CFE7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7169"/>
    <w:multiLevelType w:val="hybridMultilevel"/>
    <w:tmpl w:val="B1CEBAE6"/>
    <w:lvl w:ilvl="0" w:tplc="5016BA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1136"/>
    <w:multiLevelType w:val="hybridMultilevel"/>
    <w:tmpl w:val="58A650C2"/>
    <w:lvl w:ilvl="0" w:tplc="CE02C4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C129C"/>
    <w:multiLevelType w:val="hybridMultilevel"/>
    <w:tmpl w:val="4CBE82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B2B07"/>
    <w:multiLevelType w:val="hybridMultilevel"/>
    <w:tmpl w:val="31D2B8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F69AB"/>
    <w:multiLevelType w:val="hybridMultilevel"/>
    <w:tmpl w:val="5F0E24BC"/>
    <w:lvl w:ilvl="0" w:tplc="E294C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47020"/>
    <w:multiLevelType w:val="hybridMultilevel"/>
    <w:tmpl w:val="FB56A16A"/>
    <w:lvl w:ilvl="0" w:tplc="1CFA1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E4101"/>
    <w:multiLevelType w:val="hybridMultilevel"/>
    <w:tmpl w:val="31D2B806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D237EF"/>
    <w:multiLevelType w:val="hybridMultilevel"/>
    <w:tmpl w:val="D7C403E4"/>
    <w:lvl w:ilvl="0" w:tplc="728CFE7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8127D"/>
    <w:multiLevelType w:val="hybridMultilevel"/>
    <w:tmpl w:val="1B9ED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361C3"/>
    <w:multiLevelType w:val="hybridMultilevel"/>
    <w:tmpl w:val="2788D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B3175"/>
    <w:multiLevelType w:val="hybridMultilevel"/>
    <w:tmpl w:val="DF707E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108C2"/>
    <w:multiLevelType w:val="hybridMultilevel"/>
    <w:tmpl w:val="5F0E24BC"/>
    <w:lvl w:ilvl="0" w:tplc="E294C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24799">
    <w:abstractNumId w:val="9"/>
  </w:num>
  <w:num w:numId="2" w16cid:durableId="1400404942">
    <w:abstractNumId w:val="13"/>
  </w:num>
  <w:num w:numId="3" w16cid:durableId="1233003743">
    <w:abstractNumId w:val="8"/>
  </w:num>
  <w:num w:numId="4" w16cid:durableId="926768621">
    <w:abstractNumId w:val="6"/>
  </w:num>
  <w:num w:numId="5" w16cid:durableId="1649237548">
    <w:abstractNumId w:val="5"/>
  </w:num>
  <w:num w:numId="6" w16cid:durableId="2020740540">
    <w:abstractNumId w:val="4"/>
  </w:num>
  <w:num w:numId="7" w16cid:durableId="550309341">
    <w:abstractNumId w:val="7"/>
  </w:num>
  <w:num w:numId="8" w16cid:durableId="530801560">
    <w:abstractNumId w:val="1"/>
  </w:num>
  <w:num w:numId="9" w16cid:durableId="361712859">
    <w:abstractNumId w:val="2"/>
  </w:num>
  <w:num w:numId="10" w16cid:durableId="1798374465">
    <w:abstractNumId w:val="3"/>
  </w:num>
  <w:num w:numId="11" w16cid:durableId="1765032144">
    <w:abstractNumId w:val="0"/>
  </w:num>
  <w:num w:numId="12" w16cid:durableId="2077165571">
    <w:abstractNumId w:val="10"/>
  </w:num>
  <w:num w:numId="13" w16cid:durableId="1459832266">
    <w:abstractNumId w:val="11"/>
  </w:num>
  <w:num w:numId="14" w16cid:durableId="394940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25"/>
    <w:rsid w:val="0000681E"/>
    <w:rsid w:val="00031D3E"/>
    <w:rsid w:val="000321A7"/>
    <w:rsid w:val="00043A0D"/>
    <w:rsid w:val="00045CDB"/>
    <w:rsid w:val="000519A3"/>
    <w:rsid w:val="00056B33"/>
    <w:rsid w:val="00057C45"/>
    <w:rsid w:val="00061B6D"/>
    <w:rsid w:val="000679AD"/>
    <w:rsid w:val="0007111E"/>
    <w:rsid w:val="00071794"/>
    <w:rsid w:val="00073789"/>
    <w:rsid w:val="000756A2"/>
    <w:rsid w:val="000803F7"/>
    <w:rsid w:val="000806CA"/>
    <w:rsid w:val="00082675"/>
    <w:rsid w:val="000838E8"/>
    <w:rsid w:val="0008739D"/>
    <w:rsid w:val="000928AE"/>
    <w:rsid w:val="00092EDC"/>
    <w:rsid w:val="00093310"/>
    <w:rsid w:val="00094D6E"/>
    <w:rsid w:val="000A1182"/>
    <w:rsid w:val="000A1C14"/>
    <w:rsid w:val="000A2E1B"/>
    <w:rsid w:val="000B0634"/>
    <w:rsid w:val="000B36BA"/>
    <w:rsid w:val="000B7928"/>
    <w:rsid w:val="000C1168"/>
    <w:rsid w:val="000C1846"/>
    <w:rsid w:val="000C3451"/>
    <w:rsid w:val="000C365F"/>
    <w:rsid w:val="000D0DBE"/>
    <w:rsid w:val="000D1FF3"/>
    <w:rsid w:val="000D5AE7"/>
    <w:rsid w:val="000E3EED"/>
    <w:rsid w:val="000E5219"/>
    <w:rsid w:val="000F38EB"/>
    <w:rsid w:val="000F399F"/>
    <w:rsid w:val="000F50FC"/>
    <w:rsid w:val="000F6BEC"/>
    <w:rsid w:val="000F7D8C"/>
    <w:rsid w:val="00102600"/>
    <w:rsid w:val="00111345"/>
    <w:rsid w:val="001130AC"/>
    <w:rsid w:val="0011515E"/>
    <w:rsid w:val="001211D1"/>
    <w:rsid w:val="001250A6"/>
    <w:rsid w:val="0012608C"/>
    <w:rsid w:val="00132D13"/>
    <w:rsid w:val="00134144"/>
    <w:rsid w:val="00137A4A"/>
    <w:rsid w:val="00145697"/>
    <w:rsid w:val="00150720"/>
    <w:rsid w:val="001566FF"/>
    <w:rsid w:val="00167BC0"/>
    <w:rsid w:val="00180606"/>
    <w:rsid w:val="00184A1F"/>
    <w:rsid w:val="0019572F"/>
    <w:rsid w:val="001975AA"/>
    <w:rsid w:val="001A14C3"/>
    <w:rsid w:val="001B6B5A"/>
    <w:rsid w:val="001C6CE8"/>
    <w:rsid w:val="001D6037"/>
    <w:rsid w:val="001F0D3B"/>
    <w:rsid w:val="001F42A0"/>
    <w:rsid w:val="00203525"/>
    <w:rsid w:val="00207F4E"/>
    <w:rsid w:val="002132D9"/>
    <w:rsid w:val="002132EA"/>
    <w:rsid w:val="0021358E"/>
    <w:rsid w:val="00216A41"/>
    <w:rsid w:val="0023149D"/>
    <w:rsid w:val="00231EC2"/>
    <w:rsid w:val="00237ED6"/>
    <w:rsid w:val="0024008C"/>
    <w:rsid w:val="0024187B"/>
    <w:rsid w:val="00242A1B"/>
    <w:rsid w:val="002511FB"/>
    <w:rsid w:val="00253DE0"/>
    <w:rsid w:val="00256D93"/>
    <w:rsid w:val="00257510"/>
    <w:rsid w:val="0026488A"/>
    <w:rsid w:val="002718D9"/>
    <w:rsid w:val="002743D9"/>
    <w:rsid w:val="00274E9D"/>
    <w:rsid w:val="00275088"/>
    <w:rsid w:val="00286359"/>
    <w:rsid w:val="002952B9"/>
    <w:rsid w:val="002962EE"/>
    <w:rsid w:val="00297DDB"/>
    <w:rsid w:val="002A0945"/>
    <w:rsid w:val="002A6D56"/>
    <w:rsid w:val="002A7021"/>
    <w:rsid w:val="002B5A8A"/>
    <w:rsid w:val="002C5CF2"/>
    <w:rsid w:val="002D24F5"/>
    <w:rsid w:val="002D409B"/>
    <w:rsid w:val="002D5005"/>
    <w:rsid w:val="002D6C44"/>
    <w:rsid w:val="002E09E1"/>
    <w:rsid w:val="002E151B"/>
    <w:rsid w:val="002E47D9"/>
    <w:rsid w:val="002E5392"/>
    <w:rsid w:val="002F27A8"/>
    <w:rsid w:val="002F2946"/>
    <w:rsid w:val="002F6984"/>
    <w:rsid w:val="002F6F42"/>
    <w:rsid w:val="00311236"/>
    <w:rsid w:val="00330344"/>
    <w:rsid w:val="00330B28"/>
    <w:rsid w:val="003439F6"/>
    <w:rsid w:val="00344096"/>
    <w:rsid w:val="0034765E"/>
    <w:rsid w:val="00352C99"/>
    <w:rsid w:val="00356D58"/>
    <w:rsid w:val="00363BC7"/>
    <w:rsid w:val="003751D2"/>
    <w:rsid w:val="00381247"/>
    <w:rsid w:val="00383DBE"/>
    <w:rsid w:val="00390C1F"/>
    <w:rsid w:val="0039157E"/>
    <w:rsid w:val="00391F70"/>
    <w:rsid w:val="003928D7"/>
    <w:rsid w:val="0039685A"/>
    <w:rsid w:val="003A1840"/>
    <w:rsid w:val="003A33B9"/>
    <w:rsid w:val="003A5A2C"/>
    <w:rsid w:val="003B6914"/>
    <w:rsid w:val="003C6415"/>
    <w:rsid w:val="003C70A9"/>
    <w:rsid w:val="003D2E42"/>
    <w:rsid w:val="003D6BFB"/>
    <w:rsid w:val="003F3A70"/>
    <w:rsid w:val="0040680F"/>
    <w:rsid w:val="00410568"/>
    <w:rsid w:val="004241F5"/>
    <w:rsid w:val="004265D6"/>
    <w:rsid w:val="0043002A"/>
    <w:rsid w:val="00435438"/>
    <w:rsid w:val="00435993"/>
    <w:rsid w:val="004417D1"/>
    <w:rsid w:val="00453D39"/>
    <w:rsid w:val="00465444"/>
    <w:rsid w:val="00465B61"/>
    <w:rsid w:val="004715C0"/>
    <w:rsid w:val="00475D74"/>
    <w:rsid w:val="004879EA"/>
    <w:rsid w:val="00492571"/>
    <w:rsid w:val="00492915"/>
    <w:rsid w:val="004A3035"/>
    <w:rsid w:val="004A58C0"/>
    <w:rsid w:val="004A5DE7"/>
    <w:rsid w:val="004B1DBD"/>
    <w:rsid w:val="004B31FB"/>
    <w:rsid w:val="004B569E"/>
    <w:rsid w:val="004B598B"/>
    <w:rsid w:val="004C4762"/>
    <w:rsid w:val="004D2721"/>
    <w:rsid w:val="004D3ED8"/>
    <w:rsid w:val="004D53CE"/>
    <w:rsid w:val="004D5735"/>
    <w:rsid w:val="004D61A9"/>
    <w:rsid w:val="004E15D7"/>
    <w:rsid w:val="004E309B"/>
    <w:rsid w:val="005051A7"/>
    <w:rsid w:val="00507D8B"/>
    <w:rsid w:val="00510803"/>
    <w:rsid w:val="0052234B"/>
    <w:rsid w:val="005233C9"/>
    <w:rsid w:val="005363B1"/>
    <w:rsid w:val="005445D1"/>
    <w:rsid w:val="005505D4"/>
    <w:rsid w:val="005508AD"/>
    <w:rsid w:val="00555F02"/>
    <w:rsid w:val="00562CD9"/>
    <w:rsid w:val="005638F0"/>
    <w:rsid w:val="00565B0A"/>
    <w:rsid w:val="00566403"/>
    <w:rsid w:val="00570177"/>
    <w:rsid w:val="005804BA"/>
    <w:rsid w:val="00584444"/>
    <w:rsid w:val="00587CA1"/>
    <w:rsid w:val="00594A06"/>
    <w:rsid w:val="00596C0B"/>
    <w:rsid w:val="005A5367"/>
    <w:rsid w:val="005B1D17"/>
    <w:rsid w:val="005C0431"/>
    <w:rsid w:val="005D5FDC"/>
    <w:rsid w:val="005E4485"/>
    <w:rsid w:val="005E555F"/>
    <w:rsid w:val="005F306E"/>
    <w:rsid w:val="005F3AFE"/>
    <w:rsid w:val="00611F0A"/>
    <w:rsid w:val="00614FBA"/>
    <w:rsid w:val="006217F5"/>
    <w:rsid w:val="0062338C"/>
    <w:rsid w:val="0062649D"/>
    <w:rsid w:val="00630AA2"/>
    <w:rsid w:val="00640F43"/>
    <w:rsid w:val="0064457A"/>
    <w:rsid w:val="00647A8B"/>
    <w:rsid w:val="0065215D"/>
    <w:rsid w:val="0065279D"/>
    <w:rsid w:val="00675CA3"/>
    <w:rsid w:val="00680CE0"/>
    <w:rsid w:val="0069460B"/>
    <w:rsid w:val="006A1575"/>
    <w:rsid w:val="006A16AB"/>
    <w:rsid w:val="006B1777"/>
    <w:rsid w:val="006B4AC2"/>
    <w:rsid w:val="006C2CCE"/>
    <w:rsid w:val="006C3748"/>
    <w:rsid w:val="006C5A77"/>
    <w:rsid w:val="006C6A4B"/>
    <w:rsid w:val="006D036E"/>
    <w:rsid w:val="006E4A11"/>
    <w:rsid w:val="006E5B18"/>
    <w:rsid w:val="00702446"/>
    <w:rsid w:val="00706CC8"/>
    <w:rsid w:val="00707B1C"/>
    <w:rsid w:val="007124E3"/>
    <w:rsid w:val="00715B31"/>
    <w:rsid w:val="007162C2"/>
    <w:rsid w:val="00717CD2"/>
    <w:rsid w:val="00720B59"/>
    <w:rsid w:val="00733652"/>
    <w:rsid w:val="00734426"/>
    <w:rsid w:val="0073711A"/>
    <w:rsid w:val="00754207"/>
    <w:rsid w:val="00754FF4"/>
    <w:rsid w:val="0077196E"/>
    <w:rsid w:val="00773077"/>
    <w:rsid w:val="007737B3"/>
    <w:rsid w:val="00774E66"/>
    <w:rsid w:val="007800F4"/>
    <w:rsid w:val="007913AB"/>
    <w:rsid w:val="007A1ABB"/>
    <w:rsid w:val="007A48CC"/>
    <w:rsid w:val="007A7F49"/>
    <w:rsid w:val="007B3B91"/>
    <w:rsid w:val="007B7631"/>
    <w:rsid w:val="007C2CD0"/>
    <w:rsid w:val="007C2EB4"/>
    <w:rsid w:val="007D160C"/>
    <w:rsid w:val="007D22D5"/>
    <w:rsid w:val="007E0FBC"/>
    <w:rsid w:val="007E179C"/>
    <w:rsid w:val="007E2C3C"/>
    <w:rsid w:val="007E3DAF"/>
    <w:rsid w:val="007E574C"/>
    <w:rsid w:val="007F0F4B"/>
    <w:rsid w:val="007F40B2"/>
    <w:rsid w:val="007F58B8"/>
    <w:rsid w:val="00815660"/>
    <w:rsid w:val="00823C39"/>
    <w:rsid w:val="00826CC8"/>
    <w:rsid w:val="00841E4E"/>
    <w:rsid w:val="00845F3F"/>
    <w:rsid w:val="00847633"/>
    <w:rsid w:val="00854C8E"/>
    <w:rsid w:val="00856C1F"/>
    <w:rsid w:val="008620BD"/>
    <w:rsid w:val="00873B4D"/>
    <w:rsid w:val="00880D79"/>
    <w:rsid w:val="00886D92"/>
    <w:rsid w:val="008A002B"/>
    <w:rsid w:val="008A3D75"/>
    <w:rsid w:val="008A4B70"/>
    <w:rsid w:val="008B0C8E"/>
    <w:rsid w:val="008B10EB"/>
    <w:rsid w:val="008B4077"/>
    <w:rsid w:val="008C0D58"/>
    <w:rsid w:val="008C0E15"/>
    <w:rsid w:val="008D0675"/>
    <w:rsid w:val="008D3B5D"/>
    <w:rsid w:val="008E2BE1"/>
    <w:rsid w:val="008E320D"/>
    <w:rsid w:val="00902A9E"/>
    <w:rsid w:val="00905129"/>
    <w:rsid w:val="0090528B"/>
    <w:rsid w:val="009114D5"/>
    <w:rsid w:val="009118BB"/>
    <w:rsid w:val="0093467D"/>
    <w:rsid w:val="00940F4A"/>
    <w:rsid w:val="009415F7"/>
    <w:rsid w:val="0094335A"/>
    <w:rsid w:val="00952247"/>
    <w:rsid w:val="00954FEB"/>
    <w:rsid w:val="00965D81"/>
    <w:rsid w:val="009711D3"/>
    <w:rsid w:val="0097270B"/>
    <w:rsid w:val="00975F21"/>
    <w:rsid w:val="0097700C"/>
    <w:rsid w:val="00977989"/>
    <w:rsid w:val="009800C5"/>
    <w:rsid w:val="00980523"/>
    <w:rsid w:val="0098106B"/>
    <w:rsid w:val="00987835"/>
    <w:rsid w:val="00992B1D"/>
    <w:rsid w:val="00993F76"/>
    <w:rsid w:val="009A14E4"/>
    <w:rsid w:val="009A5299"/>
    <w:rsid w:val="009A69DA"/>
    <w:rsid w:val="009C070E"/>
    <w:rsid w:val="009C6A78"/>
    <w:rsid w:val="009C747B"/>
    <w:rsid w:val="009D0DAA"/>
    <w:rsid w:val="009E0483"/>
    <w:rsid w:val="009E09B3"/>
    <w:rsid w:val="009E1F1C"/>
    <w:rsid w:val="009E29C3"/>
    <w:rsid w:val="009F17BE"/>
    <w:rsid w:val="00A02884"/>
    <w:rsid w:val="00A11970"/>
    <w:rsid w:val="00A12780"/>
    <w:rsid w:val="00A15ECA"/>
    <w:rsid w:val="00A15EF3"/>
    <w:rsid w:val="00A17EC6"/>
    <w:rsid w:val="00A209F4"/>
    <w:rsid w:val="00A3084C"/>
    <w:rsid w:val="00A30BF8"/>
    <w:rsid w:val="00A30C39"/>
    <w:rsid w:val="00A34A7B"/>
    <w:rsid w:val="00A44C80"/>
    <w:rsid w:val="00A50ACC"/>
    <w:rsid w:val="00A555D6"/>
    <w:rsid w:val="00A5591C"/>
    <w:rsid w:val="00A5708F"/>
    <w:rsid w:val="00A81A7F"/>
    <w:rsid w:val="00A85272"/>
    <w:rsid w:val="00A864F1"/>
    <w:rsid w:val="00A923DF"/>
    <w:rsid w:val="00AA0ACF"/>
    <w:rsid w:val="00AA13A5"/>
    <w:rsid w:val="00AA445C"/>
    <w:rsid w:val="00AB66B9"/>
    <w:rsid w:val="00AB7E76"/>
    <w:rsid w:val="00AC1FAF"/>
    <w:rsid w:val="00AC2D8D"/>
    <w:rsid w:val="00AC2EDF"/>
    <w:rsid w:val="00AC7A04"/>
    <w:rsid w:val="00AD3D21"/>
    <w:rsid w:val="00AF221F"/>
    <w:rsid w:val="00AF2E08"/>
    <w:rsid w:val="00B10402"/>
    <w:rsid w:val="00B105E2"/>
    <w:rsid w:val="00B332E7"/>
    <w:rsid w:val="00B3712E"/>
    <w:rsid w:val="00B5413A"/>
    <w:rsid w:val="00B65C50"/>
    <w:rsid w:val="00B71D06"/>
    <w:rsid w:val="00B75D61"/>
    <w:rsid w:val="00B87A68"/>
    <w:rsid w:val="00B95528"/>
    <w:rsid w:val="00B979D5"/>
    <w:rsid w:val="00BA1C31"/>
    <w:rsid w:val="00BA2D45"/>
    <w:rsid w:val="00BB095F"/>
    <w:rsid w:val="00BB4C7D"/>
    <w:rsid w:val="00BB5C1B"/>
    <w:rsid w:val="00BB730E"/>
    <w:rsid w:val="00BC551C"/>
    <w:rsid w:val="00BC6B53"/>
    <w:rsid w:val="00BE6FC5"/>
    <w:rsid w:val="00BF1237"/>
    <w:rsid w:val="00BF5A6F"/>
    <w:rsid w:val="00BF6066"/>
    <w:rsid w:val="00BF68AC"/>
    <w:rsid w:val="00C04656"/>
    <w:rsid w:val="00C10891"/>
    <w:rsid w:val="00C1416D"/>
    <w:rsid w:val="00C244B4"/>
    <w:rsid w:val="00C30101"/>
    <w:rsid w:val="00C43DD3"/>
    <w:rsid w:val="00C53338"/>
    <w:rsid w:val="00C5559E"/>
    <w:rsid w:val="00C63CAB"/>
    <w:rsid w:val="00C73F50"/>
    <w:rsid w:val="00C74622"/>
    <w:rsid w:val="00C74953"/>
    <w:rsid w:val="00C75CDE"/>
    <w:rsid w:val="00C8249B"/>
    <w:rsid w:val="00C8283A"/>
    <w:rsid w:val="00C85C3F"/>
    <w:rsid w:val="00C923E8"/>
    <w:rsid w:val="00C93446"/>
    <w:rsid w:val="00C955A3"/>
    <w:rsid w:val="00C95C89"/>
    <w:rsid w:val="00CA51A1"/>
    <w:rsid w:val="00CA5A87"/>
    <w:rsid w:val="00CA78BB"/>
    <w:rsid w:val="00CB0C0E"/>
    <w:rsid w:val="00CC15D4"/>
    <w:rsid w:val="00CC31B4"/>
    <w:rsid w:val="00CC3A4C"/>
    <w:rsid w:val="00CC6E7B"/>
    <w:rsid w:val="00CE2236"/>
    <w:rsid w:val="00CE6EA9"/>
    <w:rsid w:val="00CF3025"/>
    <w:rsid w:val="00CF660E"/>
    <w:rsid w:val="00D067BD"/>
    <w:rsid w:val="00D111CE"/>
    <w:rsid w:val="00D1218C"/>
    <w:rsid w:val="00D131BE"/>
    <w:rsid w:val="00D200ED"/>
    <w:rsid w:val="00D21F2A"/>
    <w:rsid w:val="00D23AD1"/>
    <w:rsid w:val="00D27557"/>
    <w:rsid w:val="00D46DEB"/>
    <w:rsid w:val="00D47FC2"/>
    <w:rsid w:val="00D505DC"/>
    <w:rsid w:val="00D5468A"/>
    <w:rsid w:val="00D6150C"/>
    <w:rsid w:val="00D635C1"/>
    <w:rsid w:val="00D6738C"/>
    <w:rsid w:val="00D840D3"/>
    <w:rsid w:val="00D91AB8"/>
    <w:rsid w:val="00D96509"/>
    <w:rsid w:val="00DA0EA6"/>
    <w:rsid w:val="00DA436D"/>
    <w:rsid w:val="00DA6500"/>
    <w:rsid w:val="00DC1C25"/>
    <w:rsid w:val="00DD0551"/>
    <w:rsid w:val="00DD4601"/>
    <w:rsid w:val="00DD52D1"/>
    <w:rsid w:val="00DE3689"/>
    <w:rsid w:val="00DE4DA1"/>
    <w:rsid w:val="00E117DE"/>
    <w:rsid w:val="00E25053"/>
    <w:rsid w:val="00E269EE"/>
    <w:rsid w:val="00E27049"/>
    <w:rsid w:val="00E3015B"/>
    <w:rsid w:val="00E31F8C"/>
    <w:rsid w:val="00E3453F"/>
    <w:rsid w:val="00E44D58"/>
    <w:rsid w:val="00E57881"/>
    <w:rsid w:val="00E64155"/>
    <w:rsid w:val="00E66E35"/>
    <w:rsid w:val="00E70E42"/>
    <w:rsid w:val="00E71DB4"/>
    <w:rsid w:val="00E854CD"/>
    <w:rsid w:val="00E939A2"/>
    <w:rsid w:val="00E9559A"/>
    <w:rsid w:val="00E95921"/>
    <w:rsid w:val="00EA20BE"/>
    <w:rsid w:val="00EA49DE"/>
    <w:rsid w:val="00EA4A2B"/>
    <w:rsid w:val="00EA4F45"/>
    <w:rsid w:val="00EA7497"/>
    <w:rsid w:val="00EB4510"/>
    <w:rsid w:val="00EC5B76"/>
    <w:rsid w:val="00EC6EF8"/>
    <w:rsid w:val="00ED12C5"/>
    <w:rsid w:val="00EE6284"/>
    <w:rsid w:val="00EF7D99"/>
    <w:rsid w:val="00F02199"/>
    <w:rsid w:val="00F048FA"/>
    <w:rsid w:val="00F05680"/>
    <w:rsid w:val="00F10421"/>
    <w:rsid w:val="00F139D2"/>
    <w:rsid w:val="00F15B04"/>
    <w:rsid w:val="00F20484"/>
    <w:rsid w:val="00F53F44"/>
    <w:rsid w:val="00F63258"/>
    <w:rsid w:val="00F85DD1"/>
    <w:rsid w:val="00F94BD9"/>
    <w:rsid w:val="00F95A63"/>
    <w:rsid w:val="00F971B7"/>
    <w:rsid w:val="00FA521D"/>
    <w:rsid w:val="00FA5573"/>
    <w:rsid w:val="00FB1274"/>
    <w:rsid w:val="00FB162B"/>
    <w:rsid w:val="00FC5D39"/>
    <w:rsid w:val="00FD2173"/>
    <w:rsid w:val="00FD2825"/>
    <w:rsid w:val="00FE1034"/>
    <w:rsid w:val="00FF06ED"/>
    <w:rsid w:val="00FF17C6"/>
    <w:rsid w:val="00FF2CE2"/>
    <w:rsid w:val="37BC11D3"/>
    <w:rsid w:val="3F6E7D77"/>
    <w:rsid w:val="497A530E"/>
    <w:rsid w:val="4E772178"/>
    <w:rsid w:val="6BBE02BB"/>
    <w:rsid w:val="74C2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E7B5A"/>
  <w15:docId w15:val="{56B80301-C76D-4754-981D-0846050C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4C3"/>
    <w:pPr>
      <w:spacing w:after="0" w:line="24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446"/>
    <w:pPr>
      <w:ind w:left="720"/>
      <w:contextualSpacing/>
    </w:pPr>
  </w:style>
  <w:style w:type="paragraph" w:styleId="Encabezado">
    <w:name w:val="header"/>
    <w:aliases w:val=" Car"/>
    <w:basedOn w:val="Normal"/>
    <w:link w:val="EncabezadoCar"/>
    <w:uiPriority w:val="99"/>
    <w:unhideWhenUsed/>
    <w:rsid w:val="00D673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D6738C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D673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38C"/>
    <w:rPr>
      <w:rFonts w:ascii="Arial" w:hAnsi="Arial"/>
    </w:rPr>
  </w:style>
  <w:style w:type="character" w:styleId="Textodelmarcadordeposicin">
    <w:name w:val="Placeholder Text"/>
    <w:basedOn w:val="Fuentedeprrafopredeter"/>
    <w:uiPriority w:val="99"/>
    <w:semiHidden/>
    <w:rsid w:val="007A1AB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6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62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54C8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57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A58C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E238-DAE4-4A30-B56A-6569E3CB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3775</Characters>
  <Application>Microsoft Office Word</Application>
  <DocSecurity>0</DocSecurity>
  <Lines>31</Lines>
  <Paragraphs>8</Paragraphs>
  <ScaleCrop>false</ScaleCrop>
  <Company>Toshiba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</dc:creator>
  <cp:keywords/>
  <cp:lastModifiedBy>Juan Pablo  Ojeda</cp:lastModifiedBy>
  <cp:revision>106</cp:revision>
  <cp:lastPrinted>2023-08-07T13:43:00Z</cp:lastPrinted>
  <dcterms:created xsi:type="dcterms:W3CDTF">2024-08-30T17:06:00Z</dcterms:created>
  <dcterms:modified xsi:type="dcterms:W3CDTF">2025-03-06T14:22:00Z</dcterms:modified>
</cp:coreProperties>
</file>