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55446" w:rsidRPr="00C035FC" w:rsidRDefault="001D3606" w:rsidP="00804E37">
      <w:pPr>
        <w:spacing w:after="0" w:line="240" w:lineRule="auto"/>
        <w:jc w:val="both"/>
        <w:rPr>
          <w:rFonts w:ascii="Arial" w:hAnsi="Arial" w:cs="Arial"/>
          <w:b/>
        </w:rPr>
      </w:pPr>
      <w:bookmarkStart w:id="0" w:name="_Hlk494973038"/>
      <w:bookmarkStart w:id="1" w:name="_GoBack"/>
      <w:bookmarkEnd w:id="0"/>
      <w:bookmarkEnd w:id="1"/>
      <w:r w:rsidRPr="00BA1637">
        <w:rPr>
          <w:rFonts w:ascii="Arial" w:hAnsi="Arial" w:cs="Arial"/>
          <w:noProof/>
          <w:sz w:val="24"/>
          <w:szCs w:val="24"/>
          <w:lang w:eastAsia="es-AR"/>
        </w:rPr>
        <w:drawing>
          <wp:anchor distT="0" distB="0" distL="114300" distR="114300" simplePos="0" relativeHeight="251660288" behindDoc="1" locked="0" layoutInCell="1" allowOverlap="1" wp14:anchorId="670897AE" wp14:editId="4FAFDCBB">
            <wp:simplePos x="0" y="0"/>
            <wp:positionH relativeFrom="column">
              <wp:posOffset>635</wp:posOffset>
            </wp:positionH>
            <wp:positionV relativeFrom="paragraph">
              <wp:posOffset>161290</wp:posOffset>
            </wp:positionV>
            <wp:extent cx="1000125" cy="1164590"/>
            <wp:effectExtent l="0" t="0" r="9525" b="0"/>
            <wp:wrapTight wrapText="bothSides">
              <wp:wrapPolygon edited="0">
                <wp:start x="0" y="0"/>
                <wp:lineTo x="0" y="21200"/>
                <wp:lineTo x="21394" y="21200"/>
                <wp:lineTo x="21394" y="0"/>
                <wp:lineTo x="0" y="0"/>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logo UNCuyo.jpg"/>
                    <pic:cNvPicPr/>
                  </pic:nvPicPr>
                  <pic:blipFill>
                    <a:blip r:embed="rId8">
                      <a:extLst>
                        <a:ext uri="{28A0092B-C50C-407E-A947-70E740481C1C}">
                          <a14:useLocalDpi xmlns:a14="http://schemas.microsoft.com/office/drawing/2010/main" val="0"/>
                        </a:ext>
                      </a:extLst>
                    </a:blip>
                    <a:stretch>
                      <a:fillRect/>
                    </a:stretch>
                  </pic:blipFill>
                  <pic:spPr>
                    <a:xfrm>
                      <a:off x="0" y="0"/>
                      <a:ext cx="1000125" cy="1164590"/>
                    </a:xfrm>
                    <a:prstGeom prst="rect">
                      <a:avLst/>
                    </a:prstGeom>
                  </pic:spPr>
                </pic:pic>
              </a:graphicData>
            </a:graphic>
            <wp14:sizeRelH relativeFrom="page">
              <wp14:pctWidth>0</wp14:pctWidth>
            </wp14:sizeRelH>
            <wp14:sizeRelV relativeFrom="page">
              <wp14:pctHeight>0</wp14:pctHeight>
            </wp14:sizeRelV>
          </wp:anchor>
        </w:drawing>
      </w:r>
    </w:p>
    <w:p w:rsidR="001D3606" w:rsidRPr="00BA1637" w:rsidRDefault="001D3606" w:rsidP="001D3606">
      <w:pPr>
        <w:spacing w:line="360" w:lineRule="auto"/>
        <w:jc w:val="center"/>
        <w:rPr>
          <w:rFonts w:ascii="Arial" w:hAnsi="Arial" w:cs="Arial"/>
          <w:sz w:val="24"/>
          <w:szCs w:val="24"/>
        </w:rPr>
      </w:pPr>
      <w:r w:rsidRPr="00BA1637">
        <w:rPr>
          <w:rFonts w:ascii="Arial" w:hAnsi="Arial" w:cs="Arial"/>
          <w:noProof/>
          <w:sz w:val="24"/>
          <w:szCs w:val="24"/>
          <w:lang w:eastAsia="es-AR"/>
        </w:rPr>
        <w:drawing>
          <wp:anchor distT="0" distB="0" distL="114300" distR="114300" simplePos="0" relativeHeight="251661312" behindDoc="1" locked="0" layoutInCell="1" allowOverlap="1" wp14:anchorId="78DFD1E6" wp14:editId="3D845C24">
            <wp:simplePos x="0" y="0"/>
            <wp:positionH relativeFrom="column">
              <wp:posOffset>3883025</wp:posOffset>
            </wp:positionH>
            <wp:positionV relativeFrom="paragraph">
              <wp:posOffset>44450</wp:posOffset>
            </wp:positionV>
            <wp:extent cx="962025" cy="895985"/>
            <wp:effectExtent l="0" t="0" r="9525" b="0"/>
            <wp:wrapTight wrapText="bothSides">
              <wp:wrapPolygon edited="0">
                <wp:start x="0" y="0"/>
                <wp:lineTo x="0" y="21125"/>
                <wp:lineTo x="21386" y="21125"/>
                <wp:lineTo x="21386"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ogo Ingeniería.bmp"/>
                    <pic:cNvPicPr/>
                  </pic:nvPicPr>
                  <pic:blipFill>
                    <a:blip r:embed="rId9">
                      <a:extLst>
                        <a:ext uri="{28A0092B-C50C-407E-A947-70E740481C1C}">
                          <a14:useLocalDpi xmlns:a14="http://schemas.microsoft.com/office/drawing/2010/main" val="0"/>
                        </a:ext>
                      </a:extLst>
                    </a:blip>
                    <a:stretch>
                      <a:fillRect/>
                    </a:stretch>
                  </pic:blipFill>
                  <pic:spPr>
                    <a:xfrm>
                      <a:off x="0" y="0"/>
                      <a:ext cx="962025" cy="895985"/>
                    </a:xfrm>
                    <a:prstGeom prst="rect">
                      <a:avLst/>
                    </a:prstGeom>
                  </pic:spPr>
                </pic:pic>
              </a:graphicData>
            </a:graphic>
            <wp14:sizeRelH relativeFrom="page">
              <wp14:pctWidth>0</wp14:pctWidth>
            </wp14:sizeRelH>
            <wp14:sizeRelV relativeFrom="page">
              <wp14:pctHeight>0</wp14:pctHeight>
            </wp14:sizeRelV>
          </wp:anchor>
        </w:drawing>
      </w:r>
      <w:r w:rsidRPr="00BA1637">
        <w:rPr>
          <w:rFonts w:ascii="Arial" w:hAnsi="Arial" w:cs="Arial"/>
          <w:sz w:val="24"/>
          <w:szCs w:val="24"/>
        </w:rPr>
        <w:t>Universidad Nacional de Cuyo</w:t>
      </w:r>
    </w:p>
    <w:p w:rsidR="001D3606" w:rsidRPr="00BA1637" w:rsidRDefault="001D3606" w:rsidP="001D3606">
      <w:pPr>
        <w:spacing w:line="360" w:lineRule="auto"/>
        <w:jc w:val="center"/>
        <w:rPr>
          <w:rFonts w:ascii="Arial" w:hAnsi="Arial" w:cs="Arial"/>
          <w:sz w:val="24"/>
          <w:szCs w:val="24"/>
        </w:rPr>
      </w:pPr>
      <w:r w:rsidRPr="00BA1637">
        <w:rPr>
          <w:rFonts w:ascii="Arial" w:hAnsi="Arial" w:cs="Arial"/>
          <w:sz w:val="24"/>
          <w:szCs w:val="24"/>
        </w:rPr>
        <w:t>Facultad de Ingeniería</w:t>
      </w:r>
    </w:p>
    <w:p w:rsidR="001D3606" w:rsidRPr="00BA1637" w:rsidRDefault="001D3606" w:rsidP="001D3606">
      <w:pPr>
        <w:spacing w:line="360" w:lineRule="auto"/>
        <w:jc w:val="center"/>
        <w:rPr>
          <w:rFonts w:ascii="Arial" w:hAnsi="Arial" w:cs="Arial"/>
          <w:sz w:val="24"/>
          <w:szCs w:val="24"/>
        </w:rPr>
      </w:pPr>
      <w:r w:rsidRPr="00BA1637">
        <w:rPr>
          <w:rFonts w:ascii="Arial" w:hAnsi="Arial" w:cs="Arial"/>
          <w:sz w:val="24"/>
          <w:szCs w:val="24"/>
        </w:rPr>
        <w:t xml:space="preserve">Cátedra: </w:t>
      </w:r>
      <w:r>
        <w:rPr>
          <w:rFonts w:ascii="Arial" w:hAnsi="Arial" w:cs="Arial"/>
          <w:sz w:val="24"/>
          <w:szCs w:val="24"/>
        </w:rPr>
        <w:t>Aprovechamientos Hidráulicos</w:t>
      </w: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C035FC" w:rsidRDefault="000F699F" w:rsidP="000F699F">
      <w:pPr>
        <w:spacing w:after="0" w:line="240" w:lineRule="auto"/>
        <w:ind w:firstLine="709"/>
        <w:jc w:val="center"/>
        <w:rPr>
          <w:rFonts w:ascii="Arial" w:hAnsi="Arial" w:cs="Arial"/>
          <w:b/>
          <w:color w:val="002060"/>
        </w:rPr>
      </w:pPr>
    </w:p>
    <w:p w:rsidR="000F699F" w:rsidRPr="00B33A16" w:rsidRDefault="00B33A16" w:rsidP="000F699F">
      <w:pPr>
        <w:spacing w:after="0" w:line="240" w:lineRule="auto"/>
        <w:jc w:val="center"/>
        <w:rPr>
          <w:rFonts w:ascii="Arial" w:hAnsi="Arial" w:cs="Arial"/>
          <w:b/>
          <w:color w:val="002060"/>
          <w:sz w:val="32"/>
        </w:rPr>
      </w:pPr>
      <w:r w:rsidRPr="00B33A16">
        <w:rPr>
          <w:rFonts w:ascii="Arial" w:hAnsi="Arial" w:cs="Arial"/>
          <w:b/>
          <w:color w:val="002060"/>
          <w:sz w:val="32"/>
        </w:rPr>
        <w:t>TRABAJO DE SEMINARIO SOBRE TURBINAS FRANCIS</w:t>
      </w:r>
    </w:p>
    <w:p w:rsidR="000F699F" w:rsidRPr="00C035FC" w:rsidRDefault="000F699F" w:rsidP="000F699F">
      <w:pPr>
        <w:spacing w:after="0" w:line="240" w:lineRule="auto"/>
        <w:ind w:firstLine="709"/>
        <w:jc w:val="center"/>
        <w:rPr>
          <w:rFonts w:ascii="Arial" w:hAnsi="Arial" w:cs="Arial"/>
          <w:b/>
          <w:color w:val="002060"/>
        </w:rPr>
      </w:pPr>
    </w:p>
    <w:p w:rsidR="005C6D0D" w:rsidRDefault="005C6D0D" w:rsidP="000F699F">
      <w:pPr>
        <w:spacing w:after="0" w:line="240" w:lineRule="auto"/>
        <w:jc w:val="center"/>
        <w:rPr>
          <w:rFonts w:ascii="Arial" w:hAnsi="Arial" w:cs="Arial"/>
          <w:b/>
          <w:color w:val="002060"/>
        </w:rPr>
      </w:pPr>
    </w:p>
    <w:p w:rsidR="00B33A16" w:rsidRDefault="00B33A16" w:rsidP="001D3606">
      <w:pPr>
        <w:spacing w:after="0" w:line="240" w:lineRule="auto"/>
        <w:rPr>
          <w:rFonts w:ascii="Arial" w:hAnsi="Arial" w:cs="Arial"/>
          <w:b/>
          <w:color w:val="002060"/>
        </w:rPr>
      </w:pPr>
    </w:p>
    <w:p w:rsidR="00B33A16" w:rsidRDefault="00B33A16" w:rsidP="000F699F">
      <w:pPr>
        <w:spacing w:after="0" w:line="240" w:lineRule="auto"/>
        <w:jc w:val="center"/>
        <w:rPr>
          <w:rFonts w:ascii="Arial" w:hAnsi="Arial" w:cs="Arial"/>
          <w:b/>
          <w:color w:val="002060"/>
        </w:rPr>
      </w:pPr>
    </w:p>
    <w:p w:rsidR="00B33A16" w:rsidRDefault="00B33A16" w:rsidP="000F699F">
      <w:pPr>
        <w:spacing w:after="0" w:line="240" w:lineRule="auto"/>
        <w:jc w:val="center"/>
        <w:rPr>
          <w:rFonts w:ascii="Arial" w:hAnsi="Arial" w:cs="Arial"/>
          <w:b/>
          <w:color w:val="002060"/>
        </w:rPr>
      </w:pPr>
    </w:p>
    <w:p w:rsidR="00B33A16" w:rsidRPr="00C035FC" w:rsidRDefault="00B33A16"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5C6D0D" w:rsidRPr="00C035FC" w:rsidRDefault="005C6D0D" w:rsidP="000F699F">
      <w:pPr>
        <w:spacing w:after="0" w:line="240" w:lineRule="auto"/>
        <w:jc w:val="center"/>
        <w:rPr>
          <w:rFonts w:ascii="Arial" w:hAnsi="Arial" w:cs="Arial"/>
          <w:b/>
          <w:color w:val="002060"/>
        </w:rPr>
      </w:pPr>
    </w:p>
    <w:p w:rsidR="000F699F" w:rsidRPr="00C035FC" w:rsidRDefault="00B33A16" w:rsidP="000F699F">
      <w:pPr>
        <w:spacing w:after="0" w:line="240" w:lineRule="auto"/>
        <w:jc w:val="center"/>
        <w:rPr>
          <w:rFonts w:ascii="Arial" w:hAnsi="Arial" w:cs="Arial"/>
          <w:b/>
          <w:color w:val="002060"/>
        </w:rPr>
      </w:pPr>
      <w:r>
        <w:rPr>
          <w:noProof/>
          <w:lang w:eastAsia="es-AR"/>
        </w:rPr>
        <w:drawing>
          <wp:inline distT="0" distB="0" distL="0" distR="0">
            <wp:extent cx="6016048" cy="2964180"/>
            <wp:effectExtent l="0" t="0" r="3810" b="7620"/>
            <wp:docPr id="4" name="Imagen 4" descr="https://edrmedeso.com/wp-content/uploads/2017/08/turbine_bild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drmedeso.com/wp-content/uploads/2017/08/turbine_bild_web.pn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6027660" cy="2969901"/>
                    </a:xfrm>
                    <a:prstGeom prst="rect">
                      <a:avLst/>
                    </a:prstGeom>
                    <a:noFill/>
                    <a:ln>
                      <a:noFill/>
                    </a:ln>
                    <a:extLst>
                      <a:ext uri="{53640926-AAD7-44D8-BBD7-CCE9431645EC}">
                        <a14:shadowObscured xmlns:a14="http://schemas.microsoft.com/office/drawing/2010/main"/>
                      </a:ext>
                    </a:extLst>
                  </pic:spPr>
                </pic:pic>
              </a:graphicData>
            </a:graphic>
          </wp:inline>
        </w:drawing>
      </w:r>
    </w:p>
    <w:p w:rsidR="000F699F" w:rsidRPr="00C035FC" w:rsidRDefault="000F699F" w:rsidP="000F699F">
      <w:pPr>
        <w:spacing w:after="0" w:line="240" w:lineRule="auto"/>
        <w:rPr>
          <w:rFonts w:ascii="Arial" w:hAnsi="Arial" w:cs="Arial"/>
          <w:b/>
          <w:color w:val="002060"/>
        </w:rPr>
      </w:pPr>
    </w:p>
    <w:p w:rsidR="000F699F" w:rsidRPr="00C035FC" w:rsidRDefault="000F699F"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B33A16" w:rsidRDefault="00B33A16" w:rsidP="000F699F">
      <w:pPr>
        <w:spacing w:after="0" w:line="240" w:lineRule="auto"/>
        <w:rPr>
          <w:rFonts w:ascii="Arial" w:hAnsi="Arial" w:cs="Arial"/>
          <w:b/>
          <w:color w:val="002060"/>
        </w:rPr>
      </w:pPr>
    </w:p>
    <w:p w:rsidR="001D3606" w:rsidRDefault="001D3606" w:rsidP="000F699F">
      <w:pPr>
        <w:spacing w:after="0" w:line="240" w:lineRule="auto"/>
        <w:rPr>
          <w:rFonts w:ascii="Arial" w:hAnsi="Arial" w:cs="Arial"/>
          <w:b/>
          <w:color w:val="002060"/>
        </w:rPr>
      </w:pPr>
    </w:p>
    <w:p w:rsidR="001D3606" w:rsidRDefault="001D3606" w:rsidP="000F699F">
      <w:pPr>
        <w:spacing w:after="0" w:line="240" w:lineRule="auto"/>
        <w:rPr>
          <w:rFonts w:ascii="Arial" w:hAnsi="Arial" w:cs="Arial"/>
          <w:b/>
          <w:color w:val="002060"/>
        </w:rPr>
      </w:pPr>
    </w:p>
    <w:p w:rsidR="00B33A16" w:rsidRPr="00C035FC" w:rsidRDefault="00B33A16" w:rsidP="000F699F">
      <w:pPr>
        <w:spacing w:after="0" w:line="240" w:lineRule="auto"/>
        <w:rPr>
          <w:rFonts w:ascii="Arial" w:hAnsi="Arial" w:cs="Arial"/>
          <w:b/>
          <w:color w:val="002060"/>
        </w:rPr>
      </w:pPr>
    </w:p>
    <w:p w:rsidR="005C6D0D" w:rsidRPr="00C035FC" w:rsidRDefault="005C6D0D" w:rsidP="000F699F">
      <w:pPr>
        <w:spacing w:after="0" w:line="240" w:lineRule="auto"/>
        <w:rPr>
          <w:rFonts w:ascii="Arial" w:hAnsi="Arial" w:cs="Arial"/>
          <w:b/>
          <w:color w:val="002060"/>
        </w:rPr>
      </w:pPr>
    </w:p>
    <w:p w:rsidR="000F699F" w:rsidRPr="00C035FC" w:rsidRDefault="000F699F" w:rsidP="000F699F">
      <w:pPr>
        <w:spacing w:after="0" w:line="240" w:lineRule="auto"/>
        <w:rPr>
          <w:rFonts w:ascii="Arial" w:hAnsi="Arial" w:cs="Arial"/>
          <w:b/>
          <w:color w:val="002060"/>
        </w:rPr>
      </w:pPr>
      <w:r w:rsidRPr="00C035FC">
        <w:rPr>
          <w:rFonts w:ascii="Arial" w:hAnsi="Arial" w:cs="Arial"/>
          <w:b/>
          <w:color w:val="002060"/>
        </w:rPr>
        <w:t xml:space="preserve">Alumno: </w:t>
      </w:r>
      <w:r w:rsidR="004D0402">
        <w:rPr>
          <w:rFonts w:ascii="Arial" w:hAnsi="Arial" w:cs="Arial"/>
          <w:b/>
          <w:color w:val="002060"/>
        </w:rPr>
        <w:t>Juan Francisco Pascual de la Llana</w:t>
      </w:r>
    </w:p>
    <w:p w:rsidR="000F699F" w:rsidRPr="00C035FC" w:rsidRDefault="004D0402" w:rsidP="000F699F">
      <w:pPr>
        <w:spacing w:after="0" w:line="240" w:lineRule="auto"/>
        <w:rPr>
          <w:rFonts w:ascii="Arial" w:hAnsi="Arial" w:cs="Arial"/>
          <w:b/>
          <w:color w:val="002060"/>
        </w:rPr>
        <w:sectPr w:rsidR="000F699F" w:rsidRPr="00C035FC" w:rsidSect="00BB4048">
          <w:headerReference w:type="default" r:id="rId11"/>
          <w:headerReference w:type="first" r:id="rId12"/>
          <w:pgSz w:w="11906" w:h="16838" w:code="9"/>
          <w:pgMar w:top="1259" w:right="851" w:bottom="1134" w:left="1701" w:header="709" w:footer="709" w:gutter="0"/>
          <w:cols w:space="708"/>
          <w:docGrid w:linePitch="360"/>
        </w:sectPr>
      </w:pPr>
      <w:r>
        <w:rPr>
          <w:rFonts w:ascii="Arial" w:hAnsi="Arial" w:cs="Arial"/>
          <w:b/>
          <w:color w:val="002060"/>
        </w:rPr>
        <w:t>Ciclo: 2018</w:t>
      </w:r>
    </w:p>
    <w:bookmarkStart w:id="2" w:name="_Toc527759261" w:displacedByCustomXml="next"/>
    <w:sdt>
      <w:sdtPr>
        <w:rPr>
          <w:rFonts w:ascii="Calibri" w:eastAsia="MS Mincho" w:hAnsi="Calibri" w:cs="Times New Roman"/>
          <w:b w:val="0"/>
          <w:bCs w:val="0"/>
          <w:color w:val="auto"/>
          <w:sz w:val="22"/>
          <w:lang w:val="es-ES"/>
        </w:rPr>
        <w:id w:val="-845556579"/>
        <w:docPartObj>
          <w:docPartGallery w:val="Table of Contents"/>
          <w:docPartUnique/>
        </w:docPartObj>
      </w:sdtPr>
      <w:sdtEndPr>
        <w:rPr>
          <w:rFonts w:asciiTheme="minorHAnsi" w:hAnsiTheme="minorHAnsi" w:cstheme="minorHAnsi"/>
        </w:rPr>
      </w:sdtEndPr>
      <w:sdtContent>
        <w:p w:rsidR="0051714B" w:rsidRPr="00C035FC" w:rsidRDefault="0051714B" w:rsidP="002229A3">
          <w:pPr>
            <w:pStyle w:val="Ttulo1"/>
            <w:numPr>
              <w:ilvl w:val="0"/>
              <w:numId w:val="0"/>
            </w:numPr>
          </w:pPr>
          <w:r w:rsidRPr="00C035FC">
            <w:rPr>
              <w:lang w:val="es-ES"/>
            </w:rPr>
            <w:t>Contenido</w:t>
          </w:r>
          <w:bookmarkEnd w:id="2"/>
        </w:p>
        <w:p w:rsidR="00B33A16" w:rsidRDefault="0051714B">
          <w:pPr>
            <w:pStyle w:val="TDC1"/>
            <w:tabs>
              <w:tab w:val="right" w:leader="dot" w:pos="9344"/>
            </w:tabs>
            <w:rPr>
              <w:rFonts w:asciiTheme="minorHAnsi" w:eastAsiaTheme="minorEastAsia" w:hAnsiTheme="minorHAnsi" w:cstheme="minorBidi"/>
              <w:noProof/>
              <w:lang w:eastAsia="es-AR"/>
            </w:rPr>
          </w:pPr>
          <w:r w:rsidRPr="00DF26BF">
            <w:rPr>
              <w:rFonts w:asciiTheme="minorHAnsi" w:hAnsiTheme="minorHAnsi" w:cstheme="minorHAnsi"/>
            </w:rPr>
            <w:fldChar w:fldCharType="begin"/>
          </w:r>
          <w:r w:rsidRPr="00DF26BF">
            <w:rPr>
              <w:rFonts w:asciiTheme="minorHAnsi" w:hAnsiTheme="minorHAnsi" w:cstheme="minorHAnsi"/>
            </w:rPr>
            <w:instrText xml:space="preserve"> TOC \o "1-3" \h \z \u </w:instrText>
          </w:r>
          <w:r w:rsidRPr="00DF26BF">
            <w:rPr>
              <w:rFonts w:asciiTheme="minorHAnsi" w:hAnsiTheme="minorHAnsi" w:cstheme="minorHAnsi"/>
            </w:rPr>
            <w:fldChar w:fldCharType="separate"/>
          </w:r>
          <w:hyperlink w:anchor="_Toc527759261" w:history="1">
            <w:r w:rsidR="00B33A16" w:rsidRPr="00FB6888">
              <w:rPr>
                <w:rStyle w:val="Hipervnculo"/>
                <w:noProof/>
                <w:lang w:val="es-ES"/>
              </w:rPr>
              <w:t>Contenido</w:t>
            </w:r>
            <w:r w:rsidR="00B33A16">
              <w:rPr>
                <w:noProof/>
                <w:webHidden/>
              </w:rPr>
              <w:tab/>
            </w:r>
            <w:r w:rsidR="00B33A16">
              <w:rPr>
                <w:noProof/>
                <w:webHidden/>
              </w:rPr>
              <w:fldChar w:fldCharType="begin"/>
            </w:r>
            <w:r w:rsidR="00B33A16">
              <w:rPr>
                <w:noProof/>
                <w:webHidden/>
              </w:rPr>
              <w:instrText xml:space="preserve"> PAGEREF _Toc527759261 \h </w:instrText>
            </w:r>
            <w:r w:rsidR="00B33A16">
              <w:rPr>
                <w:noProof/>
                <w:webHidden/>
              </w:rPr>
            </w:r>
            <w:r w:rsidR="00B33A16">
              <w:rPr>
                <w:noProof/>
                <w:webHidden/>
              </w:rPr>
              <w:fldChar w:fldCharType="separate"/>
            </w:r>
            <w:r w:rsidR="00A84BA1">
              <w:rPr>
                <w:noProof/>
                <w:webHidden/>
              </w:rPr>
              <w:t>2</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62" w:history="1">
            <w:r w:rsidR="00B33A16" w:rsidRPr="00FB6888">
              <w:rPr>
                <w:rStyle w:val="Hipervnculo"/>
                <w:noProof/>
              </w:rPr>
              <w:t>1.</w:t>
            </w:r>
            <w:r w:rsidR="00B33A16">
              <w:rPr>
                <w:rFonts w:asciiTheme="minorHAnsi" w:eastAsiaTheme="minorEastAsia" w:hAnsiTheme="minorHAnsi" w:cstheme="minorBidi"/>
                <w:noProof/>
                <w:lang w:eastAsia="es-AR"/>
              </w:rPr>
              <w:tab/>
            </w:r>
            <w:r w:rsidR="00B33A16" w:rsidRPr="00FB6888">
              <w:rPr>
                <w:rStyle w:val="Hipervnculo"/>
                <w:noProof/>
              </w:rPr>
              <w:t>Introducción</w:t>
            </w:r>
            <w:r w:rsidR="00B33A16">
              <w:rPr>
                <w:noProof/>
                <w:webHidden/>
              </w:rPr>
              <w:tab/>
            </w:r>
            <w:r w:rsidR="00B33A16">
              <w:rPr>
                <w:noProof/>
                <w:webHidden/>
              </w:rPr>
              <w:fldChar w:fldCharType="begin"/>
            </w:r>
            <w:r w:rsidR="00B33A16">
              <w:rPr>
                <w:noProof/>
                <w:webHidden/>
              </w:rPr>
              <w:instrText xml:space="preserve"> PAGEREF _Toc527759262 \h </w:instrText>
            </w:r>
            <w:r w:rsidR="00B33A16">
              <w:rPr>
                <w:noProof/>
                <w:webHidden/>
              </w:rPr>
            </w:r>
            <w:r w:rsidR="00B33A16">
              <w:rPr>
                <w:noProof/>
                <w:webHidden/>
              </w:rPr>
              <w:fldChar w:fldCharType="separate"/>
            </w:r>
            <w:r w:rsidR="00A84BA1">
              <w:rPr>
                <w:noProof/>
                <w:webHidden/>
              </w:rPr>
              <w:t>4</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63" w:history="1">
            <w:r w:rsidR="00B33A16" w:rsidRPr="00FB6888">
              <w:rPr>
                <w:rStyle w:val="Hipervnculo"/>
                <w:noProof/>
              </w:rPr>
              <w:t>2.</w:t>
            </w:r>
            <w:r w:rsidR="00B33A16">
              <w:rPr>
                <w:rFonts w:asciiTheme="minorHAnsi" w:eastAsiaTheme="minorEastAsia" w:hAnsiTheme="minorHAnsi" w:cstheme="minorBidi"/>
                <w:noProof/>
                <w:lang w:eastAsia="es-AR"/>
              </w:rPr>
              <w:tab/>
            </w:r>
            <w:r w:rsidR="00B33A16" w:rsidRPr="00FB6888">
              <w:rPr>
                <w:rStyle w:val="Hipervnculo"/>
                <w:noProof/>
              </w:rPr>
              <w:t>Reseña histórica</w:t>
            </w:r>
            <w:r w:rsidR="00B33A16">
              <w:rPr>
                <w:noProof/>
                <w:webHidden/>
              </w:rPr>
              <w:tab/>
            </w:r>
            <w:r w:rsidR="00B33A16">
              <w:rPr>
                <w:noProof/>
                <w:webHidden/>
              </w:rPr>
              <w:fldChar w:fldCharType="begin"/>
            </w:r>
            <w:r w:rsidR="00B33A16">
              <w:rPr>
                <w:noProof/>
                <w:webHidden/>
              </w:rPr>
              <w:instrText xml:space="preserve"> PAGEREF _Toc527759263 \h </w:instrText>
            </w:r>
            <w:r w:rsidR="00B33A16">
              <w:rPr>
                <w:noProof/>
                <w:webHidden/>
              </w:rPr>
            </w:r>
            <w:r w:rsidR="00B33A16">
              <w:rPr>
                <w:noProof/>
                <w:webHidden/>
              </w:rPr>
              <w:fldChar w:fldCharType="separate"/>
            </w:r>
            <w:r w:rsidR="00A84BA1">
              <w:rPr>
                <w:noProof/>
                <w:webHidden/>
              </w:rPr>
              <w:t>5</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64" w:history="1">
            <w:r w:rsidR="00B33A16" w:rsidRPr="00FB6888">
              <w:rPr>
                <w:rStyle w:val="Hipervnculo"/>
                <w:noProof/>
              </w:rPr>
              <w:t>3.</w:t>
            </w:r>
            <w:r w:rsidR="00B33A16">
              <w:rPr>
                <w:rFonts w:asciiTheme="minorHAnsi" w:eastAsiaTheme="minorEastAsia" w:hAnsiTheme="minorHAnsi" w:cstheme="minorBidi"/>
                <w:noProof/>
                <w:lang w:eastAsia="es-AR"/>
              </w:rPr>
              <w:tab/>
            </w:r>
            <w:r w:rsidR="00B33A16" w:rsidRPr="00FB6888">
              <w:rPr>
                <w:rStyle w:val="Hipervnculo"/>
                <w:noProof/>
              </w:rPr>
              <w:t>Principio de funcionamiento de la turbina Francis</w:t>
            </w:r>
            <w:r w:rsidR="00B33A16">
              <w:rPr>
                <w:noProof/>
                <w:webHidden/>
              </w:rPr>
              <w:tab/>
            </w:r>
            <w:r w:rsidR="00B33A16">
              <w:rPr>
                <w:noProof/>
                <w:webHidden/>
              </w:rPr>
              <w:fldChar w:fldCharType="begin"/>
            </w:r>
            <w:r w:rsidR="00B33A16">
              <w:rPr>
                <w:noProof/>
                <w:webHidden/>
              </w:rPr>
              <w:instrText xml:space="preserve"> PAGEREF _Toc527759264 \h </w:instrText>
            </w:r>
            <w:r w:rsidR="00B33A16">
              <w:rPr>
                <w:noProof/>
                <w:webHidden/>
              </w:rPr>
            </w:r>
            <w:r w:rsidR="00B33A16">
              <w:rPr>
                <w:noProof/>
                <w:webHidden/>
              </w:rPr>
              <w:fldChar w:fldCharType="separate"/>
            </w:r>
            <w:r w:rsidR="00A84BA1">
              <w:rPr>
                <w:noProof/>
                <w:webHidden/>
              </w:rPr>
              <w:t>6</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65" w:history="1">
            <w:r w:rsidR="00B33A16" w:rsidRPr="00FB6888">
              <w:rPr>
                <w:rStyle w:val="Hipervnculo"/>
                <w:noProof/>
              </w:rPr>
              <w:t>4.</w:t>
            </w:r>
            <w:r w:rsidR="00B33A16">
              <w:rPr>
                <w:rFonts w:asciiTheme="minorHAnsi" w:eastAsiaTheme="minorEastAsia" w:hAnsiTheme="minorHAnsi" w:cstheme="minorBidi"/>
                <w:noProof/>
                <w:lang w:eastAsia="es-AR"/>
              </w:rPr>
              <w:tab/>
            </w:r>
            <w:r w:rsidR="00B33A16" w:rsidRPr="00FB6888">
              <w:rPr>
                <w:rStyle w:val="Hipervnculo"/>
                <w:noProof/>
              </w:rPr>
              <w:t>Ámbito de aplicación</w:t>
            </w:r>
            <w:r w:rsidR="00B33A16">
              <w:rPr>
                <w:noProof/>
                <w:webHidden/>
              </w:rPr>
              <w:tab/>
            </w:r>
            <w:r w:rsidR="00B33A16">
              <w:rPr>
                <w:noProof/>
                <w:webHidden/>
              </w:rPr>
              <w:fldChar w:fldCharType="begin"/>
            </w:r>
            <w:r w:rsidR="00B33A16">
              <w:rPr>
                <w:noProof/>
                <w:webHidden/>
              </w:rPr>
              <w:instrText xml:space="preserve"> PAGEREF _Toc527759265 \h </w:instrText>
            </w:r>
            <w:r w:rsidR="00B33A16">
              <w:rPr>
                <w:noProof/>
                <w:webHidden/>
              </w:rPr>
            </w:r>
            <w:r w:rsidR="00B33A16">
              <w:rPr>
                <w:noProof/>
                <w:webHidden/>
              </w:rPr>
              <w:fldChar w:fldCharType="separate"/>
            </w:r>
            <w:r w:rsidR="00A84BA1">
              <w:rPr>
                <w:noProof/>
                <w:webHidden/>
              </w:rPr>
              <w:t>8</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66" w:history="1">
            <w:r w:rsidR="00B33A16" w:rsidRPr="00FB6888">
              <w:rPr>
                <w:rStyle w:val="Hipervnculo"/>
                <w:noProof/>
              </w:rPr>
              <w:t>5.</w:t>
            </w:r>
            <w:r w:rsidR="00B33A16">
              <w:rPr>
                <w:rFonts w:asciiTheme="minorHAnsi" w:eastAsiaTheme="minorEastAsia" w:hAnsiTheme="minorHAnsi" w:cstheme="minorBidi"/>
                <w:noProof/>
                <w:lang w:eastAsia="es-AR"/>
              </w:rPr>
              <w:tab/>
            </w:r>
            <w:r w:rsidR="00B33A16" w:rsidRPr="00FB6888">
              <w:rPr>
                <w:rStyle w:val="Hipervnculo"/>
                <w:noProof/>
              </w:rPr>
              <w:t>Clasificación de turbinas Francis</w:t>
            </w:r>
            <w:r w:rsidR="00B33A16">
              <w:rPr>
                <w:noProof/>
                <w:webHidden/>
              </w:rPr>
              <w:tab/>
            </w:r>
            <w:r w:rsidR="00B33A16">
              <w:rPr>
                <w:noProof/>
                <w:webHidden/>
              </w:rPr>
              <w:fldChar w:fldCharType="begin"/>
            </w:r>
            <w:r w:rsidR="00B33A16">
              <w:rPr>
                <w:noProof/>
                <w:webHidden/>
              </w:rPr>
              <w:instrText xml:space="preserve"> PAGEREF _Toc527759266 \h </w:instrText>
            </w:r>
            <w:r w:rsidR="00B33A16">
              <w:rPr>
                <w:noProof/>
                <w:webHidden/>
              </w:rPr>
            </w:r>
            <w:r w:rsidR="00B33A16">
              <w:rPr>
                <w:noProof/>
                <w:webHidden/>
              </w:rPr>
              <w:fldChar w:fldCharType="separate"/>
            </w:r>
            <w:r w:rsidR="00A84BA1">
              <w:rPr>
                <w:noProof/>
                <w:webHidden/>
              </w:rPr>
              <w:t>9</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67" w:history="1">
            <w:r w:rsidR="00B33A16" w:rsidRPr="00FB6888">
              <w:rPr>
                <w:rStyle w:val="Hipervnculo"/>
                <w:rFonts w:cs="Arial"/>
                <w:noProof/>
              </w:rPr>
              <w:t>5.1.</w:t>
            </w:r>
            <w:r w:rsidR="00B33A16">
              <w:rPr>
                <w:rFonts w:asciiTheme="minorHAnsi" w:eastAsiaTheme="minorEastAsia" w:hAnsiTheme="minorHAnsi" w:cstheme="minorBidi"/>
                <w:noProof/>
                <w:lang w:eastAsia="es-AR"/>
              </w:rPr>
              <w:tab/>
            </w:r>
            <w:r w:rsidR="00B33A16" w:rsidRPr="00FB6888">
              <w:rPr>
                <w:rStyle w:val="Hipervnculo"/>
                <w:rFonts w:cs="Arial"/>
                <w:noProof/>
              </w:rPr>
              <w:t>Velocidad específica</w:t>
            </w:r>
            <w:r w:rsidR="00B33A16">
              <w:rPr>
                <w:noProof/>
                <w:webHidden/>
              </w:rPr>
              <w:tab/>
            </w:r>
            <w:r w:rsidR="00B33A16">
              <w:rPr>
                <w:noProof/>
                <w:webHidden/>
              </w:rPr>
              <w:fldChar w:fldCharType="begin"/>
            </w:r>
            <w:r w:rsidR="00B33A16">
              <w:rPr>
                <w:noProof/>
                <w:webHidden/>
              </w:rPr>
              <w:instrText xml:space="preserve"> PAGEREF _Toc527759267 \h </w:instrText>
            </w:r>
            <w:r w:rsidR="00B33A16">
              <w:rPr>
                <w:noProof/>
                <w:webHidden/>
              </w:rPr>
            </w:r>
            <w:r w:rsidR="00B33A16">
              <w:rPr>
                <w:noProof/>
                <w:webHidden/>
              </w:rPr>
              <w:fldChar w:fldCharType="separate"/>
            </w:r>
            <w:r w:rsidR="00A84BA1">
              <w:rPr>
                <w:noProof/>
                <w:webHidden/>
              </w:rPr>
              <w:t>9</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68" w:history="1">
            <w:r w:rsidR="00B33A16" w:rsidRPr="00FB6888">
              <w:rPr>
                <w:rStyle w:val="Hipervnculo"/>
                <w:rFonts w:cs="Arial"/>
                <w:noProof/>
              </w:rPr>
              <w:t>5.2.</w:t>
            </w:r>
            <w:r w:rsidR="00B33A16">
              <w:rPr>
                <w:rFonts w:asciiTheme="minorHAnsi" w:eastAsiaTheme="minorEastAsia" w:hAnsiTheme="minorHAnsi" w:cstheme="minorBidi"/>
                <w:noProof/>
                <w:lang w:eastAsia="es-AR"/>
              </w:rPr>
              <w:tab/>
            </w:r>
            <w:r w:rsidR="00B33A16" w:rsidRPr="00FB6888">
              <w:rPr>
                <w:rStyle w:val="Hipervnculo"/>
                <w:rFonts w:cs="Arial"/>
                <w:noProof/>
              </w:rPr>
              <w:t>Posición del eje</w:t>
            </w:r>
            <w:r w:rsidR="00B33A16">
              <w:rPr>
                <w:noProof/>
                <w:webHidden/>
              </w:rPr>
              <w:tab/>
            </w:r>
            <w:r w:rsidR="00B33A16">
              <w:rPr>
                <w:noProof/>
                <w:webHidden/>
              </w:rPr>
              <w:fldChar w:fldCharType="begin"/>
            </w:r>
            <w:r w:rsidR="00B33A16">
              <w:rPr>
                <w:noProof/>
                <w:webHidden/>
              </w:rPr>
              <w:instrText xml:space="preserve"> PAGEREF _Toc527759268 \h </w:instrText>
            </w:r>
            <w:r w:rsidR="00B33A16">
              <w:rPr>
                <w:noProof/>
                <w:webHidden/>
              </w:rPr>
            </w:r>
            <w:r w:rsidR="00B33A16">
              <w:rPr>
                <w:noProof/>
                <w:webHidden/>
              </w:rPr>
              <w:fldChar w:fldCharType="separate"/>
            </w:r>
            <w:r w:rsidR="00A84BA1">
              <w:rPr>
                <w:noProof/>
                <w:webHidden/>
              </w:rPr>
              <w:t>10</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69" w:history="1">
            <w:r w:rsidR="00B33A16" w:rsidRPr="00FB6888">
              <w:rPr>
                <w:rStyle w:val="Hipervnculo"/>
                <w:noProof/>
              </w:rPr>
              <w:t>5.3.</w:t>
            </w:r>
            <w:r w:rsidR="00B33A16">
              <w:rPr>
                <w:rFonts w:asciiTheme="minorHAnsi" w:eastAsiaTheme="minorEastAsia" w:hAnsiTheme="minorHAnsi" w:cstheme="minorBidi"/>
                <w:noProof/>
                <w:lang w:eastAsia="es-AR"/>
              </w:rPr>
              <w:tab/>
            </w:r>
            <w:r w:rsidR="00B33A16" w:rsidRPr="00FB6888">
              <w:rPr>
                <w:rStyle w:val="Hipervnculo"/>
                <w:noProof/>
              </w:rPr>
              <w:t>Forma de actuar de los filetes líquidos sobre los álabes</w:t>
            </w:r>
            <w:r w:rsidR="00B33A16">
              <w:rPr>
                <w:noProof/>
                <w:webHidden/>
              </w:rPr>
              <w:tab/>
            </w:r>
            <w:r w:rsidR="00B33A16">
              <w:rPr>
                <w:noProof/>
                <w:webHidden/>
              </w:rPr>
              <w:fldChar w:fldCharType="begin"/>
            </w:r>
            <w:r w:rsidR="00B33A16">
              <w:rPr>
                <w:noProof/>
                <w:webHidden/>
              </w:rPr>
              <w:instrText xml:space="preserve"> PAGEREF _Toc527759269 \h </w:instrText>
            </w:r>
            <w:r w:rsidR="00B33A16">
              <w:rPr>
                <w:noProof/>
                <w:webHidden/>
              </w:rPr>
            </w:r>
            <w:r w:rsidR="00B33A16">
              <w:rPr>
                <w:noProof/>
                <w:webHidden/>
              </w:rPr>
              <w:fldChar w:fldCharType="separate"/>
            </w:r>
            <w:r w:rsidR="00A84BA1">
              <w:rPr>
                <w:noProof/>
                <w:webHidden/>
              </w:rPr>
              <w:t>11</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0" w:history="1">
            <w:r w:rsidR="00B33A16" w:rsidRPr="00FB6888">
              <w:rPr>
                <w:rStyle w:val="Hipervnculo"/>
                <w:noProof/>
              </w:rPr>
              <w:t>5.4.</w:t>
            </w:r>
            <w:r w:rsidR="00B33A16">
              <w:rPr>
                <w:rFonts w:asciiTheme="minorHAnsi" w:eastAsiaTheme="minorEastAsia" w:hAnsiTheme="minorHAnsi" w:cstheme="minorBidi"/>
                <w:noProof/>
                <w:lang w:eastAsia="es-AR"/>
              </w:rPr>
              <w:tab/>
            </w:r>
            <w:r w:rsidR="00B33A16" w:rsidRPr="00FB6888">
              <w:rPr>
                <w:rStyle w:val="Hipervnculo"/>
                <w:noProof/>
              </w:rPr>
              <w:t>Dirección de flujo respecto al eje de rotación</w:t>
            </w:r>
            <w:r w:rsidR="00B33A16">
              <w:rPr>
                <w:noProof/>
                <w:webHidden/>
              </w:rPr>
              <w:tab/>
            </w:r>
            <w:r w:rsidR="00B33A16">
              <w:rPr>
                <w:noProof/>
                <w:webHidden/>
              </w:rPr>
              <w:fldChar w:fldCharType="begin"/>
            </w:r>
            <w:r w:rsidR="00B33A16">
              <w:rPr>
                <w:noProof/>
                <w:webHidden/>
              </w:rPr>
              <w:instrText xml:space="preserve"> PAGEREF _Toc527759270 \h </w:instrText>
            </w:r>
            <w:r w:rsidR="00B33A16">
              <w:rPr>
                <w:noProof/>
                <w:webHidden/>
              </w:rPr>
            </w:r>
            <w:r w:rsidR="00B33A16">
              <w:rPr>
                <w:noProof/>
                <w:webHidden/>
              </w:rPr>
              <w:fldChar w:fldCharType="separate"/>
            </w:r>
            <w:r w:rsidR="00A84BA1">
              <w:rPr>
                <w:noProof/>
                <w:webHidden/>
              </w:rPr>
              <w:t>12</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71" w:history="1">
            <w:r w:rsidR="00B33A16" w:rsidRPr="00FB6888">
              <w:rPr>
                <w:rStyle w:val="Hipervnculo"/>
                <w:noProof/>
              </w:rPr>
              <w:t>6.</w:t>
            </w:r>
            <w:r w:rsidR="00B33A16">
              <w:rPr>
                <w:rFonts w:asciiTheme="minorHAnsi" w:eastAsiaTheme="minorEastAsia" w:hAnsiTheme="minorHAnsi" w:cstheme="minorBidi"/>
                <w:noProof/>
                <w:lang w:eastAsia="es-AR"/>
              </w:rPr>
              <w:tab/>
            </w:r>
            <w:r w:rsidR="00B33A16" w:rsidRPr="00FB6888">
              <w:rPr>
                <w:rStyle w:val="Hipervnculo"/>
                <w:noProof/>
              </w:rPr>
              <w:t>Componentes</w:t>
            </w:r>
            <w:r w:rsidR="00B33A16">
              <w:rPr>
                <w:noProof/>
                <w:webHidden/>
              </w:rPr>
              <w:tab/>
            </w:r>
            <w:r w:rsidR="00B33A16">
              <w:rPr>
                <w:noProof/>
                <w:webHidden/>
              </w:rPr>
              <w:fldChar w:fldCharType="begin"/>
            </w:r>
            <w:r w:rsidR="00B33A16">
              <w:rPr>
                <w:noProof/>
                <w:webHidden/>
              </w:rPr>
              <w:instrText xml:space="preserve"> PAGEREF _Toc527759271 \h </w:instrText>
            </w:r>
            <w:r w:rsidR="00B33A16">
              <w:rPr>
                <w:noProof/>
                <w:webHidden/>
              </w:rPr>
            </w:r>
            <w:r w:rsidR="00B33A16">
              <w:rPr>
                <w:noProof/>
                <w:webHidden/>
              </w:rPr>
              <w:fldChar w:fldCharType="separate"/>
            </w:r>
            <w:r w:rsidR="00A84BA1">
              <w:rPr>
                <w:noProof/>
                <w:webHidden/>
              </w:rPr>
              <w:t>14</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2" w:history="1">
            <w:r w:rsidR="00B33A16" w:rsidRPr="00FB6888">
              <w:rPr>
                <w:rStyle w:val="Hipervnculo"/>
                <w:noProof/>
              </w:rPr>
              <w:t>6.1.</w:t>
            </w:r>
            <w:r w:rsidR="00B33A16">
              <w:rPr>
                <w:rFonts w:asciiTheme="minorHAnsi" w:eastAsiaTheme="minorEastAsia" w:hAnsiTheme="minorHAnsi" w:cstheme="minorBidi"/>
                <w:noProof/>
                <w:lang w:eastAsia="es-AR"/>
              </w:rPr>
              <w:tab/>
            </w:r>
            <w:r w:rsidR="00B33A16" w:rsidRPr="00FB6888">
              <w:rPr>
                <w:rStyle w:val="Hipervnculo"/>
                <w:noProof/>
              </w:rPr>
              <w:t>Cámara espiral</w:t>
            </w:r>
            <w:r w:rsidR="00B33A16">
              <w:rPr>
                <w:noProof/>
                <w:webHidden/>
              </w:rPr>
              <w:tab/>
            </w:r>
            <w:r w:rsidR="00B33A16">
              <w:rPr>
                <w:noProof/>
                <w:webHidden/>
              </w:rPr>
              <w:fldChar w:fldCharType="begin"/>
            </w:r>
            <w:r w:rsidR="00B33A16">
              <w:rPr>
                <w:noProof/>
                <w:webHidden/>
              </w:rPr>
              <w:instrText xml:space="preserve"> PAGEREF _Toc527759272 \h </w:instrText>
            </w:r>
            <w:r w:rsidR="00B33A16">
              <w:rPr>
                <w:noProof/>
                <w:webHidden/>
              </w:rPr>
            </w:r>
            <w:r w:rsidR="00B33A16">
              <w:rPr>
                <w:noProof/>
                <w:webHidden/>
              </w:rPr>
              <w:fldChar w:fldCharType="separate"/>
            </w:r>
            <w:r w:rsidR="00A84BA1">
              <w:rPr>
                <w:noProof/>
                <w:webHidden/>
              </w:rPr>
              <w:t>14</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3" w:history="1">
            <w:r w:rsidR="00B33A16" w:rsidRPr="00FB6888">
              <w:rPr>
                <w:rStyle w:val="Hipervnculo"/>
                <w:noProof/>
              </w:rPr>
              <w:t>6.2.</w:t>
            </w:r>
            <w:r w:rsidR="00B33A16">
              <w:rPr>
                <w:rFonts w:asciiTheme="minorHAnsi" w:eastAsiaTheme="minorEastAsia" w:hAnsiTheme="minorHAnsi" w:cstheme="minorBidi"/>
                <w:noProof/>
                <w:lang w:eastAsia="es-AR"/>
              </w:rPr>
              <w:tab/>
            </w:r>
            <w:r w:rsidR="00B33A16" w:rsidRPr="00FB6888">
              <w:rPr>
                <w:rStyle w:val="Hipervnculo"/>
                <w:noProof/>
              </w:rPr>
              <w:t>Predistribuidor</w:t>
            </w:r>
            <w:r w:rsidR="00B33A16">
              <w:rPr>
                <w:noProof/>
                <w:webHidden/>
              </w:rPr>
              <w:tab/>
            </w:r>
            <w:r w:rsidR="00B33A16">
              <w:rPr>
                <w:noProof/>
                <w:webHidden/>
              </w:rPr>
              <w:fldChar w:fldCharType="begin"/>
            </w:r>
            <w:r w:rsidR="00B33A16">
              <w:rPr>
                <w:noProof/>
                <w:webHidden/>
              </w:rPr>
              <w:instrText xml:space="preserve"> PAGEREF _Toc527759273 \h </w:instrText>
            </w:r>
            <w:r w:rsidR="00B33A16">
              <w:rPr>
                <w:noProof/>
                <w:webHidden/>
              </w:rPr>
            </w:r>
            <w:r w:rsidR="00B33A16">
              <w:rPr>
                <w:noProof/>
                <w:webHidden/>
              </w:rPr>
              <w:fldChar w:fldCharType="separate"/>
            </w:r>
            <w:r w:rsidR="00A84BA1">
              <w:rPr>
                <w:noProof/>
                <w:webHidden/>
              </w:rPr>
              <w:t>15</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4" w:history="1">
            <w:r w:rsidR="00B33A16" w:rsidRPr="00FB6888">
              <w:rPr>
                <w:rStyle w:val="Hipervnculo"/>
                <w:noProof/>
              </w:rPr>
              <w:t>6.3.</w:t>
            </w:r>
            <w:r w:rsidR="00B33A16">
              <w:rPr>
                <w:rFonts w:asciiTheme="minorHAnsi" w:eastAsiaTheme="minorEastAsia" w:hAnsiTheme="minorHAnsi" w:cstheme="minorBidi"/>
                <w:noProof/>
                <w:lang w:eastAsia="es-AR"/>
              </w:rPr>
              <w:tab/>
            </w:r>
            <w:r w:rsidR="00B33A16" w:rsidRPr="00FB6888">
              <w:rPr>
                <w:rStyle w:val="Hipervnculo"/>
                <w:noProof/>
              </w:rPr>
              <w:t>Distribuidor</w:t>
            </w:r>
            <w:r w:rsidR="00B33A16">
              <w:rPr>
                <w:noProof/>
                <w:webHidden/>
              </w:rPr>
              <w:tab/>
            </w:r>
            <w:r w:rsidR="00B33A16">
              <w:rPr>
                <w:noProof/>
                <w:webHidden/>
              </w:rPr>
              <w:fldChar w:fldCharType="begin"/>
            </w:r>
            <w:r w:rsidR="00B33A16">
              <w:rPr>
                <w:noProof/>
                <w:webHidden/>
              </w:rPr>
              <w:instrText xml:space="preserve"> PAGEREF _Toc527759274 \h </w:instrText>
            </w:r>
            <w:r w:rsidR="00B33A16">
              <w:rPr>
                <w:noProof/>
                <w:webHidden/>
              </w:rPr>
            </w:r>
            <w:r w:rsidR="00B33A16">
              <w:rPr>
                <w:noProof/>
                <w:webHidden/>
              </w:rPr>
              <w:fldChar w:fldCharType="separate"/>
            </w:r>
            <w:r w:rsidR="00A84BA1">
              <w:rPr>
                <w:noProof/>
                <w:webHidden/>
              </w:rPr>
              <w:t>16</w:t>
            </w:r>
            <w:r w:rsidR="00B33A16">
              <w:rPr>
                <w:noProof/>
                <w:webHidden/>
              </w:rPr>
              <w:fldChar w:fldCharType="end"/>
            </w:r>
          </w:hyperlink>
        </w:p>
        <w:p w:rsidR="00B33A16" w:rsidRPr="002229A3" w:rsidRDefault="00844021">
          <w:pPr>
            <w:pStyle w:val="TDC3"/>
            <w:tabs>
              <w:tab w:val="left" w:pos="1320"/>
              <w:tab w:val="right" w:leader="dot" w:pos="9344"/>
            </w:tabs>
            <w:rPr>
              <w:rFonts w:asciiTheme="minorHAnsi" w:eastAsiaTheme="minorEastAsia" w:hAnsiTheme="minorHAnsi" w:cstheme="minorHAnsi"/>
              <w:noProof/>
              <w:lang w:eastAsia="es-AR"/>
            </w:rPr>
          </w:pPr>
          <w:hyperlink w:anchor="_Toc527759275" w:history="1">
            <w:r w:rsidR="00B33A16" w:rsidRPr="002229A3">
              <w:rPr>
                <w:rStyle w:val="Hipervnculo"/>
                <w:rFonts w:asciiTheme="minorHAnsi" w:hAnsiTheme="minorHAnsi" w:cstheme="minorHAnsi"/>
                <w:noProof/>
              </w:rPr>
              <w:t>6.3.1.</w:t>
            </w:r>
            <w:r w:rsidR="00B33A16" w:rsidRPr="002229A3">
              <w:rPr>
                <w:rFonts w:asciiTheme="minorHAnsi" w:eastAsiaTheme="minorEastAsia" w:hAnsiTheme="minorHAnsi" w:cstheme="minorHAnsi"/>
                <w:noProof/>
                <w:lang w:eastAsia="es-AR"/>
              </w:rPr>
              <w:tab/>
            </w:r>
            <w:r w:rsidR="00B33A16" w:rsidRPr="002229A3">
              <w:rPr>
                <w:rStyle w:val="Hipervnculo"/>
                <w:rFonts w:asciiTheme="minorHAnsi" w:hAnsiTheme="minorHAnsi" w:cstheme="minorHAnsi"/>
                <w:noProof/>
              </w:rPr>
              <w:t>Palas directrices</w:t>
            </w:r>
            <w:r w:rsidR="00B33A16" w:rsidRPr="002229A3">
              <w:rPr>
                <w:rFonts w:asciiTheme="minorHAnsi" w:hAnsiTheme="minorHAnsi" w:cstheme="minorHAnsi"/>
                <w:noProof/>
                <w:webHidden/>
              </w:rPr>
              <w:tab/>
            </w:r>
            <w:r w:rsidR="00B33A16" w:rsidRPr="002229A3">
              <w:rPr>
                <w:rFonts w:asciiTheme="minorHAnsi" w:hAnsiTheme="minorHAnsi" w:cstheme="minorHAnsi"/>
                <w:noProof/>
                <w:webHidden/>
              </w:rPr>
              <w:fldChar w:fldCharType="begin"/>
            </w:r>
            <w:r w:rsidR="00B33A16" w:rsidRPr="002229A3">
              <w:rPr>
                <w:rFonts w:asciiTheme="minorHAnsi" w:hAnsiTheme="minorHAnsi" w:cstheme="minorHAnsi"/>
                <w:noProof/>
                <w:webHidden/>
              </w:rPr>
              <w:instrText xml:space="preserve"> PAGEREF _Toc527759275 \h </w:instrText>
            </w:r>
            <w:r w:rsidR="00B33A16" w:rsidRPr="002229A3">
              <w:rPr>
                <w:rFonts w:asciiTheme="minorHAnsi" w:hAnsiTheme="minorHAnsi" w:cstheme="minorHAnsi"/>
                <w:noProof/>
                <w:webHidden/>
              </w:rPr>
            </w:r>
            <w:r w:rsidR="00B33A16" w:rsidRPr="002229A3">
              <w:rPr>
                <w:rFonts w:asciiTheme="minorHAnsi" w:hAnsiTheme="minorHAnsi" w:cstheme="minorHAnsi"/>
                <w:noProof/>
                <w:webHidden/>
              </w:rPr>
              <w:fldChar w:fldCharType="separate"/>
            </w:r>
            <w:r w:rsidR="00A84BA1">
              <w:rPr>
                <w:rFonts w:asciiTheme="minorHAnsi" w:hAnsiTheme="minorHAnsi" w:cstheme="minorHAnsi"/>
                <w:noProof/>
                <w:webHidden/>
              </w:rPr>
              <w:t>16</w:t>
            </w:r>
            <w:r w:rsidR="00B33A16" w:rsidRPr="002229A3">
              <w:rPr>
                <w:rFonts w:asciiTheme="minorHAnsi" w:hAnsiTheme="minorHAnsi" w:cstheme="minorHAnsi"/>
                <w:noProof/>
                <w:webHidden/>
              </w:rPr>
              <w:fldChar w:fldCharType="end"/>
            </w:r>
          </w:hyperlink>
        </w:p>
        <w:p w:rsidR="00B33A16" w:rsidRPr="002229A3" w:rsidRDefault="00844021">
          <w:pPr>
            <w:pStyle w:val="TDC3"/>
            <w:tabs>
              <w:tab w:val="left" w:pos="1320"/>
              <w:tab w:val="right" w:leader="dot" w:pos="9344"/>
            </w:tabs>
            <w:rPr>
              <w:rFonts w:asciiTheme="minorHAnsi" w:eastAsiaTheme="minorEastAsia" w:hAnsiTheme="minorHAnsi" w:cstheme="minorHAnsi"/>
              <w:noProof/>
              <w:lang w:eastAsia="es-AR"/>
            </w:rPr>
          </w:pPr>
          <w:hyperlink w:anchor="_Toc527759276" w:history="1">
            <w:r w:rsidR="00B33A16" w:rsidRPr="002229A3">
              <w:rPr>
                <w:rStyle w:val="Hipervnculo"/>
                <w:rFonts w:asciiTheme="minorHAnsi" w:hAnsiTheme="minorHAnsi" w:cstheme="minorHAnsi"/>
                <w:noProof/>
              </w:rPr>
              <w:t>6.3.2.</w:t>
            </w:r>
            <w:r w:rsidR="00B33A16" w:rsidRPr="002229A3">
              <w:rPr>
                <w:rFonts w:asciiTheme="minorHAnsi" w:eastAsiaTheme="minorEastAsia" w:hAnsiTheme="minorHAnsi" w:cstheme="minorHAnsi"/>
                <w:noProof/>
                <w:lang w:eastAsia="es-AR"/>
              </w:rPr>
              <w:tab/>
            </w:r>
            <w:r w:rsidR="00B33A16" w:rsidRPr="002229A3">
              <w:rPr>
                <w:rStyle w:val="Hipervnculo"/>
                <w:rFonts w:asciiTheme="minorHAnsi" w:hAnsiTheme="minorHAnsi" w:cstheme="minorHAnsi"/>
                <w:noProof/>
              </w:rPr>
              <w:t>Equipo de accionamiento de palas directrices</w:t>
            </w:r>
            <w:r w:rsidR="00B33A16" w:rsidRPr="002229A3">
              <w:rPr>
                <w:rFonts w:asciiTheme="minorHAnsi" w:hAnsiTheme="minorHAnsi" w:cstheme="minorHAnsi"/>
                <w:noProof/>
                <w:webHidden/>
              </w:rPr>
              <w:tab/>
            </w:r>
            <w:r w:rsidR="00B33A16" w:rsidRPr="002229A3">
              <w:rPr>
                <w:rFonts w:asciiTheme="minorHAnsi" w:hAnsiTheme="minorHAnsi" w:cstheme="minorHAnsi"/>
                <w:noProof/>
                <w:webHidden/>
              </w:rPr>
              <w:fldChar w:fldCharType="begin"/>
            </w:r>
            <w:r w:rsidR="00B33A16" w:rsidRPr="002229A3">
              <w:rPr>
                <w:rFonts w:asciiTheme="minorHAnsi" w:hAnsiTheme="minorHAnsi" w:cstheme="minorHAnsi"/>
                <w:noProof/>
                <w:webHidden/>
              </w:rPr>
              <w:instrText xml:space="preserve"> PAGEREF _Toc527759276 \h </w:instrText>
            </w:r>
            <w:r w:rsidR="00B33A16" w:rsidRPr="002229A3">
              <w:rPr>
                <w:rFonts w:asciiTheme="minorHAnsi" w:hAnsiTheme="minorHAnsi" w:cstheme="minorHAnsi"/>
                <w:noProof/>
                <w:webHidden/>
              </w:rPr>
            </w:r>
            <w:r w:rsidR="00B33A16" w:rsidRPr="002229A3">
              <w:rPr>
                <w:rFonts w:asciiTheme="minorHAnsi" w:hAnsiTheme="minorHAnsi" w:cstheme="minorHAnsi"/>
                <w:noProof/>
                <w:webHidden/>
              </w:rPr>
              <w:fldChar w:fldCharType="separate"/>
            </w:r>
            <w:r w:rsidR="00A84BA1">
              <w:rPr>
                <w:rFonts w:asciiTheme="minorHAnsi" w:hAnsiTheme="minorHAnsi" w:cstheme="minorHAnsi"/>
                <w:noProof/>
                <w:webHidden/>
              </w:rPr>
              <w:t>17</w:t>
            </w:r>
            <w:r w:rsidR="00B33A16" w:rsidRPr="002229A3">
              <w:rPr>
                <w:rFonts w:asciiTheme="minorHAnsi" w:hAnsiTheme="minorHAnsi" w:cstheme="minorHAnsi"/>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7" w:history="1">
            <w:r w:rsidR="00B33A16" w:rsidRPr="00FB6888">
              <w:rPr>
                <w:rStyle w:val="Hipervnculo"/>
                <w:rFonts w:cs="Arial"/>
                <w:noProof/>
              </w:rPr>
              <w:t>6.4.</w:t>
            </w:r>
            <w:r w:rsidR="00B33A16">
              <w:rPr>
                <w:rFonts w:asciiTheme="minorHAnsi" w:eastAsiaTheme="minorEastAsia" w:hAnsiTheme="minorHAnsi" w:cstheme="minorBidi"/>
                <w:noProof/>
                <w:lang w:eastAsia="es-AR"/>
              </w:rPr>
              <w:tab/>
            </w:r>
            <w:r w:rsidR="00B33A16" w:rsidRPr="00FB6888">
              <w:rPr>
                <w:rStyle w:val="Hipervnculo"/>
                <w:rFonts w:cs="Arial"/>
                <w:noProof/>
              </w:rPr>
              <w:t>Rodete</w:t>
            </w:r>
            <w:r w:rsidR="00B33A16">
              <w:rPr>
                <w:noProof/>
                <w:webHidden/>
              </w:rPr>
              <w:tab/>
            </w:r>
            <w:r w:rsidR="00B33A16">
              <w:rPr>
                <w:noProof/>
                <w:webHidden/>
              </w:rPr>
              <w:fldChar w:fldCharType="begin"/>
            </w:r>
            <w:r w:rsidR="00B33A16">
              <w:rPr>
                <w:noProof/>
                <w:webHidden/>
              </w:rPr>
              <w:instrText xml:space="preserve"> PAGEREF _Toc527759277 \h </w:instrText>
            </w:r>
            <w:r w:rsidR="00B33A16">
              <w:rPr>
                <w:noProof/>
                <w:webHidden/>
              </w:rPr>
            </w:r>
            <w:r w:rsidR="00B33A16">
              <w:rPr>
                <w:noProof/>
                <w:webHidden/>
              </w:rPr>
              <w:fldChar w:fldCharType="separate"/>
            </w:r>
            <w:r w:rsidR="00A84BA1">
              <w:rPr>
                <w:noProof/>
                <w:webHidden/>
              </w:rPr>
              <w:t>20</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8" w:history="1">
            <w:r w:rsidR="00B33A16" w:rsidRPr="00FB6888">
              <w:rPr>
                <w:rStyle w:val="Hipervnculo"/>
                <w:rFonts w:cs="Arial"/>
                <w:noProof/>
              </w:rPr>
              <w:t>6.5.</w:t>
            </w:r>
            <w:r w:rsidR="00B33A16">
              <w:rPr>
                <w:rFonts w:asciiTheme="minorHAnsi" w:eastAsiaTheme="minorEastAsia" w:hAnsiTheme="minorHAnsi" w:cstheme="minorBidi"/>
                <w:noProof/>
                <w:lang w:eastAsia="es-AR"/>
              </w:rPr>
              <w:tab/>
            </w:r>
            <w:r w:rsidR="00B33A16" w:rsidRPr="00FB6888">
              <w:rPr>
                <w:rStyle w:val="Hipervnculo"/>
                <w:rFonts w:cs="Arial"/>
                <w:noProof/>
              </w:rPr>
              <w:t>Tubo difusor</w:t>
            </w:r>
            <w:r w:rsidR="00B33A16">
              <w:rPr>
                <w:noProof/>
                <w:webHidden/>
              </w:rPr>
              <w:tab/>
            </w:r>
            <w:r w:rsidR="00B33A16">
              <w:rPr>
                <w:noProof/>
                <w:webHidden/>
              </w:rPr>
              <w:fldChar w:fldCharType="begin"/>
            </w:r>
            <w:r w:rsidR="00B33A16">
              <w:rPr>
                <w:noProof/>
                <w:webHidden/>
              </w:rPr>
              <w:instrText xml:space="preserve"> PAGEREF _Toc527759278 \h </w:instrText>
            </w:r>
            <w:r w:rsidR="00B33A16">
              <w:rPr>
                <w:noProof/>
                <w:webHidden/>
              </w:rPr>
            </w:r>
            <w:r w:rsidR="00B33A16">
              <w:rPr>
                <w:noProof/>
                <w:webHidden/>
              </w:rPr>
              <w:fldChar w:fldCharType="separate"/>
            </w:r>
            <w:r w:rsidR="00A84BA1">
              <w:rPr>
                <w:noProof/>
                <w:webHidden/>
              </w:rPr>
              <w:t>21</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79" w:history="1">
            <w:r w:rsidR="00B33A16" w:rsidRPr="00FB6888">
              <w:rPr>
                <w:rStyle w:val="Hipervnculo"/>
                <w:rFonts w:cs="Arial"/>
                <w:noProof/>
              </w:rPr>
              <w:t>6.6.</w:t>
            </w:r>
            <w:r w:rsidR="00B33A16">
              <w:rPr>
                <w:rFonts w:asciiTheme="minorHAnsi" w:eastAsiaTheme="minorEastAsia" w:hAnsiTheme="minorHAnsi" w:cstheme="minorBidi"/>
                <w:noProof/>
                <w:lang w:eastAsia="es-AR"/>
              </w:rPr>
              <w:tab/>
            </w:r>
            <w:r w:rsidR="00B33A16" w:rsidRPr="00FB6888">
              <w:rPr>
                <w:rStyle w:val="Hipervnculo"/>
                <w:rFonts w:cs="Arial"/>
                <w:noProof/>
              </w:rPr>
              <w:t>Eje</w:t>
            </w:r>
            <w:r w:rsidR="00B33A16">
              <w:rPr>
                <w:noProof/>
                <w:webHidden/>
              </w:rPr>
              <w:tab/>
            </w:r>
            <w:r w:rsidR="00B33A16">
              <w:rPr>
                <w:noProof/>
                <w:webHidden/>
              </w:rPr>
              <w:fldChar w:fldCharType="begin"/>
            </w:r>
            <w:r w:rsidR="00B33A16">
              <w:rPr>
                <w:noProof/>
                <w:webHidden/>
              </w:rPr>
              <w:instrText xml:space="preserve"> PAGEREF _Toc527759279 \h </w:instrText>
            </w:r>
            <w:r w:rsidR="00B33A16">
              <w:rPr>
                <w:noProof/>
                <w:webHidden/>
              </w:rPr>
            </w:r>
            <w:r w:rsidR="00B33A16">
              <w:rPr>
                <w:noProof/>
                <w:webHidden/>
              </w:rPr>
              <w:fldChar w:fldCharType="separate"/>
            </w:r>
            <w:r w:rsidR="00A84BA1">
              <w:rPr>
                <w:noProof/>
                <w:webHidden/>
              </w:rPr>
              <w:t>22</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80" w:history="1">
            <w:r w:rsidR="00B33A16" w:rsidRPr="00FB6888">
              <w:rPr>
                <w:rStyle w:val="Hipervnculo"/>
                <w:rFonts w:cs="Arial"/>
                <w:noProof/>
              </w:rPr>
              <w:t>6.7.</w:t>
            </w:r>
            <w:r w:rsidR="00B33A16">
              <w:rPr>
                <w:rFonts w:asciiTheme="minorHAnsi" w:eastAsiaTheme="minorEastAsia" w:hAnsiTheme="minorHAnsi" w:cstheme="minorBidi"/>
                <w:noProof/>
                <w:lang w:eastAsia="es-AR"/>
              </w:rPr>
              <w:tab/>
            </w:r>
            <w:r w:rsidR="00B33A16" w:rsidRPr="00FB6888">
              <w:rPr>
                <w:rStyle w:val="Hipervnculo"/>
                <w:rFonts w:cs="Arial"/>
                <w:noProof/>
              </w:rPr>
              <w:t>Equipo de sellado del eje</w:t>
            </w:r>
            <w:r w:rsidR="00B33A16">
              <w:rPr>
                <w:noProof/>
                <w:webHidden/>
              </w:rPr>
              <w:tab/>
            </w:r>
            <w:r w:rsidR="00B33A16">
              <w:rPr>
                <w:noProof/>
                <w:webHidden/>
              </w:rPr>
              <w:fldChar w:fldCharType="begin"/>
            </w:r>
            <w:r w:rsidR="00B33A16">
              <w:rPr>
                <w:noProof/>
                <w:webHidden/>
              </w:rPr>
              <w:instrText xml:space="preserve"> PAGEREF _Toc527759280 \h </w:instrText>
            </w:r>
            <w:r w:rsidR="00B33A16">
              <w:rPr>
                <w:noProof/>
                <w:webHidden/>
              </w:rPr>
            </w:r>
            <w:r w:rsidR="00B33A16">
              <w:rPr>
                <w:noProof/>
                <w:webHidden/>
              </w:rPr>
              <w:fldChar w:fldCharType="separate"/>
            </w:r>
            <w:r w:rsidR="00A84BA1">
              <w:rPr>
                <w:noProof/>
                <w:webHidden/>
              </w:rPr>
              <w:t>22</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81" w:history="1">
            <w:r w:rsidR="00B33A16" w:rsidRPr="00FB6888">
              <w:rPr>
                <w:rStyle w:val="Hipervnculo"/>
                <w:rFonts w:cs="Arial"/>
                <w:noProof/>
              </w:rPr>
              <w:t>6.8.</w:t>
            </w:r>
            <w:r w:rsidR="00B33A16">
              <w:rPr>
                <w:rFonts w:asciiTheme="minorHAnsi" w:eastAsiaTheme="minorEastAsia" w:hAnsiTheme="minorHAnsi" w:cstheme="minorBidi"/>
                <w:noProof/>
                <w:lang w:eastAsia="es-AR"/>
              </w:rPr>
              <w:tab/>
            </w:r>
            <w:r w:rsidR="00B33A16" w:rsidRPr="00FB6888">
              <w:rPr>
                <w:rStyle w:val="Hipervnculo"/>
                <w:rFonts w:cs="Arial"/>
                <w:noProof/>
              </w:rPr>
              <w:t>Cojinete guía</w:t>
            </w:r>
            <w:r w:rsidR="00B33A16">
              <w:rPr>
                <w:noProof/>
                <w:webHidden/>
              </w:rPr>
              <w:tab/>
            </w:r>
            <w:r w:rsidR="00B33A16">
              <w:rPr>
                <w:noProof/>
                <w:webHidden/>
              </w:rPr>
              <w:fldChar w:fldCharType="begin"/>
            </w:r>
            <w:r w:rsidR="00B33A16">
              <w:rPr>
                <w:noProof/>
                <w:webHidden/>
              </w:rPr>
              <w:instrText xml:space="preserve"> PAGEREF _Toc527759281 \h </w:instrText>
            </w:r>
            <w:r w:rsidR="00B33A16">
              <w:rPr>
                <w:noProof/>
                <w:webHidden/>
              </w:rPr>
            </w:r>
            <w:r w:rsidR="00B33A16">
              <w:rPr>
                <w:noProof/>
                <w:webHidden/>
              </w:rPr>
              <w:fldChar w:fldCharType="separate"/>
            </w:r>
            <w:r w:rsidR="00A84BA1">
              <w:rPr>
                <w:noProof/>
                <w:webHidden/>
              </w:rPr>
              <w:t>24</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82" w:history="1">
            <w:r w:rsidR="00B33A16" w:rsidRPr="00FB6888">
              <w:rPr>
                <w:rStyle w:val="Hipervnculo"/>
                <w:rFonts w:cs="Arial"/>
                <w:noProof/>
              </w:rPr>
              <w:t>6.9.</w:t>
            </w:r>
            <w:r w:rsidR="00B33A16">
              <w:rPr>
                <w:rFonts w:asciiTheme="minorHAnsi" w:eastAsiaTheme="minorEastAsia" w:hAnsiTheme="minorHAnsi" w:cstheme="minorBidi"/>
                <w:noProof/>
                <w:lang w:eastAsia="es-AR"/>
              </w:rPr>
              <w:tab/>
            </w:r>
            <w:r w:rsidR="00B33A16" w:rsidRPr="00FB6888">
              <w:rPr>
                <w:rStyle w:val="Hipervnculo"/>
                <w:rFonts w:cs="Arial"/>
                <w:noProof/>
              </w:rPr>
              <w:t>Cojinete de empuje</w:t>
            </w:r>
            <w:r w:rsidR="00B33A16">
              <w:rPr>
                <w:noProof/>
                <w:webHidden/>
              </w:rPr>
              <w:tab/>
            </w:r>
            <w:r w:rsidR="00B33A16">
              <w:rPr>
                <w:noProof/>
                <w:webHidden/>
              </w:rPr>
              <w:fldChar w:fldCharType="begin"/>
            </w:r>
            <w:r w:rsidR="00B33A16">
              <w:rPr>
                <w:noProof/>
                <w:webHidden/>
              </w:rPr>
              <w:instrText xml:space="preserve"> PAGEREF _Toc527759282 \h </w:instrText>
            </w:r>
            <w:r w:rsidR="00B33A16">
              <w:rPr>
                <w:noProof/>
                <w:webHidden/>
              </w:rPr>
            </w:r>
            <w:r w:rsidR="00B33A16">
              <w:rPr>
                <w:noProof/>
                <w:webHidden/>
              </w:rPr>
              <w:fldChar w:fldCharType="separate"/>
            </w:r>
            <w:r w:rsidR="00A84BA1">
              <w:rPr>
                <w:noProof/>
                <w:webHidden/>
              </w:rPr>
              <w:t>24</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83" w:history="1">
            <w:r w:rsidR="00B33A16" w:rsidRPr="00FB6888">
              <w:rPr>
                <w:rStyle w:val="Hipervnculo"/>
                <w:noProof/>
              </w:rPr>
              <w:t>7.</w:t>
            </w:r>
            <w:r w:rsidR="00B33A16">
              <w:rPr>
                <w:rFonts w:asciiTheme="minorHAnsi" w:eastAsiaTheme="minorEastAsia" w:hAnsiTheme="minorHAnsi" w:cstheme="minorBidi"/>
                <w:noProof/>
                <w:lang w:eastAsia="es-AR"/>
              </w:rPr>
              <w:tab/>
            </w:r>
            <w:r w:rsidR="00B33A16" w:rsidRPr="00FB6888">
              <w:rPr>
                <w:rStyle w:val="Hipervnculo"/>
                <w:noProof/>
              </w:rPr>
              <w:t>Variación de la velocidad y presión en una turbina Francis</w:t>
            </w:r>
            <w:r w:rsidR="00B33A16">
              <w:rPr>
                <w:noProof/>
                <w:webHidden/>
              </w:rPr>
              <w:tab/>
            </w:r>
            <w:r w:rsidR="00B33A16">
              <w:rPr>
                <w:noProof/>
                <w:webHidden/>
              </w:rPr>
              <w:fldChar w:fldCharType="begin"/>
            </w:r>
            <w:r w:rsidR="00B33A16">
              <w:rPr>
                <w:noProof/>
                <w:webHidden/>
              </w:rPr>
              <w:instrText xml:space="preserve"> PAGEREF _Toc527759283 \h </w:instrText>
            </w:r>
            <w:r w:rsidR="00B33A16">
              <w:rPr>
                <w:noProof/>
                <w:webHidden/>
              </w:rPr>
            </w:r>
            <w:r w:rsidR="00B33A16">
              <w:rPr>
                <w:noProof/>
                <w:webHidden/>
              </w:rPr>
              <w:fldChar w:fldCharType="separate"/>
            </w:r>
            <w:r w:rsidR="00A84BA1">
              <w:rPr>
                <w:noProof/>
                <w:webHidden/>
              </w:rPr>
              <w:t>29</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84" w:history="1">
            <w:r w:rsidR="00B33A16" w:rsidRPr="00FB6888">
              <w:rPr>
                <w:rStyle w:val="Hipervnculo"/>
                <w:noProof/>
                <w:lang w:val="es-ES_tradnl"/>
              </w:rPr>
              <w:t>8.</w:t>
            </w:r>
            <w:r w:rsidR="00B33A16">
              <w:rPr>
                <w:rFonts w:asciiTheme="minorHAnsi" w:eastAsiaTheme="minorEastAsia" w:hAnsiTheme="minorHAnsi" w:cstheme="minorBidi"/>
                <w:noProof/>
                <w:lang w:eastAsia="es-AR"/>
              </w:rPr>
              <w:tab/>
            </w:r>
            <w:r w:rsidR="00B33A16" w:rsidRPr="00FB6888">
              <w:rPr>
                <w:rStyle w:val="Hipervnculo"/>
                <w:noProof/>
                <w:lang w:val="es-ES_tradnl"/>
              </w:rPr>
              <w:t>Velocidad síncrona y velocidad de embalamiento</w:t>
            </w:r>
            <w:r w:rsidR="00B33A16">
              <w:rPr>
                <w:noProof/>
                <w:webHidden/>
              </w:rPr>
              <w:tab/>
            </w:r>
            <w:r w:rsidR="00B33A16">
              <w:rPr>
                <w:noProof/>
                <w:webHidden/>
              </w:rPr>
              <w:fldChar w:fldCharType="begin"/>
            </w:r>
            <w:r w:rsidR="00B33A16">
              <w:rPr>
                <w:noProof/>
                <w:webHidden/>
              </w:rPr>
              <w:instrText xml:space="preserve"> PAGEREF _Toc527759284 \h </w:instrText>
            </w:r>
            <w:r w:rsidR="00B33A16">
              <w:rPr>
                <w:noProof/>
                <w:webHidden/>
              </w:rPr>
            </w:r>
            <w:r w:rsidR="00B33A16">
              <w:rPr>
                <w:noProof/>
                <w:webHidden/>
              </w:rPr>
              <w:fldChar w:fldCharType="separate"/>
            </w:r>
            <w:r w:rsidR="00A84BA1">
              <w:rPr>
                <w:noProof/>
                <w:webHidden/>
              </w:rPr>
              <w:t>30</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85" w:history="1">
            <w:r w:rsidR="00B33A16" w:rsidRPr="00FB6888">
              <w:rPr>
                <w:rStyle w:val="Hipervnculo"/>
                <w:rFonts w:cs="Arial"/>
                <w:noProof/>
              </w:rPr>
              <w:t>8.1.</w:t>
            </w:r>
            <w:r w:rsidR="00B33A16">
              <w:rPr>
                <w:rFonts w:asciiTheme="minorHAnsi" w:eastAsiaTheme="minorEastAsia" w:hAnsiTheme="minorHAnsi" w:cstheme="minorBidi"/>
                <w:noProof/>
                <w:lang w:eastAsia="es-AR"/>
              </w:rPr>
              <w:tab/>
            </w:r>
            <w:r w:rsidR="00B33A16" w:rsidRPr="00FB6888">
              <w:rPr>
                <w:rStyle w:val="Hipervnculo"/>
                <w:rFonts w:cs="Arial"/>
                <w:noProof/>
              </w:rPr>
              <w:t>Velocidad síncrona</w:t>
            </w:r>
            <w:r w:rsidR="00B33A16">
              <w:rPr>
                <w:noProof/>
                <w:webHidden/>
              </w:rPr>
              <w:tab/>
            </w:r>
            <w:r w:rsidR="00B33A16">
              <w:rPr>
                <w:noProof/>
                <w:webHidden/>
              </w:rPr>
              <w:fldChar w:fldCharType="begin"/>
            </w:r>
            <w:r w:rsidR="00B33A16">
              <w:rPr>
                <w:noProof/>
                <w:webHidden/>
              </w:rPr>
              <w:instrText xml:space="preserve"> PAGEREF _Toc527759285 \h </w:instrText>
            </w:r>
            <w:r w:rsidR="00B33A16">
              <w:rPr>
                <w:noProof/>
                <w:webHidden/>
              </w:rPr>
            </w:r>
            <w:r w:rsidR="00B33A16">
              <w:rPr>
                <w:noProof/>
                <w:webHidden/>
              </w:rPr>
              <w:fldChar w:fldCharType="separate"/>
            </w:r>
            <w:r w:rsidR="00A84BA1">
              <w:rPr>
                <w:noProof/>
                <w:webHidden/>
              </w:rPr>
              <w:t>30</w:t>
            </w:r>
            <w:r w:rsidR="00B33A16">
              <w:rPr>
                <w:noProof/>
                <w:webHidden/>
              </w:rPr>
              <w:fldChar w:fldCharType="end"/>
            </w:r>
          </w:hyperlink>
        </w:p>
        <w:p w:rsidR="00B33A16" w:rsidRDefault="00844021">
          <w:pPr>
            <w:pStyle w:val="TDC2"/>
            <w:tabs>
              <w:tab w:val="left" w:pos="880"/>
              <w:tab w:val="right" w:leader="dot" w:pos="9344"/>
            </w:tabs>
            <w:rPr>
              <w:rFonts w:asciiTheme="minorHAnsi" w:eastAsiaTheme="minorEastAsia" w:hAnsiTheme="minorHAnsi" w:cstheme="minorBidi"/>
              <w:noProof/>
              <w:lang w:eastAsia="es-AR"/>
            </w:rPr>
          </w:pPr>
          <w:hyperlink w:anchor="_Toc527759286" w:history="1">
            <w:r w:rsidR="00B33A16" w:rsidRPr="00FB6888">
              <w:rPr>
                <w:rStyle w:val="Hipervnculo"/>
                <w:rFonts w:cs="Arial"/>
                <w:noProof/>
                <w:lang w:val="es-ES_tradnl"/>
              </w:rPr>
              <w:t>8.2.</w:t>
            </w:r>
            <w:r w:rsidR="00B33A16">
              <w:rPr>
                <w:rFonts w:asciiTheme="minorHAnsi" w:eastAsiaTheme="minorEastAsia" w:hAnsiTheme="minorHAnsi" w:cstheme="minorBidi"/>
                <w:noProof/>
                <w:lang w:eastAsia="es-AR"/>
              </w:rPr>
              <w:tab/>
            </w:r>
            <w:r w:rsidR="00B33A16" w:rsidRPr="00FB6888">
              <w:rPr>
                <w:rStyle w:val="Hipervnculo"/>
                <w:rFonts w:cs="Arial"/>
                <w:noProof/>
              </w:rPr>
              <w:t>Velocidad</w:t>
            </w:r>
            <w:r w:rsidR="00B33A16" w:rsidRPr="00FB6888">
              <w:rPr>
                <w:rStyle w:val="Hipervnculo"/>
                <w:rFonts w:cs="Arial"/>
                <w:noProof/>
                <w:lang w:val="es-ES_tradnl"/>
              </w:rPr>
              <w:t xml:space="preserve"> de embalamiento</w:t>
            </w:r>
            <w:r w:rsidR="00B33A16">
              <w:rPr>
                <w:noProof/>
                <w:webHidden/>
              </w:rPr>
              <w:tab/>
            </w:r>
            <w:r w:rsidR="00B33A16">
              <w:rPr>
                <w:noProof/>
                <w:webHidden/>
              </w:rPr>
              <w:fldChar w:fldCharType="begin"/>
            </w:r>
            <w:r w:rsidR="00B33A16">
              <w:rPr>
                <w:noProof/>
                <w:webHidden/>
              </w:rPr>
              <w:instrText xml:space="preserve"> PAGEREF _Toc527759286 \h </w:instrText>
            </w:r>
            <w:r w:rsidR="00B33A16">
              <w:rPr>
                <w:noProof/>
                <w:webHidden/>
              </w:rPr>
            </w:r>
            <w:r w:rsidR="00B33A16">
              <w:rPr>
                <w:noProof/>
                <w:webHidden/>
              </w:rPr>
              <w:fldChar w:fldCharType="separate"/>
            </w:r>
            <w:r w:rsidR="00A84BA1">
              <w:rPr>
                <w:noProof/>
                <w:webHidden/>
              </w:rPr>
              <w:t>30</w:t>
            </w:r>
            <w:r w:rsidR="00B33A16">
              <w:rPr>
                <w:noProof/>
                <w:webHidden/>
              </w:rPr>
              <w:fldChar w:fldCharType="end"/>
            </w:r>
          </w:hyperlink>
        </w:p>
        <w:p w:rsidR="00B33A16" w:rsidRDefault="00844021">
          <w:pPr>
            <w:pStyle w:val="TDC1"/>
            <w:tabs>
              <w:tab w:val="left" w:pos="440"/>
              <w:tab w:val="right" w:leader="dot" w:pos="9344"/>
            </w:tabs>
            <w:rPr>
              <w:rFonts w:asciiTheme="minorHAnsi" w:eastAsiaTheme="minorEastAsia" w:hAnsiTheme="minorHAnsi" w:cstheme="minorBidi"/>
              <w:noProof/>
              <w:lang w:eastAsia="es-AR"/>
            </w:rPr>
          </w:pPr>
          <w:hyperlink w:anchor="_Toc527759287" w:history="1">
            <w:r w:rsidR="00B33A16" w:rsidRPr="00FB6888">
              <w:rPr>
                <w:rStyle w:val="Hipervnculo"/>
                <w:noProof/>
                <w:lang w:val="es-ES_tradnl"/>
              </w:rPr>
              <w:t>9.</w:t>
            </w:r>
            <w:r w:rsidR="00B33A16">
              <w:rPr>
                <w:rFonts w:asciiTheme="minorHAnsi" w:eastAsiaTheme="minorEastAsia" w:hAnsiTheme="minorHAnsi" w:cstheme="minorBidi"/>
                <w:noProof/>
                <w:lang w:eastAsia="es-AR"/>
              </w:rPr>
              <w:tab/>
            </w:r>
            <w:r w:rsidR="00B33A16" w:rsidRPr="00FB6888">
              <w:rPr>
                <w:rStyle w:val="Hipervnculo"/>
                <w:noProof/>
                <w:lang w:val="es-ES_tradnl"/>
              </w:rPr>
              <w:t>Curvas características</w:t>
            </w:r>
            <w:r w:rsidR="00B33A16">
              <w:rPr>
                <w:noProof/>
                <w:webHidden/>
              </w:rPr>
              <w:tab/>
            </w:r>
            <w:r w:rsidR="00B33A16">
              <w:rPr>
                <w:noProof/>
                <w:webHidden/>
              </w:rPr>
              <w:fldChar w:fldCharType="begin"/>
            </w:r>
            <w:r w:rsidR="00B33A16">
              <w:rPr>
                <w:noProof/>
                <w:webHidden/>
              </w:rPr>
              <w:instrText xml:space="preserve"> PAGEREF _Toc527759287 \h </w:instrText>
            </w:r>
            <w:r w:rsidR="00B33A16">
              <w:rPr>
                <w:noProof/>
                <w:webHidden/>
              </w:rPr>
            </w:r>
            <w:r w:rsidR="00B33A16">
              <w:rPr>
                <w:noProof/>
                <w:webHidden/>
              </w:rPr>
              <w:fldChar w:fldCharType="separate"/>
            </w:r>
            <w:r w:rsidR="00A84BA1">
              <w:rPr>
                <w:noProof/>
                <w:webHidden/>
              </w:rPr>
              <w:t>31</w:t>
            </w:r>
            <w:r w:rsidR="00B33A16">
              <w:rPr>
                <w:noProof/>
                <w:webHidden/>
              </w:rPr>
              <w:fldChar w:fldCharType="end"/>
            </w:r>
          </w:hyperlink>
        </w:p>
        <w:p w:rsidR="00B33A16" w:rsidRDefault="00844021">
          <w:pPr>
            <w:pStyle w:val="TDC1"/>
            <w:tabs>
              <w:tab w:val="left" w:pos="660"/>
              <w:tab w:val="right" w:leader="dot" w:pos="9344"/>
            </w:tabs>
            <w:rPr>
              <w:rFonts w:asciiTheme="minorHAnsi" w:eastAsiaTheme="minorEastAsia" w:hAnsiTheme="minorHAnsi" w:cstheme="minorBidi"/>
              <w:noProof/>
              <w:lang w:eastAsia="es-AR"/>
            </w:rPr>
          </w:pPr>
          <w:hyperlink w:anchor="_Toc527759288" w:history="1">
            <w:r w:rsidR="00B33A16" w:rsidRPr="00FB6888">
              <w:rPr>
                <w:rStyle w:val="Hipervnculo"/>
                <w:noProof/>
              </w:rPr>
              <w:t>10.</w:t>
            </w:r>
            <w:r w:rsidR="00B33A16">
              <w:rPr>
                <w:rFonts w:asciiTheme="minorHAnsi" w:eastAsiaTheme="minorEastAsia" w:hAnsiTheme="minorHAnsi" w:cstheme="minorBidi"/>
                <w:noProof/>
                <w:lang w:eastAsia="es-AR"/>
              </w:rPr>
              <w:tab/>
            </w:r>
            <w:r w:rsidR="00B33A16" w:rsidRPr="00FB6888">
              <w:rPr>
                <w:rStyle w:val="Hipervnculo"/>
                <w:noProof/>
              </w:rPr>
              <w:t>Ejemplos, fotografías y filmaciones de Turbinas Francis en Argentina</w:t>
            </w:r>
            <w:r w:rsidR="00B33A16">
              <w:rPr>
                <w:noProof/>
                <w:webHidden/>
              </w:rPr>
              <w:tab/>
            </w:r>
            <w:r w:rsidR="00B33A16">
              <w:rPr>
                <w:noProof/>
                <w:webHidden/>
              </w:rPr>
              <w:fldChar w:fldCharType="begin"/>
            </w:r>
            <w:r w:rsidR="00B33A16">
              <w:rPr>
                <w:noProof/>
                <w:webHidden/>
              </w:rPr>
              <w:instrText xml:space="preserve"> PAGEREF _Toc527759288 \h </w:instrText>
            </w:r>
            <w:r w:rsidR="00B33A16">
              <w:rPr>
                <w:noProof/>
                <w:webHidden/>
              </w:rPr>
            </w:r>
            <w:r w:rsidR="00B33A16">
              <w:rPr>
                <w:noProof/>
                <w:webHidden/>
              </w:rPr>
              <w:fldChar w:fldCharType="separate"/>
            </w:r>
            <w:r w:rsidR="00A84BA1">
              <w:rPr>
                <w:noProof/>
                <w:webHidden/>
              </w:rPr>
              <w:t>33</w:t>
            </w:r>
            <w:r w:rsidR="00B33A16">
              <w:rPr>
                <w:noProof/>
                <w:webHidden/>
              </w:rPr>
              <w:fldChar w:fldCharType="end"/>
            </w:r>
          </w:hyperlink>
        </w:p>
        <w:p w:rsidR="00B33A16" w:rsidRDefault="00844021">
          <w:pPr>
            <w:pStyle w:val="TDC1"/>
            <w:tabs>
              <w:tab w:val="left" w:pos="660"/>
              <w:tab w:val="right" w:leader="dot" w:pos="9344"/>
            </w:tabs>
            <w:rPr>
              <w:rFonts w:asciiTheme="minorHAnsi" w:eastAsiaTheme="minorEastAsia" w:hAnsiTheme="minorHAnsi" w:cstheme="minorBidi"/>
              <w:noProof/>
              <w:lang w:eastAsia="es-AR"/>
            </w:rPr>
          </w:pPr>
          <w:hyperlink w:anchor="_Toc527759289" w:history="1">
            <w:r w:rsidR="00B33A16" w:rsidRPr="00FB6888">
              <w:rPr>
                <w:rStyle w:val="Hipervnculo"/>
                <w:noProof/>
              </w:rPr>
              <w:t>11.</w:t>
            </w:r>
            <w:r w:rsidR="00B33A16">
              <w:rPr>
                <w:rFonts w:asciiTheme="minorHAnsi" w:eastAsiaTheme="minorEastAsia" w:hAnsiTheme="minorHAnsi" w:cstheme="minorBidi"/>
                <w:noProof/>
                <w:lang w:eastAsia="es-AR"/>
              </w:rPr>
              <w:tab/>
            </w:r>
            <w:r w:rsidR="00B33A16" w:rsidRPr="00FB6888">
              <w:rPr>
                <w:rStyle w:val="Hipervnculo"/>
                <w:noProof/>
              </w:rPr>
              <w:t>Bibliografía</w:t>
            </w:r>
            <w:r w:rsidR="00B33A16">
              <w:rPr>
                <w:noProof/>
                <w:webHidden/>
              </w:rPr>
              <w:tab/>
            </w:r>
            <w:r w:rsidR="00B33A16">
              <w:rPr>
                <w:noProof/>
                <w:webHidden/>
              </w:rPr>
              <w:fldChar w:fldCharType="begin"/>
            </w:r>
            <w:r w:rsidR="00B33A16">
              <w:rPr>
                <w:noProof/>
                <w:webHidden/>
              </w:rPr>
              <w:instrText xml:space="preserve"> PAGEREF _Toc527759289 \h </w:instrText>
            </w:r>
            <w:r w:rsidR="00B33A16">
              <w:rPr>
                <w:noProof/>
                <w:webHidden/>
              </w:rPr>
            </w:r>
            <w:r w:rsidR="00B33A16">
              <w:rPr>
                <w:noProof/>
                <w:webHidden/>
              </w:rPr>
              <w:fldChar w:fldCharType="separate"/>
            </w:r>
            <w:r w:rsidR="00A84BA1">
              <w:rPr>
                <w:noProof/>
                <w:webHidden/>
              </w:rPr>
              <w:t>38</w:t>
            </w:r>
            <w:r w:rsidR="00B33A16">
              <w:rPr>
                <w:noProof/>
                <w:webHidden/>
              </w:rPr>
              <w:fldChar w:fldCharType="end"/>
            </w:r>
          </w:hyperlink>
        </w:p>
        <w:p w:rsidR="0051714B" w:rsidRPr="00DF26BF" w:rsidRDefault="0051714B">
          <w:pPr>
            <w:rPr>
              <w:rFonts w:asciiTheme="minorHAnsi" w:hAnsiTheme="minorHAnsi" w:cstheme="minorHAnsi"/>
              <w:b/>
              <w:bCs/>
              <w:lang w:val="es-ES"/>
            </w:rPr>
          </w:pPr>
          <w:r w:rsidRPr="00DF26BF">
            <w:rPr>
              <w:rFonts w:asciiTheme="minorHAnsi" w:hAnsiTheme="minorHAnsi" w:cstheme="minorHAnsi"/>
              <w:b/>
              <w:bCs/>
              <w:lang w:val="es-ES"/>
            </w:rPr>
            <w:fldChar w:fldCharType="end"/>
          </w:r>
        </w:p>
      </w:sdtContent>
    </w:sdt>
    <w:p w:rsidR="0051714B" w:rsidRPr="00DF26BF" w:rsidRDefault="001D3606" w:rsidP="0051714B">
      <w:pPr>
        <w:spacing w:after="0"/>
        <w:rPr>
          <w:rFonts w:ascii="Arial" w:eastAsia="Times New Roman" w:hAnsi="Arial" w:cs="Arial"/>
          <w:b/>
          <w:bCs/>
          <w:color w:val="365F91"/>
          <w:sz w:val="24"/>
          <w:lang w:val="es-ES"/>
        </w:rPr>
      </w:pPr>
      <w:r>
        <w:rPr>
          <w:rFonts w:ascii="Arial" w:eastAsia="Times New Roman" w:hAnsi="Arial" w:cs="Arial"/>
          <w:b/>
          <w:bCs/>
          <w:color w:val="365F91"/>
          <w:sz w:val="24"/>
          <w:lang w:val="es-ES"/>
        </w:rPr>
        <w:t>Í</w:t>
      </w:r>
      <w:r w:rsidR="0051714B" w:rsidRPr="00DF26BF">
        <w:rPr>
          <w:rFonts w:ascii="Arial" w:eastAsia="Times New Roman" w:hAnsi="Arial" w:cs="Arial"/>
          <w:b/>
          <w:bCs/>
          <w:color w:val="365F91"/>
          <w:sz w:val="24"/>
          <w:lang w:val="es-ES"/>
        </w:rPr>
        <w:t>ndice de Figuras</w:t>
      </w:r>
    </w:p>
    <w:p w:rsidR="00F75E85" w:rsidRDefault="0051714B">
      <w:pPr>
        <w:pStyle w:val="Tabladeilustraciones"/>
        <w:tabs>
          <w:tab w:val="right" w:leader="dot" w:pos="9344"/>
        </w:tabs>
        <w:rPr>
          <w:rFonts w:asciiTheme="minorHAnsi" w:eastAsiaTheme="minorEastAsia" w:hAnsiTheme="minorHAnsi" w:cstheme="minorBidi"/>
          <w:noProof/>
          <w:lang w:eastAsia="es-AR"/>
        </w:rPr>
      </w:pPr>
      <w:r w:rsidRPr="00DF26BF">
        <w:rPr>
          <w:rFonts w:asciiTheme="minorHAnsi" w:hAnsiTheme="minorHAnsi" w:cstheme="minorHAnsi"/>
          <w:b/>
          <w:color w:val="002060"/>
        </w:rPr>
        <w:fldChar w:fldCharType="begin"/>
      </w:r>
      <w:r w:rsidRPr="00DF26BF">
        <w:rPr>
          <w:rFonts w:asciiTheme="minorHAnsi" w:hAnsiTheme="minorHAnsi" w:cstheme="minorHAnsi"/>
          <w:b/>
          <w:color w:val="002060"/>
        </w:rPr>
        <w:instrText xml:space="preserve"> TOC \h \z \c "Figura" </w:instrText>
      </w:r>
      <w:r w:rsidRPr="00DF26BF">
        <w:rPr>
          <w:rFonts w:asciiTheme="minorHAnsi" w:hAnsiTheme="minorHAnsi" w:cstheme="minorHAnsi"/>
          <w:b/>
          <w:color w:val="002060"/>
        </w:rPr>
        <w:fldChar w:fldCharType="separate"/>
      </w:r>
      <w:hyperlink w:anchor="_Toc527853507" w:history="1">
        <w:r w:rsidR="00F75E85" w:rsidRPr="00453748">
          <w:rPr>
            <w:rStyle w:val="Hipervnculo"/>
            <w:rFonts w:cs="Arial"/>
            <w:noProof/>
          </w:rPr>
          <w:t>Figura 1. James Bicheno Francis</w:t>
        </w:r>
        <w:r w:rsidR="00F75E85">
          <w:rPr>
            <w:noProof/>
            <w:webHidden/>
          </w:rPr>
          <w:tab/>
        </w:r>
        <w:r w:rsidR="00F75E85">
          <w:rPr>
            <w:noProof/>
            <w:webHidden/>
          </w:rPr>
          <w:fldChar w:fldCharType="begin"/>
        </w:r>
        <w:r w:rsidR="00F75E85">
          <w:rPr>
            <w:noProof/>
            <w:webHidden/>
          </w:rPr>
          <w:instrText xml:space="preserve"> PAGEREF _Toc527853507 \h </w:instrText>
        </w:r>
        <w:r w:rsidR="00F75E85">
          <w:rPr>
            <w:noProof/>
            <w:webHidden/>
          </w:rPr>
        </w:r>
        <w:r w:rsidR="00F75E85">
          <w:rPr>
            <w:noProof/>
            <w:webHidden/>
          </w:rPr>
          <w:fldChar w:fldCharType="separate"/>
        </w:r>
        <w:r w:rsidR="00A84BA1">
          <w:rPr>
            <w:noProof/>
            <w:webHidden/>
          </w:rPr>
          <w:t>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08" w:history="1">
        <w:r w:rsidR="00F75E85" w:rsidRPr="00453748">
          <w:rPr>
            <w:rStyle w:val="Hipervnculo"/>
            <w:rFonts w:cs="Arial"/>
            <w:noProof/>
          </w:rPr>
          <w:t>Figura 2. Esquema de central a pie de presa con turbina Francis</w:t>
        </w:r>
        <w:r w:rsidR="00F75E85">
          <w:rPr>
            <w:noProof/>
            <w:webHidden/>
          </w:rPr>
          <w:tab/>
        </w:r>
        <w:r w:rsidR="00F75E85">
          <w:rPr>
            <w:noProof/>
            <w:webHidden/>
          </w:rPr>
          <w:fldChar w:fldCharType="begin"/>
        </w:r>
        <w:r w:rsidR="00F75E85">
          <w:rPr>
            <w:noProof/>
            <w:webHidden/>
          </w:rPr>
          <w:instrText xml:space="preserve"> PAGEREF _Toc527853508 \h </w:instrText>
        </w:r>
        <w:r w:rsidR="00F75E85">
          <w:rPr>
            <w:noProof/>
            <w:webHidden/>
          </w:rPr>
        </w:r>
        <w:r w:rsidR="00F75E85">
          <w:rPr>
            <w:noProof/>
            <w:webHidden/>
          </w:rPr>
          <w:fldChar w:fldCharType="separate"/>
        </w:r>
        <w:r w:rsidR="00A84BA1">
          <w:rPr>
            <w:noProof/>
            <w:webHidden/>
          </w:rPr>
          <w:t>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09" w:history="1">
        <w:r w:rsidR="00F75E85" w:rsidRPr="00453748">
          <w:rPr>
            <w:rStyle w:val="Hipervnculo"/>
            <w:rFonts w:cs="Arial"/>
            <w:noProof/>
          </w:rPr>
          <w:t>Figura 3. Corte transversal de una turbina Francis</w:t>
        </w:r>
        <w:r w:rsidR="00F75E85">
          <w:rPr>
            <w:noProof/>
            <w:webHidden/>
          </w:rPr>
          <w:tab/>
        </w:r>
        <w:r w:rsidR="00F75E85">
          <w:rPr>
            <w:noProof/>
            <w:webHidden/>
          </w:rPr>
          <w:fldChar w:fldCharType="begin"/>
        </w:r>
        <w:r w:rsidR="00F75E85">
          <w:rPr>
            <w:noProof/>
            <w:webHidden/>
          </w:rPr>
          <w:instrText xml:space="preserve"> PAGEREF _Toc527853509 \h </w:instrText>
        </w:r>
        <w:r w:rsidR="00F75E85">
          <w:rPr>
            <w:noProof/>
            <w:webHidden/>
          </w:rPr>
        </w:r>
        <w:r w:rsidR="00F75E85">
          <w:rPr>
            <w:noProof/>
            <w:webHidden/>
          </w:rPr>
          <w:fldChar w:fldCharType="separate"/>
        </w:r>
        <w:r w:rsidR="00A84BA1">
          <w:rPr>
            <w:noProof/>
            <w:webHidden/>
          </w:rPr>
          <w:t>7</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0" w:history="1">
        <w:r w:rsidR="00F75E85" w:rsidRPr="00F75E85">
          <w:rPr>
            <w:rStyle w:val="Hipervnculo"/>
            <w:noProof/>
          </w:rPr>
          <w:t>Figura 4. Ábaco de selección de tipo de turbina</w:t>
        </w:r>
        <w:r w:rsidR="00F75E85">
          <w:rPr>
            <w:noProof/>
            <w:webHidden/>
          </w:rPr>
          <w:tab/>
        </w:r>
        <w:r w:rsidR="00F75E85">
          <w:rPr>
            <w:noProof/>
            <w:webHidden/>
          </w:rPr>
          <w:fldChar w:fldCharType="begin"/>
        </w:r>
        <w:r w:rsidR="00F75E85">
          <w:rPr>
            <w:noProof/>
            <w:webHidden/>
          </w:rPr>
          <w:instrText xml:space="preserve"> PAGEREF _Toc527853510 \h </w:instrText>
        </w:r>
        <w:r w:rsidR="00F75E85">
          <w:rPr>
            <w:noProof/>
            <w:webHidden/>
          </w:rPr>
        </w:r>
        <w:r w:rsidR="00F75E85">
          <w:rPr>
            <w:noProof/>
            <w:webHidden/>
          </w:rPr>
          <w:fldChar w:fldCharType="separate"/>
        </w:r>
        <w:r w:rsidR="00A84BA1">
          <w:rPr>
            <w:noProof/>
            <w:webHidden/>
          </w:rPr>
          <w:t>8</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1" w:history="1">
        <w:r w:rsidR="00F75E85" w:rsidRPr="00453748">
          <w:rPr>
            <w:rStyle w:val="Hipervnculo"/>
            <w:rFonts w:cs="Arial"/>
            <w:noProof/>
          </w:rPr>
          <w:t>Figura 5. Tipos de turbina Francis según velocidad específica</w:t>
        </w:r>
        <w:r w:rsidR="00F75E85">
          <w:rPr>
            <w:noProof/>
            <w:webHidden/>
          </w:rPr>
          <w:tab/>
        </w:r>
        <w:r w:rsidR="00F75E85">
          <w:rPr>
            <w:noProof/>
            <w:webHidden/>
          </w:rPr>
          <w:fldChar w:fldCharType="begin"/>
        </w:r>
        <w:r w:rsidR="00F75E85">
          <w:rPr>
            <w:noProof/>
            <w:webHidden/>
          </w:rPr>
          <w:instrText xml:space="preserve"> PAGEREF _Toc527853511 \h </w:instrText>
        </w:r>
        <w:r w:rsidR="00F75E85">
          <w:rPr>
            <w:noProof/>
            <w:webHidden/>
          </w:rPr>
        </w:r>
        <w:r w:rsidR="00F75E85">
          <w:rPr>
            <w:noProof/>
            <w:webHidden/>
          </w:rPr>
          <w:fldChar w:fldCharType="separate"/>
        </w:r>
        <w:r w:rsidR="00A84BA1">
          <w:rPr>
            <w:noProof/>
            <w:webHidden/>
          </w:rPr>
          <w:t>9</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2" w:history="1">
        <w:r w:rsidR="00F75E85" w:rsidRPr="00453748">
          <w:rPr>
            <w:rStyle w:val="Hipervnculo"/>
            <w:rFonts w:cs="Arial"/>
            <w:noProof/>
          </w:rPr>
          <w:t>Figura 6. Turbina Francis de eje horizontal</w:t>
        </w:r>
        <w:r w:rsidR="00F75E85">
          <w:rPr>
            <w:noProof/>
            <w:webHidden/>
          </w:rPr>
          <w:tab/>
        </w:r>
        <w:r w:rsidR="00F75E85">
          <w:rPr>
            <w:noProof/>
            <w:webHidden/>
          </w:rPr>
          <w:fldChar w:fldCharType="begin"/>
        </w:r>
        <w:r w:rsidR="00F75E85">
          <w:rPr>
            <w:noProof/>
            <w:webHidden/>
          </w:rPr>
          <w:instrText xml:space="preserve"> PAGEREF _Toc527853512 \h </w:instrText>
        </w:r>
        <w:r w:rsidR="00F75E85">
          <w:rPr>
            <w:noProof/>
            <w:webHidden/>
          </w:rPr>
        </w:r>
        <w:r w:rsidR="00F75E85">
          <w:rPr>
            <w:noProof/>
            <w:webHidden/>
          </w:rPr>
          <w:fldChar w:fldCharType="separate"/>
        </w:r>
        <w:r w:rsidR="00A84BA1">
          <w:rPr>
            <w:noProof/>
            <w:webHidden/>
          </w:rPr>
          <w:t>10</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3" w:history="1">
        <w:r w:rsidR="00F75E85" w:rsidRPr="00453748">
          <w:rPr>
            <w:rStyle w:val="Hipervnculo"/>
            <w:rFonts w:cs="Arial"/>
            <w:noProof/>
          </w:rPr>
          <w:t>Figura 7. Turbina Francis de eje vertical</w:t>
        </w:r>
        <w:r w:rsidR="00F75E85">
          <w:rPr>
            <w:noProof/>
            <w:webHidden/>
          </w:rPr>
          <w:tab/>
        </w:r>
        <w:r w:rsidR="00F75E85">
          <w:rPr>
            <w:noProof/>
            <w:webHidden/>
          </w:rPr>
          <w:fldChar w:fldCharType="begin"/>
        </w:r>
        <w:r w:rsidR="00F75E85">
          <w:rPr>
            <w:noProof/>
            <w:webHidden/>
          </w:rPr>
          <w:instrText xml:space="preserve"> PAGEREF _Toc527853513 \h </w:instrText>
        </w:r>
        <w:r w:rsidR="00F75E85">
          <w:rPr>
            <w:noProof/>
            <w:webHidden/>
          </w:rPr>
        </w:r>
        <w:r w:rsidR="00F75E85">
          <w:rPr>
            <w:noProof/>
            <w:webHidden/>
          </w:rPr>
          <w:fldChar w:fldCharType="separate"/>
        </w:r>
        <w:r w:rsidR="00A84BA1">
          <w:rPr>
            <w:noProof/>
            <w:webHidden/>
          </w:rPr>
          <w:t>11</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4" w:history="1">
        <w:r w:rsidR="00F75E85" w:rsidRPr="00453748">
          <w:rPr>
            <w:rStyle w:val="Hipervnculo"/>
            <w:rFonts w:cs="Arial"/>
            <w:noProof/>
          </w:rPr>
          <w:t>Figura 8. Turbina Francis pura</w:t>
        </w:r>
        <w:r w:rsidR="00F75E85">
          <w:rPr>
            <w:noProof/>
            <w:webHidden/>
          </w:rPr>
          <w:tab/>
        </w:r>
        <w:r w:rsidR="00F75E85">
          <w:rPr>
            <w:noProof/>
            <w:webHidden/>
          </w:rPr>
          <w:fldChar w:fldCharType="begin"/>
        </w:r>
        <w:r w:rsidR="00F75E85">
          <w:rPr>
            <w:noProof/>
            <w:webHidden/>
          </w:rPr>
          <w:instrText xml:space="preserve"> PAGEREF _Toc527853514 \h </w:instrText>
        </w:r>
        <w:r w:rsidR="00F75E85">
          <w:rPr>
            <w:noProof/>
            <w:webHidden/>
          </w:rPr>
        </w:r>
        <w:r w:rsidR="00F75E85">
          <w:rPr>
            <w:noProof/>
            <w:webHidden/>
          </w:rPr>
          <w:fldChar w:fldCharType="separate"/>
        </w:r>
        <w:r w:rsidR="00A84BA1">
          <w:rPr>
            <w:noProof/>
            <w:webHidden/>
          </w:rPr>
          <w:t>12</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5" w:history="1">
        <w:r w:rsidR="00F75E85" w:rsidRPr="00453748">
          <w:rPr>
            <w:rStyle w:val="Hipervnculo"/>
            <w:rFonts w:cs="Arial"/>
            <w:noProof/>
          </w:rPr>
          <w:t>Figura 9. Turbina Francis mixta</w:t>
        </w:r>
        <w:r w:rsidR="00F75E85">
          <w:rPr>
            <w:noProof/>
            <w:webHidden/>
          </w:rPr>
          <w:tab/>
        </w:r>
        <w:r w:rsidR="00F75E85">
          <w:rPr>
            <w:noProof/>
            <w:webHidden/>
          </w:rPr>
          <w:fldChar w:fldCharType="begin"/>
        </w:r>
        <w:r w:rsidR="00F75E85">
          <w:rPr>
            <w:noProof/>
            <w:webHidden/>
          </w:rPr>
          <w:instrText xml:space="preserve"> PAGEREF _Toc527853515 \h </w:instrText>
        </w:r>
        <w:r w:rsidR="00F75E85">
          <w:rPr>
            <w:noProof/>
            <w:webHidden/>
          </w:rPr>
        </w:r>
        <w:r w:rsidR="00F75E85">
          <w:rPr>
            <w:noProof/>
            <w:webHidden/>
          </w:rPr>
          <w:fldChar w:fldCharType="separate"/>
        </w:r>
        <w:r w:rsidR="00A84BA1">
          <w:rPr>
            <w:noProof/>
            <w:webHidden/>
          </w:rPr>
          <w:t>13</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6" w:history="1">
        <w:r w:rsidR="00F75E85" w:rsidRPr="00453748">
          <w:rPr>
            <w:rStyle w:val="Hipervnculo"/>
            <w:rFonts w:cs="Arial"/>
            <w:noProof/>
          </w:rPr>
          <w:t>Figura 10. Componentes de una turbina Francis</w:t>
        </w:r>
        <w:r w:rsidR="00F75E85">
          <w:rPr>
            <w:noProof/>
            <w:webHidden/>
          </w:rPr>
          <w:tab/>
        </w:r>
        <w:r w:rsidR="00F75E85">
          <w:rPr>
            <w:noProof/>
            <w:webHidden/>
          </w:rPr>
          <w:fldChar w:fldCharType="begin"/>
        </w:r>
        <w:r w:rsidR="00F75E85">
          <w:rPr>
            <w:noProof/>
            <w:webHidden/>
          </w:rPr>
          <w:instrText xml:space="preserve"> PAGEREF _Toc527853516 \h </w:instrText>
        </w:r>
        <w:r w:rsidR="00F75E85">
          <w:rPr>
            <w:noProof/>
            <w:webHidden/>
          </w:rPr>
        </w:r>
        <w:r w:rsidR="00F75E85">
          <w:rPr>
            <w:noProof/>
            <w:webHidden/>
          </w:rPr>
          <w:fldChar w:fldCharType="separate"/>
        </w:r>
        <w:r w:rsidR="00A84BA1">
          <w:rPr>
            <w:noProof/>
            <w:webHidden/>
          </w:rPr>
          <w:t>14</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7" w:history="1">
        <w:r w:rsidR="00F75E85" w:rsidRPr="00453748">
          <w:rPr>
            <w:rStyle w:val="Hipervnculo"/>
            <w:rFonts w:cs="Arial"/>
            <w:noProof/>
          </w:rPr>
          <w:t>Figura 11. Cámara espiral de turbina Francis en presa Gran Coulee (EE.UU.)</w:t>
        </w:r>
        <w:r w:rsidR="00F75E85">
          <w:rPr>
            <w:noProof/>
            <w:webHidden/>
          </w:rPr>
          <w:tab/>
        </w:r>
        <w:r w:rsidR="00F75E85">
          <w:rPr>
            <w:noProof/>
            <w:webHidden/>
          </w:rPr>
          <w:fldChar w:fldCharType="begin"/>
        </w:r>
        <w:r w:rsidR="00F75E85">
          <w:rPr>
            <w:noProof/>
            <w:webHidden/>
          </w:rPr>
          <w:instrText xml:space="preserve"> PAGEREF _Toc527853517 \h </w:instrText>
        </w:r>
        <w:r w:rsidR="00F75E85">
          <w:rPr>
            <w:noProof/>
            <w:webHidden/>
          </w:rPr>
        </w:r>
        <w:r w:rsidR="00F75E85">
          <w:rPr>
            <w:noProof/>
            <w:webHidden/>
          </w:rPr>
          <w:fldChar w:fldCharType="separate"/>
        </w:r>
        <w:r w:rsidR="00A84BA1">
          <w:rPr>
            <w:noProof/>
            <w:webHidden/>
          </w:rPr>
          <w:t>15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8" w:history="1">
        <w:r w:rsidR="00F75E85" w:rsidRPr="00453748">
          <w:rPr>
            <w:rStyle w:val="Hipervnculo"/>
            <w:rFonts w:cs="Arial"/>
            <w:noProof/>
          </w:rPr>
          <w:t>Figura 12. Predistribuidor o antedistribuidor</w:t>
        </w:r>
        <w:r w:rsidR="00F75E85">
          <w:rPr>
            <w:noProof/>
            <w:webHidden/>
          </w:rPr>
          <w:tab/>
        </w:r>
        <w:r w:rsidR="00F75E85">
          <w:rPr>
            <w:noProof/>
            <w:webHidden/>
          </w:rPr>
          <w:fldChar w:fldCharType="begin"/>
        </w:r>
        <w:r w:rsidR="00F75E85">
          <w:rPr>
            <w:noProof/>
            <w:webHidden/>
          </w:rPr>
          <w:instrText xml:space="preserve"> PAGEREF _Toc527853518 \h </w:instrText>
        </w:r>
        <w:r w:rsidR="00F75E85">
          <w:rPr>
            <w:noProof/>
            <w:webHidden/>
          </w:rPr>
        </w:r>
        <w:r w:rsidR="00F75E85">
          <w:rPr>
            <w:noProof/>
            <w:webHidden/>
          </w:rPr>
          <w:fldChar w:fldCharType="separate"/>
        </w:r>
        <w:r w:rsidR="00A84BA1">
          <w:rPr>
            <w:noProof/>
            <w:webHidden/>
          </w:rPr>
          <w:t>15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19" w:history="1">
        <w:r w:rsidR="00F75E85" w:rsidRPr="00F75E85">
          <w:rPr>
            <w:rStyle w:val="Hipervnculo"/>
            <w:rFonts w:cs="Arial"/>
            <w:noProof/>
          </w:rPr>
          <w:t>Figura 13. Distribuidor Fink</w:t>
        </w:r>
        <w:r w:rsidR="00F75E85">
          <w:rPr>
            <w:noProof/>
            <w:webHidden/>
          </w:rPr>
          <w:tab/>
        </w:r>
        <w:r w:rsidR="00F75E85">
          <w:rPr>
            <w:noProof/>
            <w:webHidden/>
          </w:rPr>
          <w:fldChar w:fldCharType="begin"/>
        </w:r>
        <w:r w:rsidR="00F75E85">
          <w:rPr>
            <w:noProof/>
            <w:webHidden/>
          </w:rPr>
          <w:instrText xml:space="preserve"> PAGEREF _Toc527853519 \h </w:instrText>
        </w:r>
        <w:r w:rsidR="00F75E85">
          <w:rPr>
            <w:noProof/>
            <w:webHidden/>
          </w:rPr>
        </w:r>
        <w:r w:rsidR="00F75E85">
          <w:rPr>
            <w:noProof/>
            <w:webHidden/>
          </w:rPr>
          <w:fldChar w:fldCharType="separate"/>
        </w:r>
        <w:r w:rsidR="00A84BA1">
          <w:rPr>
            <w:noProof/>
            <w:webHidden/>
          </w:rPr>
          <w:t>16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0" w:history="1">
        <w:r w:rsidR="00F75E85" w:rsidRPr="00453748">
          <w:rPr>
            <w:rStyle w:val="Hipervnculo"/>
            <w:rFonts w:cs="Arial"/>
            <w:noProof/>
          </w:rPr>
          <w:t>Figura 14. Configuración de una pala directriz</w:t>
        </w:r>
        <w:r w:rsidR="00F75E85">
          <w:rPr>
            <w:noProof/>
            <w:webHidden/>
          </w:rPr>
          <w:tab/>
        </w:r>
        <w:r w:rsidR="00F75E85">
          <w:rPr>
            <w:noProof/>
            <w:webHidden/>
          </w:rPr>
          <w:fldChar w:fldCharType="begin"/>
        </w:r>
        <w:r w:rsidR="00F75E85">
          <w:rPr>
            <w:noProof/>
            <w:webHidden/>
          </w:rPr>
          <w:instrText xml:space="preserve"> PAGEREF _Toc527853520 \h </w:instrText>
        </w:r>
        <w:r w:rsidR="00F75E85">
          <w:rPr>
            <w:noProof/>
            <w:webHidden/>
          </w:rPr>
        </w:r>
        <w:r w:rsidR="00F75E85">
          <w:rPr>
            <w:noProof/>
            <w:webHidden/>
          </w:rPr>
          <w:fldChar w:fldCharType="separate"/>
        </w:r>
        <w:r w:rsidR="00A84BA1">
          <w:rPr>
            <w:noProof/>
            <w:webHidden/>
          </w:rPr>
          <w:t>16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1" w:history="1">
        <w:r w:rsidR="00F75E85" w:rsidRPr="00453748">
          <w:rPr>
            <w:rStyle w:val="Hipervnculo"/>
            <w:rFonts w:cs="Arial"/>
            <w:noProof/>
          </w:rPr>
          <w:t>Figura 15. Detalle de una pala directriz</w:t>
        </w:r>
        <w:r w:rsidR="00F75E85">
          <w:rPr>
            <w:noProof/>
            <w:webHidden/>
          </w:rPr>
          <w:tab/>
        </w:r>
        <w:r w:rsidR="00F75E85">
          <w:rPr>
            <w:noProof/>
            <w:webHidden/>
          </w:rPr>
          <w:fldChar w:fldCharType="begin"/>
        </w:r>
        <w:r w:rsidR="00F75E85">
          <w:rPr>
            <w:noProof/>
            <w:webHidden/>
          </w:rPr>
          <w:instrText xml:space="preserve"> PAGEREF _Toc527853521 \h </w:instrText>
        </w:r>
        <w:r w:rsidR="00F75E85">
          <w:rPr>
            <w:noProof/>
            <w:webHidden/>
          </w:rPr>
        </w:r>
        <w:r w:rsidR="00F75E85">
          <w:rPr>
            <w:noProof/>
            <w:webHidden/>
          </w:rPr>
          <w:fldChar w:fldCharType="separate"/>
        </w:r>
        <w:r w:rsidR="00A84BA1">
          <w:rPr>
            <w:noProof/>
            <w:webHidden/>
          </w:rPr>
          <w:t>17</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2" w:history="1">
        <w:r w:rsidR="00F75E85" w:rsidRPr="00453748">
          <w:rPr>
            <w:rStyle w:val="Hipervnculo"/>
            <w:rFonts w:cs="Arial"/>
            <w:noProof/>
          </w:rPr>
          <w:t>Figura 16. Esquemas de accionamiento del anillo de distribución. (a) por servomotores, (b) y (c) por un servomotor</w:t>
        </w:r>
        <w:r w:rsidR="00F75E85">
          <w:rPr>
            <w:noProof/>
            <w:webHidden/>
          </w:rPr>
          <w:tab/>
        </w:r>
        <w:r w:rsidR="00F75E85">
          <w:rPr>
            <w:noProof/>
            <w:webHidden/>
          </w:rPr>
          <w:fldChar w:fldCharType="begin"/>
        </w:r>
        <w:r w:rsidR="00F75E85">
          <w:rPr>
            <w:noProof/>
            <w:webHidden/>
          </w:rPr>
          <w:instrText xml:space="preserve"> PAGEREF _Toc527853522 \h </w:instrText>
        </w:r>
        <w:r w:rsidR="00F75E85">
          <w:rPr>
            <w:noProof/>
            <w:webHidden/>
          </w:rPr>
        </w:r>
        <w:r w:rsidR="00F75E85">
          <w:rPr>
            <w:noProof/>
            <w:webHidden/>
          </w:rPr>
          <w:fldChar w:fldCharType="separate"/>
        </w:r>
        <w:r w:rsidR="00A84BA1">
          <w:rPr>
            <w:noProof/>
            <w:webHidden/>
          </w:rPr>
          <w:t>18</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3" w:history="1">
        <w:r w:rsidR="00F75E85" w:rsidRPr="00453748">
          <w:rPr>
            <w:rStyle w:val="Hipervnculo"/>
            <w:rFonts w:cs="Arial"/>
            <w:noProof/>
          </w:rPr>
          <w:t>Figura 17. Accionamiento de las palas directrices con el anillo de distribución</w:t>
        </w:r>
        <w:r w:rsidR="00F75E85">
          <w:rPr>
            <w:noProof/>
            <w:webHidden/>
          </w:rPr>
          <w:tab/>
        </w:r>
        <w:r w:rsidR="00F75E85">
          <w:rPr>
            <w:noProof/>
            <w:webHidden/>
          </w:rPr>
          <w:fldChar w:fldCharType="begin"/>
        </w:r>
        <w:r w:rsidR="00F75E85">
          <w:rPr>
            <w:noProof/>
            <w:webHidden/>
          </w:rPr>
          <w:instrText xml:space="preserve"> PAGEREF _Toc527853523 \h </w:instrText>
        </w:r>
        <w:r w:rsidR="00F75E85">
          <w:rPr>
            <w:noProof/>
            <w:webHidden/>
          </w:rPr>
        </w:r>
        <w:r w:rsidR="00F75E85">
          <w:rPr>
            <w:noProof/>
            <w:webHidden/>
          </w:rPr>
          <w:fldChar w:fldCharType="separate"/>
        </w:r>
        <w:r w:rsidR="00A84BA1">
          <w:rPr>
            <w:noProof/>
            <w:webHidden/>
          </w:rPr>
          <w:t>18</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4" w:history="1">
        <w:r w:rsidR="00F75E85" w:rsidRPr="00453748">
          <w:rPr>
            <w:rStyle w:val="Hipervnculo"/>
            <w:rFonts w:cs="Arial"/>
            <w:noProof/>
          </w:rPr>
          <w:t>Figura 18. Elementos de accionamiento de álabes</w:t>
        </w:r>
        <w:r w:rsidR="00F75E85">
          <w:rPr>
            <w:noProof/>
            <w:webHidden/>
          </w:rPr>
          <w:tab/>
        </w:r>
        <w:r w:rsidR="00F75E85">
          <w:rPr>
            <w:noProof/>
            <w:webHidden/>
          </w:rPr>
          <w:fldChar w:fldCharType="begin"/>
        </w:r>
        <w:r w:rsidR="00F75E85">
          <w:rPr>
            <w:noProof/>
            <w:webHidden/>
          </w:rPr>
          <w:instrText xml:space="preserve"> PAGEREF _Toc527853524 \h </w:instrText>
        </w:r>
        <w:r w:rsidR="00F75E85">
          <w:rPr>
            <w:noProof/>
            <w:webHidden/>
          </w:rPr>
        </w:r>
        <w:r w:rsidR="00F75E85">
          <w:rPr>
            <w:noProof/>
            <w:webHidden/>
          </w:rPr>
          <w:fldChar w:fldCharType="separate"/>
        </w:r>
        <w:r w:rsidR="00A84BA1">
          <w:rPr>
            <w:noProof/>
            <w:webHidden/>
          </w:rPr>
          <w:t>19</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5" w:history="1">
        <w:r w:rsidR="00F75E85" w:rsidRPr="00F75E85">
          <w:rPr>
            <w:rStyle w:val="Hipervnculo"/>
            <w:rFonts w:cs="Arial"/>
            <w:noProof/>
          </w:rPr>
          <w:t>Figura 19. Elementos de un rodete Francis</w:t>
        </w:r>
        <w:r w:rsidR="00F75E85">
          <w:rPr>
            <w:noProof/>
            <w:webHidden/>
          </w:rPr>
          <w:tab/>
        </w:r>
        <w:r w:rsidR="00F75E85">
          <w:rPr>
            <w:noProof/>
            <w:webHidden/>
          </w:rPr>
          <w:fldChar w:fldCharType="begin"/>
        </w:r>
        <w:r w:rsidR="00F75E85">
          <w:rPr>
            <w:noProof/>
            <w:webHidden/>
          </w:rPr>
          <w:instrText xml:space="preserve"> PAGEREF _Toc527853525 \h </w:instrText>
        </w:r>
        <w:r w:rsidR="00F75E85">
          <w:rPr>
            <w:noProof/>
            <w:webHidden/>
          </w:rPr>
        </w:r>
        <w:r w:rsidR="00F75E85">
          <w:rPr>
            <w:noProof/>
            <w:webHidden/>
          </w:rPr>
          <w:fldChar w:fldCharType="separate"/>
        </w:r>
        <w:r w:rsidR="00A84BA1">
          <w:rPr>
            <w:noProof/>
            <w:webHidden/>
          </w:rPr>
          <w:t>20</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6" w:history="1">
        <w:r w:rsidR="00F75E85" w:rsidRPr="00453748">
          <w:rPr>
            <w:rStyle w:val="Hipervnculo"/>
            <w:rFonts w:cs="Arial"/>
            <w:noProof/>
          </w:rPr>
          <w:t>Figura 20. Proceso de montaje del rodete de las turbinas</w:t>
        </w:r>
        <w:r w:rsidR="00F75E85">
          <w:rPr>
            <w:noProof/>
            <w:webHidden/>
          </w:rPr>
          <w:tab/>
        </w:r>
        <w:r w:rsidR="00F75E85">
          <w:rPr>
            <w:noProof/>
            <w:webHidden/>
          </w:rPr>
          <w:fldChar w:fldCharType="begin"/>
        </w:r>
        <w:r w:rsidR="00F75E85">
          <w:rPr>
            <w:noProof/>
            <w:webHidden/>
          </w:rPr>
          <w:instrText xml:space="preserve"> PAGEREF _Toc527853526 \h </w:instrText>
        </w:r>
        <w:r w:rsidR="00F75E85">
          <w:rPr>
            <w:noProof/>
            <w:webHidden/>
          </w:rPr>
        </w:r>
        <w:r w:rsidR="00F75E85">
          <w:rPr>
            <w:noProof/>
            <w:webHidden/>
          </w:rPr>
          <w:fldChar w:fldCharType="separate"/>
        </w:r>
        <w:r w:rsidR="00A84BA1">
          <w:rPr>
            <w:noProof/>
            <w:webHidden/>
          </w:rPr>
          <w:t>20</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7" w:history="1">
        <w:r w:rsidR="00F75E85" w:rsidRPr="00453748">
          <w:rPr>
            <w:rStyle w:val="Hipervnculo"/>
            <w:rFonts w:cs="Arial"/>
            <w:noProof/>
          </w:rPr>
          <w:t>Figura 21. Esquema de central donde se resalta el tubo difusor</w:t>
        </w:r>
        <w:r w:rsidR="00F75E85">
          <w:rPr>
            <w:noProof/>
            <w:webHidden/>
          </w:rPr>
          <w:tab/>
        </w:r>
        <w:r w:rsidR="00F75E85">
          <w:rPr>
            <w:noProof/>
            <w:webHidden/>
          </w:rPr>
          <w:fldChar w:fldCharType="begin"/>
        </w:r>
        <w:r w:rsidR="00F75E85">
          <w:rPr>
            <w:noProof/>
            <w:webHidden/>
          </w:rPr>
          <w:instrText xml:space="preserve"> PAGEREF _Toc527853527 \h </w:instrText>
        </w:r>
        <w:r w:rsidR="00F75E85">
          <w:rPr>
            <w:noProof/>
            <w:webHidden/>
          </w:rPr>
        </w:r>
        <w:r w:rsidR="00F75E85">
          <w:rPr>
            <w:noProof/>
            <w:webHidden/>
          </w:rPr>
          <w:fldChar w:fldCharType="separate"/>
        </w:r>
        <w:r w:rsidR="00A84BA1">
          <w:rPr>
            <w:noProof/>
            <w:webHidden/>
          </w:rPr>
          <w:t>21</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8" w:history="1">
        <w:r w:rsidR="00F75E85" w:rsidRPr="00453748">
          <w:rPr>
            <w:rStyle w:val="Hipervnculo"/>
            <w:rFonts w:cs="Arial"/>
            <w:noProof/>
          </w:rPr>
          <w:t>Figura 22. Sellado del eje de una turbina, detalles de laberinto en el rodete</w:t>
        </w:r>
        <w:r w:rsidR="00F75E85">
          <w:rPr>
            <w:noProof/>
            <w:webHidden/>
          </w:rPr>
          <w:tab/>
        </w:r>
        <w:r w:rsidR="00F75E85">
          <w:rPr>
            <w:noProof/>
            <w:webHidden/>
          </w:rPr>
          <w:fldChar w:fldCharType="begin"/>
        </w:r>
        <w:r w:rsidR="00F75E85">
          <w:rPr>
            <w:noProof/>
            <w:webHidden/>
          </w:rPr>
          <w:instrText xml:space="preserve"> PAGEREF _Toc527853528 \h </w:instrText>
        </w:r>
        <w:r w:rsidR="00F75E85">
          <w:rPr>
            <w:noProof/>
            <w:webHidden/>
          </w:rPr>
        </w:r>
        <w:r w:rsidR="00F75E85">
          <w:rPr>
            <w:noProof/>
            <w:webHidden/>
          </w:rPr>
          <w:fldChar w:fldCharType="separate"/>
        </w:r>
        <w:r w:rsidR="00A84BA1">
          <w:rPr>
            <w:noProof/>
            <w:webHidden/>
          </w:rPr>
          <w:t>23</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29" w:history="1">
        <w:r w:rsidR="00F75E85" w:rsidRPr="00453748">
          <w:rPr>
            <w:rStyle w:val="Hipervnculo"/>
            <w:rFonts w:cs="Arial"/>
            <w:noProof/>
          </w:rPr>
          <w:t>Figura 23. Sistemas de lubricación de cojinetes guía</w:t>
        </w:r>
        <w:r w:rsidR="00F75E85">
          <w:rPr>
            <w:noProof/>
            <w:webHidden/>
          </w:rPr>
          <w:tab/>
        </w:r>
        <w:r w:rsidR="00F75E85">
          <w:rPr>
            <w:noProof/>
            <w:webHidden/>
          </w:rPr>
          <w:fldChar w:fldCharType="begin"/>
        </w:r>
        <w:r w:rsidR="00F75E85">
          <w:rPr>
            <w:noProof/>
            <w:webHidden/>
          </w:rPr>
          <w:instrText xml:space="preserve"> PAGEREF _Toc527853529 \h </w:instrText>
        </w:r>
        <w:r w:rsidR="00F75E85">
          <w:rPr>
            <w:noProof/>
            <w:webHidden/>
          </w:rPr>
        </w:r>
        <w:r w:rsidR="00F75E85">
          <w:rPr>
            <w:noProof/>
            <w:webHidden/>
          </w:rPr>
          <w:fldChar w:fldCharType="separate"/>
        </w:r>
        <w:r w:rsidR="00A84BA1">
          <w:rPr>
            <w:noProof/>
            <w:webHidden/>
          </w:rPr>
          <w:t>24</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0" w:history="1">
        <w:r w:rsidR="00F75E85" w:rsidRPr="00453748">
          <w:rPr>
            <w:rStyle w:val="Hipervnculo"/>
            <w:rFonts w:cs="Arial"/>
            <w:noProof/>
          </w:rPr>
          <w:t>Figura 24. Cojinete de empuje</w:t>
        </w:r>
        <w:r w:rsidR="00F75E85">
          <w:rPr>
            <w:noProof/>
            <w:webHidden/>
          </w:rPr>
          <w:tab/>
        </w:r>
        <w:r w:rsidR="00F75E85">
          <w:rPr>
            <w:noProof/>
            <w:webHidden/>
          </w:rPr>
          <w:fldChar w:fldCharType="begin"/>
        </w:r>
        <w:r w:rsidR="00F75E85">
          <w:rPr>
            <w:noProof/>
            <w:webHidden/>
          </w:rPr>
          <w:instrText xml:space="preserve"> PAGEREF _Toc527853530 \h </w:instrText>
        </w:r>
        <w:r w:rsidR="00F75E85">
          <w:rPr>
            <w:noProof/>
            <w:webHidden/>
          </w:rPr>
        </w:r>
        <w:r w:rsidR="00F75E85">
          <w:rPr>
            <w:noProof/>
            <w:webHidden/>
          </w:rPr>
          <w:fldChar w:fldCharType="separate"/>
        </w:r>
        <w:r w:rsidR="00A84BA1">
          <w:rPr>
            <w:noProof/>
            <w:webHidden/>
          </w:rPr>
          <w:t>25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1" w:history="1">
        <w:r w:rsidR="00F75E85" w:rsidRPr="00453748">
          <w:rPr>
            <w:rStyle w:val="Hipervnculo"/>
            <w:rFonts w:cs="Arial"/>
            <w:noProof/>
          </w:rPr>
          <w:t>Figura 25. Espejo y patines de un cojinete de empuje</w:t>
        </w:r>
        <w:r w:rsidR="00F75E85">
          <w:rPr>
            <w:noProof/>
            <w:webHidden/>
          </w:rPr>
          <w:tab/>
        </w:r>
        <w:r w:rsidR="00F75E85">
          <w:rPr>
            <w:noProof/>
            <w:webHidden/>
          </w:rPr>
          <w:fldChar w:fldCharType="begin"/>
        </w:r>
        <w:r w:rsidR="00F75E85">
          <w:rPr>
            <w:noProof/>
            <w:webHidden/>
          </w:rPr>
          <w:instrText xml:space="preserve"> PAGEREF _Toc527853531 \h </w:instrText>
        </w:r>
        <w:r w:rsidR="00F75E85">
          <w:rPr>
            <w:noProof/>
            <w:webHidden/>
          </w:rPr>
        </w:r>
        <w:r w:rsidR="00F75E85">
          <w:rPr>
            <w:noProof/>
            <w:webHidden/>
          </w:rPr>
          <w:fldChar w:fldCharType="separate"/>
        </w:r>
        <w:r w:rsidR="00A84BA1">
          <w:rPr>
            <w:noProof/>
            <w:webHidden/>
          </w:rPr>
          <w:t>26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2" w:history="1">
        <w:r w:rsidR="00F75E85" w:rsidRPr="00453748">
          <w:rPr>
            <w:rStyle w:val="Hipervnculo"/>
            <w:rFonts w:cs="Arial"/>
            <w:noProof/>
          </w:rPr>
          <w:t>Figura 26. Sistema de aceite a presión para cojinetes de empuje</w:t>
        </w:r>
        <w:r w:rsidR="00F75E85">
          <w:rPr>
            <w:noProof/>
            <w:webHidden/>
          </w:rPr>
          <w:tab/>
        </w:r>
        <w:r w:rsidR="00F75E85">
          <w:rPr>
            <w:noProof/>
            <w:webHidden/>
          </w:rPr>
          <w:fldChar w:fldCharType="begin"/>
        </w:r>
        <w:r w:rsidR="00F75E85">
          <w:rPr>
            <w:noProof/>
            <w:webHidden/>
          </w:rPr>
          <w:instrText xml:space="preserve"> PAGEREF _Toc527853532 \h </w:instrText>
        </w:r>
        <w:r w:rsidR="00F75E85">
          <w:rPr>
            <w:noProof/>
            <w:webHidden/>
          </w:rPr>
        </w:r>
        <w:r w:rsidR="00F75E85">
          <w:rPr>
            <w:noProof/>
            <w:webHidden/>
          </w:rPr>
          <w:fldChar w:fldCharType="separate"/>
        </w:r>
        <w:r w:rsidR="00A84BA1">
          <w:rPr>
            <w:noProof/>
            <w:webHidden/>
          </w:rPr>
          <w:t>26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3" w:history="1">
        <w:r w:rsidR="00F75E85" w:rsidRPr="00453748">
          <w:rPr>
            <w:rStyle w:val="Hipervnculo"/>
            <w:rFonts w:cs="Arial"/>
            <w:noProof/>
          </w:rPr>
          <w:t>Figura 27. Situación del serpentín de refrigeración del aceite, detalle de un rascador de aceite</w:t>
        </w:r>
        <w:r w:rsidR="00F75E85">
          <w:rPr>
            <w:noProof/>
            <w:webHidden/>
          </w:rPr>
          <w:tab/>
        </w:r>
        <w:r w:rsidR="00F75E85">
          <w:rPr>
            <w:noProof/>
            <w:webHidden/>
          </w:rPr>
          <w:fldChar w:fldCharType="begin"/>
        </w:r>
        <w:r w:rsidR="00F75E85">
          <w:rPr>
            <w:noProof/>
            <w:webHidden/>
          </w:rPr>
          <w:instrText xml:space="preserve"> PAGEREF _Toc527853533 \h </w:instrText>
        </w:r>
        <w:r w:rsidR="00F75E85">
          <w:rPr>
            <w:noProof/>
            <w:webHidden/>
          </w:rPr>
        </w:r>
        <w:r w:rsidR="00F75E85">
          <w:rPr>
            <w:noProof/>
            <w:webHidden/>
          </w:rPr>
          <w:fldChar w:fldCharType="separate"/>
        </w:r>
        <w:r w:rsidR="00A84BA1">
          <w:rPr>
            <w:noProof/>
            <w:webHidden/>
          </w:rPr>
          <w:t>27</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4" w:history="1">
        <w:r w:rsidR="00F75E85" w:rsidRPr="00453748">
          <w:rPr>
            <w:rStyle w:val="Hipervnculo"/>
            <w:rFonts w:cs="Arial"/>
            <w:noProof/>
          </w:rPr>
          <w:t>Figura 28. Variación de la presión y la velocidad del agua en los diferentes órganos de una turbina de reacción</w:t>
        </w:r>
        <w:r w:rsidR="00F75E85">
          <w:rPr>
            <w:noProof/>
            <w:webHidden/>
          </w:rPr>
          <w:tab/>
        </w:r>
        <w:r w:rsidR="00F75E85">
          <w:rPr>
            <w:noProof/>
            <w:webHidden/>
          </w:rPr>
          <w:fldChar w:fldCharType="begin"/>
        </w:r>
        <w:r w:rsidR="00F75E85">
          <w:rPr>
            <w:noProof/>
            <w:webHidden/>
          </w:rPr>
          <w:instrText xml:space="preserve"> PAGEREF _Toc527853534 \h </w:instrText>
        </w:r>
        <w:r w:rsidR="00F75E85">
          <w:rPr>
            <w:noProof/>
            <w:webHidden/>
          </w:rPr>
        </w:r>
        <w:r w:rsidR="00F75E85">
          <w:rPr>
            <w:noProof/>
            <w:webHidden/>
          </w:rPr>
          <w:fldChar w:fldCharType="separate"/>
        </w:r>
        <w:r w:rsidR="00A84BA1">
          <w:rPr>
            <w:noProof/>
            <w:webHidden/>
          </w:rPr>
          <w:t>29</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5" w:history="1">
        <w:r w:rsidR="00F75E85" w:rsidRPr="00453748">
          <w:rPr>
            <w:rStyle w:val="Hipervnculo"/>
            <w:noProof/>
          </w:rPr>
          <w:t xml:space="preserve"> Figura 29. Curva de rendimiento TF</w:t>
        </w:r>
        <w:r w:rsidR="00F75E85">
          <w:rPr>
            <w:noProof/>
            <w:webHidden/>
          </w:rPr>
          <w:tab/>
        </w:r>
        <w:r w:rsidR="00F75E85">
          <w:rPr>
            <w:noProof/>
            <w:webHidden/>
          </w:rPr>
          <w:fldChar w:fldCharType="begin"/>
        </w:r>
        <w:r w:rsidR="00F75E85">
          <w:rPr>
            <w:noProof/>
            <w:webHidden/>
          </w:rPr>
          <w:instrText xml:space="preserve"> PAGEREF _Toc527853535 \h </w:instrText>
        </w:r>
        <w:r w:rsidR="00F75E85">
          <w:rPr>
            <w:noProof/>
            <w:webHidden/>
          </w:rPr>
        </w:r>
        <w:r w:rsidR="00F75E85">
          <w:rPr>
            <w:noProof/>
            <w:webHidden/>
          </w:rPr>
          <w:fldChar w:fldCharType="separate"/>
        </w:r>
        <w:r w:rsidR="00A84BA1">
          <w:rPr>
            <w:noProof/>
            <w:webHidden/>
          </w:rPr>
          <w:t>31</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6" w:history="1">
        <w:r w:rsidR="00F75E85" w:rsidRPr="00453748">
          <w:rPr>
            <w:rStyle w:val="Hipervnculo"/>
            <w:rFonts w:cs="Arial"/>
            <w:noProof/>
          </w:rPr>
          <w:t>Figura 30. Curvas de rendimiento típicas de TP, TF, TK y TB</w:t>
        </w:r>
        <w:r w:rsidR="00F75E85">
          <w:rPr>
            <w:noProof/>
            <w:webHidden/>
          </w:rPr>
          <w:tab/>
        </w:r>
        <w:r w:rsidR="00F75E85">
          <w:rPr>
            <w:noProof/>
            <w:webHidden/>
          </w:rPr>
          <w:fldChar w:fldCharType="begin"/>
        </w:r>
        <w:r w:rsidR="00F75E85">
          <w:rPr>
            <w:noProof/>
            <w:webHidden/>
          </w:rPr>
          <w:instrText xml:space="preserve"> PAGEREF _Toc527853536 \h </w:instrText>
        </w:r>
        <w:r w:rsidR="00F75E85">
          <w:rPr>
            <w:noProof/>
            <w:webHidden/>
          </w:rPr>
        </w:r>
        <w:r w:rsidR="00F75E85">
          <w:rPr>
            <w:noProof/>
            <w:webHidden/>
          </w:rPr>
          <w:fldChar w:fldCharType="separate"/>
        </w:r>
        <w:r w:rsidR="00A84BA1">
          <w:rPr>
            <w:noProof/>
            <w:webHidden/>
          </w:rPr>
          <w:t>32</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7" w:history="1">
        <w:r w:rsidR="00F75E85" w:rsidRPr="00453748">
          <w:rPr>
            <w:rStyle w:val="Hipervnculo"/>
            <w:rFonts w:cs="Arial"/>
            <w:noProof/>
          </w:rPr>
          <w:t>Figura 31. Curva característica universal</w:t>
        </w:r>
        <w:r w:rsidR="00F75E85">
          <w:rPr>
            <w:noProof/>
            <w:webHidden/>
          </w:rPr>
          <w:tab/>
        </w:r>
        <w:r w:rsidR="00F75E85">
          <w:rPr>
            <w:noProof/>
            <w:webHidden/>
          </w:rPr>
          <w:fldChar w:fldCharType="begin"/>
        </w:r>
        <w:r w:rsidR="00F75E85">
          <w:rPr>
            <w:noProof/>
            <w:webHidden/>
          </w:rPr>
          <w:instrText xml:space="preserve"> PAGEREF _Toc527853537 \h </w:instrText>
        </w:r>
        <w:r w:rsidR="00F75E85">
          <w:rPr>
            <w:noProof/>
            <w:webHidden/>
          </w:rPr>
        </w:r>
        <w:r w:rsidR="00F75E85">
          <w:rPr>
            <w:noProof/>
            <w:webHidden/>
          </w:rPr>
          <w:fldChar w:fldCharType="separate"/>
        </w:r>
        <w:r w:rsidR="00A84BA1">
          <w:rPr>
            <w:noProof/>
            <w:webHidden/>
          </w:rPr>
          <w:t>32</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8" w:history="1">
        <w:r w:rsidR="00F75E85" w:rsidRPr="00453748">
          <w:rPr>
            <w:rStyle w:val="Hipervnculo"/>
            <w:rFonts w:cs="Arial"/>
            <w:noProof/>
          </w:rPr>
          <w:t>Figura 32. Vista de la turbina Francis de eje horizontal para arranque “en negro”</w:t>
        </w:r>
        <w:r w:rsidR="00F75E85">
          <w:rPr>
            <w:noProof/>
            <w:webHidden/>
          </w:rPr>
          <w:tab/>
        </w:r>
        <w:r w:rsidR="00F75E85">
          <w:rPr>
            <w:noProof/>
            <w:webHidden/>
          </w:rPr>
          <w:fldChar w:fldCharType="begin"/>
        </w:r>
        <w:r w:rsidR="00F75E85">
          <w:rPr>
            <w:noProof/>
            <w:webHidden/>
          </w:rPr>
          <w:instrText xml:space="preserve"> PAGEREF _Toc527853538 \h </w:instrText>
        </w:r>
        <w:r w:rsidR="00F75E85">
          <w:rPr>
            <w:noProof/>
            <w:webHidden/>
          </w:rPr>
        </w:r>
        <w:r w:rsidR="00F75E85">
          <w:rPr>
            <w:noProof/>
            <w:webHidden/>
          </w:rPr>
          <w:fldChar w:fldCharType="separate"/>
        </w:r>
        <w:r w:rsidR="00A84BA1">
          <w:rPr>
            <w:noProof/>
            <w:webHidden/>
          </w:rPr>
          <w:t>33</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39" w:history="1">
        <w:r w:rsidR="00F75E85" w:rsidRPr="00F75E85">
          <w:rPr>
            <w:rStyle w:val="Hipervnculo"/>
            <w:noProof/>
          </w:rPr>
          <w:t>Figura 33. Vista de detalle de uno de los rodetes de las turbinas de la central de Cerro Pelado</w:t>
        </w:r>
        <w:r w:rsidR="00F75E85">
          <w:rPr>
            <w:noProof/>
            <w:webHidden/>
          </w:rPr>
          <w:tab/>
        </w:r>
        <w:r w:rsidR="00F75E85">
          <w:rPr>
            <w:noProof/>
            <w:webHidden/>
          </w:rPr>
          <w:fldChar w:fldCharType="begin"/>
        </w:r>
        <w:r w:rsidR="00F75E85">
          <w:rPr>
            <w:noProof/>
            <w:webHidden/>
          </w:rPr>
          <w:instrText xml:space="preserve"> PAGEREF _Toc527853539 \h </w:instrText>
        </w:r>
        <w:r w:rsidR="00F75E85">
          <w:rPr>
            <w:noProof/>
            <w:webHidden/>
          </w:rPr>
        </w:r>
        <w:r w:rsidR="00F75E85">
          <w:rPr>
            <w:noProof/>
            <w:webHidden/>
          </w:rPr>
          <w:fldChar w:fldCharType="separate"/>
        </w:r>
        <w:r w:rsidR="00A84BA1">
          <w:rPr>
            <w:noProof/>
            <w:webHidden/>
          </w:rPr>
          <w:t>34</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0" w:history="1">
        <w:r w:rsidR="00F75E85" w:rsidRPr="00453748">
          <w:rPr>
            <w:rStyle w:val="Hipervnculo"/>
            <w:rFonts w:cs="Arial"/>
            <w:noProof/>
          </w:rPr>
          <w:t>Figura 34. Vista de la central con los tres grupos generadores de la misma, vista del rotor de una de las turbinas Francis</w:t>
        </w:r>
        <w:r w:rsidR="00F75E85">
          <w:rPr>
            <w:noProof/>
            <w:webHidden/>
          </w:rPr>
          <w:tab/>
        </w:r>
        <w:r w:rsidR="00F75E85">
          <w:rPr>
            <w:noProof/>
            <w:webHidden/>
          </w:rPr>
          <w:fldChar w:fldCharType="begin"/>
        </w:r>
        <w:r w:rsidR="00F75E85">
          <w:rPr>
            <w:noProof/>
            <w:webHidden/>
          </w:rPr>
          <w:instrText xml:space="preserve"> PAGEREF _Toc527853540 \h </w:instrText>
        </w:r>
        <w:r w:rsidR="00F75E85">
          <w:rPr>
            <w:noProof/>
            <w:webHidden/>
          </w:rPr>
        </w:r>
        <w:r w:rsidR="00F75E85">
          <w:rPr>
            <w:noProof/>
            <w:webHidden/>
          </w:rPr>
          <w:fldChar w:fldCharType="separate"/>
        </w:r>
        <w:r w:rsidR="00A84BA1">
          <w:rPr>
            <w:noProof/>
            <w:webHidden/>
          </w:rPr>
          <w:t>34</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1" w:history="1">
        <w:r w:rsidR="00F75E85" w:rsidRPr="00453748">
          <w:rPr>
            <w:rStyle w:val="Hipervnculo"/>
            <w:rFonts w:cs="Arial"/>
            <w:noProof/>
          </w:rPr>
          <w:t>Figura 35. Vista de uno de los grupos generadores, vista del rodete de la turbina Francis</w:t>
        </w:r>
        <w:r w:rsidR="00F75E85">
          <w:rPr>
            <w:noProof/>
            <w:webHidden/>
          </w:rPr>
          <w:tab/>
        </w:r>
        <w:r w:rsidR="00F75E85">
          <w:rPr>
            <w:noProof/>
            <w:webHidden/>
          </w:rPr>
          <w:fldChar w:fldCharType="begin"/>
        </w:r>
        <w:r w:rsidR="00F75E85">
          <w:rPr>
            <w:noProof/>
            <w:webHidden/>
          </w:rPr>
          <w:instrText xml:space="preserve"> PAGEREF _Toc527853541 \h </w:instrText>
        </w:r>
        <w:r w:rsidR="00F75E85">
          <w:rPr>
            <w:noProof/>
            <w:webHidden/>
          </w:rPr>
        </w:r>
        <w:r w:rsidR="00F75E85">
          <w:rPr>
            <w:noProof/>
            <w:webHidden/>
          </w:rPr>
          <w:fldChar w:fldCharType="separate"/>
        </w:r>
        <w:r w:rsidR="00A84BA1">
          <w:rPr>
            <w:noProof/>
            <w:webHidden/>
          </w:rPr>
          <w:t>35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2" w:history="1">
        <w:r w:rsidR="00F75E85" w:rsidRPr="00453748">
          <w:rPr>
            <w:rStyle w:val="Hipervnculo"/>
            <w:rFonts w:cs="Arial"/>
            <w:noProof/>
          </w:rPr>
          <w:t>Figura 36. Vista del rodete de la turbina</w:t>
        </w:r>
        <w:r w:rsidR="00F75E85">
          <w:rPr>
            <w:noProof/>
            <w:webHidden/>
          </w:rPr>
          <w:tab/>
        </w:r>
        <w:r w:rsidR="00F75E85">
          <w:rPr>
            <w:noProof/>
            <w:webHidden/>
          </w:rPr>
          <w:fldChar w:fldCharType="begin"/>
        </w:r>
        <w:r w:rsidR="00F75E85">
          <w:rPr>
            <w:noProof/>
            <w:webHidden/>
          </w:rPr>
          <w:instrText xml:space="preserve"> PAGEREF _Toc527853542 \h </w:instrText>
        </w:r>
        <w:r w:rsidR="00F75E85">
          <w:rPr>
            <w:noProof/>
            <w:webHidden/>
          </w:rPr>
        </w:r>
        <w:r w:rsidR="00F75E85">
          <w:rPr>
            <w:noProof/>
            <w:webHidden/>
          </w:rPr>
          <w:fldChar w:fldCharType="separate"/>
        </w:r>
        <w:r w:rsidR="00A84BA1">
          <w:rPr>
            <w:noProof/>
            <w:webHidden/>
          </w:rPr>
          <w:t>35</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3" w:history="1">
        <w:r w:rsidR="00F75E85" w:rsidRPr="00453748">
          <w:rPr>
            <w:rStyle w:val="Hipervnculo"/>
            <w:rFonts w:cs="Arial"/>
            <w:noProof/>
          </w:rPr>
          <w:t>Figura 37. Vista de la maqueta del complejo puede apreciarse la válvula mariposa, la cámara espiral, la turbina, el escudo de protección y la estructura para las compuertas que cierran los conductos de restitución al río Diamante</w:t>
        </w:r>
        <w:r w:rsidR="00F75E85">
          <w:rPr>
            <w:noProof/>
            <w:webHidden/>
          </w:rPr>
          <w:tab/>
        </w:r>
        <w:r w:rsidR="00F75E85">
          <w:rPr>
            <w:noProof/>
            <w:webHidden/>
          </w:rPr>
          <w:fldChar w:fldCharType="begin"/>
        </w:r>
        <w:r w:rsidR="00F75E85">
          <w:rPr>
            <w:noProof/>
            <w:webHidden/>
          </w:rPr>
          <w:instrText xml:space="preserve"> PAGEREF _Toc527853543 \h </w:instrText>
        </w:r>
        <w:r w:rsidR="00F75E85">
          <w:rPr>
            <w:noProof/>
            <w:webHidden/>
          </w:rPr>
        </w:r>
        <w:r w:rsidR="00F75E85">
          <w:rPr>
            <w:noProof/>
            <w:webHidden/>
          </w:rPr>
          <w:fldChar w:fldCharType="separate"/>
        </w:r>
        <w:r w:rsidR="00A84BA1">
          <w:rPr>
            <w:noProof/>
            <w:webHidden/>
          </w:rPr>
          <w:t>36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4" w:history="1">
        <w:r w:rsidR="00F75E85" w:rsidRPr="00453748">
          <w:rPr>
            <w:rStyle w:val="Hipervnculo"/>
            <w:rFonts w:cs="Arial"/>
            <w:noProof/>
          </w:rPr>
          <w:t>Figura 38. Vista de la central con los cuatro grupos generadores de la central Nihuil I</w:t>
        </w:r>
        <w:r w:rsidR="00F75E85">
          <w:rPr>
            <w:noProof/>
            <w:webHidden/>
          </w:rPr>
          <w:tab/>
        </w:r>
        <w:r w:rsidR="00F75E85">
          <w:rPr>
            <w:noProof/>
            <w:webHidden/>
          </w:rPr>
          <w:fldChar w:fldCharType="begin"/>
        </w:r>
        <w:r w:rsidR="00F75E85">
          <w:rPr>
            <w:noProof/>
            <w:webHidden/>
          </w:rPr>
          <w:instrText xml:space="preserve"> PAGEREF _Toc527853544 \h </w:instrText>
        </w:r>
        <w:r w:rsidR="00F75E85">
          <w:rPr>
            <w:noProof/>
            <w:webHidden/>
          </w:rPr>
        </w:r>
        <w:r w:rsidR="00F75E85">
          <w:rPr>
            <w:noProof/>
            <w:webHidden/>
          </w:rPr>
          <w:fldChar w:fldCharType="separate"/>
        </w:r>
        <w:r w:rsidR="00A84BA1">
          <w:rPr>
            <w:noProof/>
            <w:webHidden/>
          </w:rPr>
          <w:t>36</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5" w:history="1">
        <w:r w:rsidR="00F75E85" w:rsidRPr="00453748">
          <w:rPr>
            <w:rStyle w:val="Hipervnculo"/>
            <w:rFonts w:cs="Arial"/>
            <w:noProof/>
          </w:rPr>
          <w:t>Figura 39. Vista del anillo del distribuidor de una de las turbinas, se puede apreciar los brazos accionadores</w:t>
        </w:r>
        <w:r w:rsidR="00F75E85">
          <w:rPr>
            <w:noProof/>
            <w:webHidden/>
          </w:rPr>
          <w:tab/>
        </w:r>
        <w:r w:rsidR="00F75E85">
          <w:rPr>
            <w:noProof/>
            <w:webHidden/>
          </w:rPr>
          <w:fldChar w:fldCharType="begin"/>
        </w:r>
        <w:r w:rsidR="00F75E85">
          <w:rPr>
            <w:noProof/>
            <w:webHidden/>
          </w:rPr>
          <w:instrText xml:space="preserve"> PAGEREF _Toc527853545 \h </w:instrText>
        </w:r>
        <w:r w:rsidR="00F75E85">
          <w:rPr>
            <w:noProof/>
            <w:webHidden/>
          </w:rPr>
        </w:r>
        <w:r w:rsidR="00F75E85">
          <w:rPr>
            <w:noProof/>
            <w:webHidden/>
          </w:rPr>
          <w:fldChar w:fldCharType="separate"/>
        </w:r>
        <w:r w:rsidR="00A84BA1">
          <w:rPr>
            <w:noProof/>
            <w:webHidden/>
          </w:rPr>
          <w:t>37</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6" w:history="1">
        <w:r w:rsidR="00F75E85" w:rsidRPr="00453748">
          <w:rPr>
            <w:rStyle w:val="Hipervnculo"/>
            <w:rFonts w:cs="Arial"/>
            <w:noProof/>
          </w:rPr>
          <w:t>Figura 40. Vista de los seis generadores de la central Nihuil II</w:t>
        </w:r>
        <w:r w:rsidR="00F75E85">
          <w:rPr>
            <w:noProof/>
            <w:webHidden/>
          </w:rPr>
          <w:tab/>
        </w:r>
        <w:r w:rsidR="00F75E85">
          <w:rPr>
            <w:noProof/>
            <w:webHidden/>
          </w:rPr>
          <w:fldChar w:fldCharType="begin"/>
        </w:r>
        <w:r w:rsidR="00F75E85">
          <w:rPr>
            <w:noProof/>
            <w:webHidden/>
          </w:rPr>
          <w:instrText xml:space="preserve"> PAGEREF _Toc527853546 \h </w:instrText>
        </w:r>
        <w:r w:rsidR="00F75E85">
          <w:rPr>
            <w:noProof/>
            <w:webHidden/>
          </w:rPr>
        </w:r>
        <w:r w:rsidR="00F75E85">
          <w:rPr>
            <w:noProof/>
            <w:webHidden/>
          </w:rPr>
          <w:fldChar w:fldCharType="separate"/>
        </w:r>
        <w:r w:rsidR="00A84BA1">
          <w:rPr>
            <w:noProof/>
            <w:webHidden/>
          </w:rPr>
          <w:t>37</w:t>
        </w:r>
        <w:r w:rsidR="00F75E85">
          <w:rPr>
            <w:noProof/>
            <w:webHidden/>
          </w:rPr>
          <w:fldChar w:fldCharType="end"/>
        </w:r>
      </w:hyperlink>
    </w:p>
    <w:p w:rsidR="00F75E85" w:rsidRDefault="00844021">
      <w:pPr>
        <w:pStyle w:val="Tabladeilustraciones"/>
        <w:tabs>
          <w:tab w:val="right" w:leader="dot" w:pos="9344"/>
        </w:tabs>
        <w:rPr>
          <w:rFonts w:asciiTheme="minorHAnsi" w:eastAsiaTheme="minorEastAsia" w:hAnsiTheme="minorHAnsi" w:cstheme="minorBidi"/>
          <w:noProof/>
          <w:lang w:eastAsia="es-AR"/>
        </w:rPr>
      </w:pPr>
      <w:hyperlink w:anchor="_Toc527853547" w:history="1">
        <w:r w:rsidR="00F75E85" w:rsidRPr="00453748">
          <w:rPr>
            <w:rStyle w:val="Hipervnculo"/>
            <w:rFonts w:cs="Arial"/>
            <w:noProof/>
          </w:rPr>
          <w:t>Figura 41. Rodete de una de las turbinas Francis de la central Nihuil II</w:t>
        </w:r>
        <w:r w:rsidR="00F75E85">
          <w:rPr>
            <w:noProof/>
            <w:webHidden/>
          </w:rPr>
          <w:tab/>
        </w:r>
        <w:r w:rsidR="00F75E85">
          <w:rPr>
            <w:noProof/>
            <w:webHidden/>
          </w:rPr>
          <w:fldChar w:fldCharType="begin"/>
        </w:r>
        <w:r w:rsidR="00F75E85">
          <w:rPr>
            <w:noProof/>
            <w:webHidden/>
          </w:rPr>
          <w:instrText xml:space="preserve"> PAGEREF _Toc527853547 \h </w:instrText>
        </w:r>
        <w:r w:rsidR="00F75E85">
          <w:rPr>
            <w:noProof/>
            <w:webHidden/>
          </w:rPr>
        </w:r>
        <w:r w:rsidR="00F75E85">
          <w:rPr>
            <w:noProof/>
            <w:webHidden/>
          </w:rPr>
          <w:fldChar w:fldCharType="separate"/>
        </w:r>
        <w:r w:rsidR="00A84BA1">
          <w:rPr>
            <w:noProof/>
            <w:webHidden/>
          </w:rPr>
          <w:t>37</w:t>
        </w:r>
        <w:r w:rsidR="00F75E85">
          <w:rPr>
            <w:noProof/>
            <w:webHidden/>
          </w:rPr>
          <w:fldChar w:fldCharType="end"/>
        </w:r>
      </w:hyperlink>
    </w:p>
    <w:p w:rsidR="0051714B" w:rsidRPr="00DF26BF" w:rsidRDefault="0051714B" w:rsidP="00804E37">
      <w:pPr>
        <w:spacing w:after="0" w:line="240" w:lineRule="auto"/>
        <w:jc w:val="both"/>
        <w:rPr>
          <w:rFonts w:asciiTheme="minorHAnsi" w:hAnsiTheme="minorHAnsi" w:cstheme="minorHAnsi"/>
          <w:b/>
          <w:color w:val="002060"/>
        </w:rPr>
      </w:pPr>
      <w:r w:rsidRPr="00DF26BF">
        <w:rPr>
          <w:rFonts w:asciiTheme="minorHAnsi" w:hAnsiTheme="minorHAnsi" w:cstheme="minorHAnsi"/>
          <w:b/>
          <w:color w:val="002060"/>
        </w:rPr>
        <w:fldChar w:fldCharType="end"/>
      </w:r>
    </w:p>
    <w:p w:rsidR="0051714B" w:rsidRPr="00DF26BF" w:rsidRDefault="0051714B" w:rsidP="00DF26BF">
      <w:pPr>
        <w:spacing w:after="0"/>
        <w:rPr>
          <w:rFonts w:ascii="Arial" w:eastAsia="Times New Roman" w:hAnsi="Arial" w:cs="Arial"/>
          <w:b/>
          <w:bCs/>
          <w:color w:val="365F91"/>
          <w:sz w:val="24"/>
          <w:lang w:val="es-ES"/>
        </w:rPr>
      </w:pPr>
      <w:r w:rsidRPr="00DF26BF">
        <w:rPr>
          <w:rFonts w:ascii="Arial" w:eastAsia="Times New Roman" w:hAnsi="Arial" w:cs="Arial"/>
          <w:b/>
          <w:bCs/>
          <w:color w:val="365F91"/>
          <w:sz w:val="24"/>
          <w:lang w:val="es-ES"/>
        </w:rPr>
        <w:t>Índice de Tablas</w:t>
      </w:r>
    </w:p>
    <w:p w:rsidR="00B33A16" w:rsidRDefault="0051714B">
      <w:pPr>
        <w:pStyle w:val="Tabladeilustraciones"/>
        <w:tabs>
          <w:tab w:val="right" w:leader="dot" w:pos="9344"/>
        </w:tabs>
        <w:rPr>
          <w:rFonts w:asciiTheme="minorHAnsi" w:eastAsiaTheme="minorEastAsia" w:hAnsiTheme="minorHAnsi" w:cstheme="minorBidi"/>
          <w:noProof/>
          <w:lang w:eastAsia="es-AR"/>
        </w:rPr>
      </w:pPr>
      <w:r w:rsidRPr="00DF26BF">
        <w:rPr>
          <w:rFonts w:asciiTheme="minorHAnsi" w:hAnsiTheme="minorHAnsi" w:cstheme="minorHAnsi"/>
          <w:color w:val="4F81BD" w:themeColor="accent1"/>
        </w:rPr>
        <w:fldChar w:fldCharType="begin"/>
      </w:r>
      <w:r w:rsidRPr="00DF26BF">
        <w:rPr>
          <w:rFonts w:asciiTheme="minorHAnsi" w:hAnsiTheme="minorHAnsi" w:cstheme="minorHAnsi"/>
          <w:color w:val="4F81BD" w:themeColor="accent1"/>
        </w:rPr>
        <w:instrText xml:space="preserve"> TOC \h \z \c "Tabla" </w:instrText>
      </w:r>
      <w:r w:rsidRPr="00DF26BF">
        <w:rPr>
          <w:rFonts w:asciiTheme="minorHAnsi" w:hAnsiTheme="minorHAnsi" w:cstheme="minorHAnsi"/>
          <w:color w:val="4F81BD" w:themeColor="accent1"/>
        </w:rPr>
        <w:fldChar w:fldCharType="separate"/>
      </w:r>
      <w:hyperlink w:anchor="_Toc527759260" w:history="1">
        <w:r w:rsidR="00B33A16" w:rsidRPr="00244664">
          <w:rPr>
            <w:rStyle w:val="Hipervnculo"/>
            <w:noProof/>
          </w:rPr>
          <w:t>Tabla 1. Clasificación de turbinas Francis según velocidad específica</w:t>
        </w:r>
        <w:r w:rsidR="00B33A16">
          <w:rPr>
            <w:noProof/>
            <w:webHidden/>
          </w:rPr>
          <w:tab/>
        </w:r>
        <w:r w:rsidR="00B33A16">
          <w:rPr>
            <w:noProof/>
            <w:webHidden/>
          </w:rPr>
          <w:fldChar w:fldCharType="begin"/>
        </w:r>
        <w:r w:rsidR="00B33A16">
          <w:rPr>
            <w:noProof/>
            <w:webHidden/>
          </w:rPr>
          <w:instrText xml:space="preserve"> PAGEREF _Toc527759260 \h </w:instrText>
        </w:r>
        <w:r w:rsidR="00B33A16">
          <w:rPr>
            <w:noProof/>
            <w:webHidden/>
          </w:rPr>
        </w:r>
        <w:r w:rsidR="00B33A16">
          <w:rPr>
            <w:noProof/>
            <w:webHidden/>
          </w:rPr>
          <w:fldChar w:fldCharType="separate"/>
        </w:r>
        <w:r w:rsidR="00A84BA1">
          <w:rPr>
            <w:noProof/>
            <w:webHidden/>
          </w:rPr>
          <w:t>10</w:t>
        </w:r>
        <w:r w:rsidR="00B33A16">
          <w:rPr>
            <w:noProof/>
            <w:webHidden/>
          </w:rPr>
          <w:fldChar w:fldCharType="end"/>
        </w:r>
      </w:hyperlink>
    </w:p>
    <w:p w:rsidR="000C523A" w:rsidRPr="00D4490B" w:rsidRDefault="0051714B" w:rsidP="00804E37">
      <w:pPr>
        <w:spacing w:after="0" w:line="240" w:lineRule="auto"/>
        <w:jc w:val="both"/>
        <w:rPr>
          <w:rFonts w:ascii="Arial" w:hAnsi="Arial" w:cs="Arial"/>
          <w:b/>
          <w:color w:val="002060"/>
          <w:sz w:val="14"/>
        </w:rPr>
      </w:pPr>
      <w:r w:rsidRPr="00DF26BF">
        <w:rPr>
          <w:rFonts w:asciiTheme="minorHAnsi" w:hAnsiTheme="minorHAnsi" w:cstheme="minorHAnsi"/>
          <w:color w:val="4F81BD" w:themeColor="accent1"/>
        </w:rPr>
        <w:lastRenderedPageBreak/>
        <w:fldChar w:fldCharType="end"/>
      </w:r>
    </w:p>
    <w:p w:rsidR="0051714B" w:rsidRPr="000C523A" w:rsidRDefault="0051714B" w:rsidP="000C523A">
      <w:pPr>
        <w:pStyle w:val="Ttulo1"/>
        <w:spacing w:before="0"/>
      </w:pPr>
      <w:bookmarkStart w:id="3" w:name="_Toc527759262"/>
      <w:r w:rsidRPr="000C523A">
        <w:t>Introducción</w:t>
      </w:r>
      <w:bookmarkEnd w:id="3"/>
    </w:p>
    <w:p w:rsidR="00C3172D" w:rsidRDefault="00C3172D" w:rsidP="00C3172D">
      <w:pPr>
        <w:ind w:firstLine="397"/>
        <w:jc w:val="both"/>
        <w:rPr>
          <w:rFonts w:ascii="Arial" w:hAnsi="Arial" w:cs="Arial"/>
        </w:rPr>
      </w:pPr>
      <w:r w:rsidRPr="00F560F8">
        <w:rPr>
          <w:rFonts w:ascii="Arial" w:hAnsi="Arial" w:cs="Arial"/>
        </w:rPr>
        <w:t>Una turbina hidráulica es una turbomáquina motora hidráulica, que aprovecha la energía de un fluido que pasa a través de ella para producir un movimiento de rotación que, transferido mediante un eje, mueve directamente una máquina o bien un generador eléctrico, que transforma la energía mecánica en eléctrica.</w:t>
      </w:r>
    </w:p>
    <w:p w:rsidR="00C169E7" w:rsidRDefault="00C3172D" w:rsidP="00C3172D">
      <w:pPr>
        <w:ind w:firstLine="397"/>
        <w:jc w:val="both"/>
        <w:rPr>
          <w:rFonts w:ascii="Arial" w:hAnsi="Arial" w:cs="Arial"/>
        </w:rPr>
      </w:pPr>
      <w:r>
        <w:rPr>
          <w:rFonts w:ascii="Arial" w:hAnsi="Arial" w:cs="Arial"/>
        </w:rPr>
        <w:t xml:space="preserve">Las turbinas hidráulicas modernas tienen </w:t>
      </w:r>
      <w:r w:rsidR="007903CA" w:rsidRPr="00C035FC">
        <w:rPr>
          <w:rFonts w:ascii="Arial" w:hAnsi="Arial" w:cs="Arial"/>
        </w:rPr>
        <w:t xml:space="preserve">características ideales puesto que </w:t>
      </w:r>
      <w:r>
        <w:rPr>
          <w:rFonts w:ascii="Arial" w:hAnsi="Arial" w:cs="Arial"/>
        </w:rPr>
        <w:t>son</w:t>
      </w:r>
      <w:r w:rsidR="007903CA" w:rsidRPr="00C035FC">
        <w:rPr>
          <w:rFonts w:ascii="Arial" w:hAnsi="Arial" w:cs="Arial"/>
        </w:rPr>
        <w:t xml:space="preserve"> muy eficiente</w:t>
      </w:r>
      <w:r>
        <w:rPr>
          <w:rFonts w:ascii="Arial" w:hAnsi="Arial" w:cs="Arial"/>
        </w:rPr>
        <w:t>s</w:t>
      </w:r>
      <w:r w:rsidR="007903CA" w:rsidRPr="00C035FC">
        <w:rPr>
          <w:rFonts w:ascii="Arial" w:hAnsi="Arial" w:cs="Arial"/>
        </w:rPr>
        <w:t xml:space="preserve">, </w:t>
      </w:r>
      <w:r w:rsidR="00C169E7">
        <w:rPr>
          <w:rFonts w:ascii="Arial" w:hAnsi="Arial" w:cs="Arial"/>
        </w:rPr>
        <w:t>segura</w:t>
      </w:r>
      <w:r>
        <w:rPr>
          <w:rFonts w:ascii="Arial" w:hAnsi="Arial" w:cs="Arial"/>
        </w:rPr>
        <w:t>s</w:t>
      </w:r>
      <w:r w:rsidR="00C169E7">
        <w:rPr>
          <w:rFonts w:ascii="Arial" w:hAnsi="Arial" w:cs="Arial"/>
        </w:rPr>
        <w:t xml:space="preserve"> y fácilmente controlable</w:t>
      </w:r>
      <w:r>
        <w:rPr>
          <w:rFonts w:ascii="Arial" w:hAnsi="Arial" w:cs="Arial"/>
        </w:rPr>
        <w:t>s</w:t>
      </w:r>
      <w:r w:rsidR="00C169E7">
        <w:rPr>
          <w:rFonts w:ascii="Arial" w:hAnsi="Arial" w:cs="Arial"/>
        </w:rPr>
        <w:t>. P</w:t>
      </w:r>
      <w:r w:rsidR="007903CA" w:rsidRPr="00C035FC">
        <w:rPr>
          <w:rFonts w:ascii="Arial" w:hAnsi="Arial" w:cs="Arial"/>
        </w:rPr>
        <w:t>uede</w:t>
      </w:r>
      <w:r>
        <w:rPr>
          <w:rFonts w:ascii="Arial" w:hAnsi="Arial" w:cs="Arial"/>
        </w:rPr>
        <w:t>n</w:t>
      </w:r>
      <w:r w:rsidR="007903CA" w:rsidRPr="00C035FC">
        <w:rPr>
          <w:rFonts w:ascii="Arial" w:hAnsi="Arial" w:cs="Arial"/>
        </w:rPr>
        <w:t xml:space="preserve"> variar la carga o parar en forma prácticamente instantánea, y arrancar desde la posición de reposo con la válvula ce</w:t>
      </w:r>
      <w:r w:rsidR="00C169E7">
        <w:rPr>
          <w:rFonts w:ascii="Arial" w:hAnsi="Arial" w:cs="Arial"/>
        </w:rPr>
        <w:t>rrada en poco más de un minuto.</w:t>
      </w:r>
    </w:p>
    <w:p w:rsidR="00C035FC" w:rsidRDefault="007903CA" w:rsidP="00D9041A">
      <w:pPr>
        <w:ind w:firstLine="397"/>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En la actualidad las turbinas hidráulicas se utilizan casi exclusivamente para accionar un generador de corriente alterna</w:t>
      </w:r>
      <w:r w:rsidR="00E61268">
        <w:rPr>
          <w:rFonts w:ascii="Arial" w:hAnsi="Arial" w:cs="Arial"/>
        </w:rPr>
        <w:t xml:space="preserve">, motivo por el cual se lo denomina </w:t>
      </w:r>
      <w:r w:rsidRPr="00C035FC">
        <w:rPr>
          <w:rFonts w:ascii="Arial" w:hAnsi="Arial" w:cs="Arial"/>
        </w:rPr>
        <w:t>alternador. Las partes móviles de ambas máquinas, el rodete de la turbina y el rotor del alternador, están conectadas a un mismo eje, por lo que el conjunto se denomina grupo turbo</w:t>
      </w:r>
      <w:r w:rsidR="00C169E7">
        <w:rPr>
          <w:rFonts w:ascii="Arial" w:hAnsi="Arial" w:cs="Arial"/>
        </w:rPr>
        <w:t>generador o, simplemente, grupo.</w:t>
      </w:r>
    </w:p>
    <w:p w:rsidR="00B91275" w:rsidRPr="000C523A" w:rsidRDefault="00B91275" w:rsidP="000C523A">
      <w:pPr>
        <w:pStyle w:val="Ttulo1"/>
      </w:pPr>
      <w:bookmarkStart w:id="4" w:name="_Toc527759263"/>
      <w:r w:rsidRPr="000C523A">
        <w:lastRenderedPageBreak/>
        <w:t>Reseña histórica</w:t>
      </w:r>
      <w:bookmarkEnd w:id="4"/>
    </w:p>
    <w:p w:rsidR="000A21C2" w:rsidRPr="00C035FC" w:rsidRDefault="000A21C2" w:rsidP="00C169E7">
      <w:pPr>
        <w:ind w:firstLine="397"/>
        <w:jc w:val="both"/>
        <w:rPr>
          <w:rFonts w:ascii="Arial" w:hAnsi="Arial" w:cs="Arial"/>
        </w:rPr>
      </w:pPr>
      <w:r w:rsidRPr="00C035FC">
        <w:rPr>
          <w:rFonts w:ascii="Arial" w:hAnsi="Arial" w:cs="Arial"/>
        </w:rPr>
        <w:t>La turbina hidráulica tiene un largo período de desarrollo, siendo su forma más antigua y sencilla la rueda hidráulica, utilizada por primera vez en la antigua Grecia y posteriormente adoptada en la Europa medieval para la molienda de granos. Las norias y turbinas hidráulicas han sido usadas históricamente para accionar molinos de diversos tipos, aunque de manera bastante ineficiente</w:t>
      </w:r>
      <w:r w:rsidR="004F1058" w:rsidRPr="00C035FC">
        <w:rPr>
          <w:rFonts w:ascii="Arial" w:hAnsi="Arial" w:cs="Arial"/>
        </w:rPr>
        <w:t xml:space="preserve">. </w:t>
      </w:r>
      <w:r w:rsidR="00C169E7">
        <w:rPr>
          <w:rFonts w:ascii="Arial" w:hAnsi="Arial" w:cs="Arial"/>
        </w:rPr>
        <w:t>No fue hasta el</w:t>
      </w:r>
      <w:r w:rsidRPr="00C035FC">
        <w:rPr>
          <w:rFonts w:ascii="Arial" w:hAnsi="Arial" w:cs="Arial"/>
        </w:rPr>
        <w:t xml:space="preserve"> siglo XIX </w:t>
      </w:r>
      <w:r w:rsidR="00C169E7">
        <w:rPr>
          <w:rFonts w:ascii="Arial" w:hAnsi="Arial" w:cs="Arial"/>
        </w:rPr>
        <w:t xml:space="preserve">que </w:t>
      </w:r>
      <w:r w:rsidRPr="00C035FC">
        <w:rPr>
          <w:rFonts w:ascii="Arial" w:hAnsi="Arial" w:cs="Arial"/>
        </w:rPr>
        <w:t>las mejoras logradas en las turbinas hidráulicas permitieron que, allí donde se disponía de un salto de agua, pudiesen competir con la máquina de vapor.</w:t>
      </w:r>
    </w:p>
    <w:p w:rsidR="004F1058" w:rsidRPr="00C035FC" w:rsidRDefault="000A21C2" w:rsidP="00C169E7">
      <w:pPr>
        <w:ind w:firstLine="397"/>
        <w:jc w:val="both"/>
        <w:rPr>
          <w:rFonts w:ascii="Arial" w:hAnsi="Arial" w:cs="Arial"/>
        </w:rPr>
      </w:pPr>
      <w:r w:rsidRPr="00C035FC">
        <w:rPr>
          <w:rFonts w:ascii="Arial" w:hAnsi="Arial" w:cs="Arial"/>
        </w:rPr>
        <w:t xml:space="preserve">Un ingeniero francés, Benoit </w:t>
      </w:r>
      <w:proofErr w:type="spellStart"/>
      <w:r w:rsidRPr="00C035FC">
        <w:rPr>
          <w:rFonts w:ascii="Arial" w:hAnsi="Arial" w:cs="Arial"/>
        </w:rPr>
        <w:t>Fourneyron</w:t>
      </w:r>
      <w:proofErr w:type="spellEnd"/>
      <w:r w:rsidRPr="00C035FC">
        <w:rPr>
          <w:rFonts w:ascii="Arial" w:hAnsi="Arial" w:cs="Arial"/>
        </w:rPr>
        <w:t>, desarrolló lo que se conoce como la pri</w:t>
      </w:r>
      <w:r w:rsidR="003A49D3">
        <w:rPr>
          <w:rFonts w:ascii="Arial" w:hAnsi="Arial" w:cs="Arial"/>
        </w:rPr>
        <w:t>mera turbina hidráulica en 1827</w:t>
      </w:r>
      <w:r w:rsidRPr="00C035FC">
        <w:rPr>
          <w:rFonts w:ascii="Arial" w:hAnsi="Arial" w:cs="Arial"/>
        </w:rPr>
        <w:t xml:space="preserve">. Más tarde </w:t>
      </w:r>
      <w:proofErr w:type="spellStart"/>
      <w:r w:rsidRPr="00C035FC">
        <w:rPr>
          <w:rFonts w:ascii="Arial" w:hAnsi="Arial" w:cs="Arial"/>
        </w:rPr>
        <w:t>Fourneyron</w:t>
      </w:r>
      <w:proofErr w:type="spellEnd"/>
      <w:r w:rsidRPr="00C035FC">
        <w:rPr>
          <w:rFonts w:ascii="Arial" w:hAnsi="Arial" w:cs="Arial"/>
        </w:rPr>
        <w:t xml:space="preserve"> construyó turbinas para propósitos industriales que alcanzaron una velocidad de 2300 rpm, desarrollando alrededor de 50 kW con una eficiencia de más del 80%.</w:t>
      </w:r>
      <w:r w:rsidR="004F1058" w:rsidRPr="00C035FC">
        <w:rPr>
          <w:rFonts w:ascii="Arial" w:hAnsi="Arial" w:cs="Arial"/>
        </w:rPr>
        <w:t xml:space="preserve"> Alrededor de 1820 Jean V. </w:t>
      </w:r>
      <w:proofErr w:type="spellStart"/>
      <w:r w:rsidR="004F1058" w:rsidRPr="00C035FC">
        <w:rPr>
          <w:rFonts w:ascii="Arial" w:hAnsi="Arial" w:cs="Arial"/>
        </w:rPr>
        <w:t>Poncelet</w:t>
      </w:r>
      <w:proofErr w:type="spellEnd"/>
      <w:r w:rsidR="004F1058" w:rsidRPr="00C035FC">
        <w:rPr>
          <w:rFonts w:ascii="Arial" w:hAnsi="Arial" w:cs="Arial"/>
        </w:rPr>
        <w:t xml:space="preserve"> diseñó una turbina de flujo interno que usaba los mismos principios, y S. B. </w:t>
      </w:r>
      <w:proofErr w:type="spellStart"/>
      <w:r w:rsidR="004F1058" w:rsidRPr="00C035FC">
        <w:rPr>
          <w:rFonts w:ascii="Arial" w:hAnsi="Arial" w:cs="Arial"/>
        </w:rPr>
        <w:t>Howd</w:t>
      </w:r>
      <w:proofErr w:type="spellEnd"/>
      <w:r w:rsidR="004F1058" w:rsidRPr="00C035FC">
        <w:rPr>
          <w:rFonts w:ascii="Arial" w:hAnsi="Arial" w:cs="Arial"/>
        </w:rPr>
        <w:t xml:space="preserve"> obtuvo en 1838 una patente en los </w:t>
      </w:r>
      <w:r w:rsidR="003A49D3">
        <w:rPr>
          <w:rFonts w:ascii="Arial" w:hAnsi="Arial" w:cs="Arial"/>
        </w:rPr>
        <w:t>EE.</w:t>
      </w:r>
      <w:r w:rsidR="00883221" w:rsidRPr="00C035FC">
        <w:rPr>
          <w:rFonts w:ascii="Arial" w:hAnsi="Arial" w:cs="Arial"/>
        </w:rPr>
        <w:t>UU.</w:t>
      </w:r>
      <w:r w:rsidR="004F1058" w:rsidRPr="00C035FC">
        <w:rPr>
          <w:rFonts w:ascii="Arial" w:hAnsi="Arial" w:cs="Arial"/>
        </w:rPr>
        <w:t xml:space="preserve"> para un diseño similar.</w:t>
      </w:r>
    </w:p>
    <w:p w:rsidR="004F1058" w:rsidRPr="00C035FC" w:rsidRDefault="00827A14" w:rsidP="00C169E7">
      <w:pPr>
        <w:ind w:firstLine="397"/>
        <w:jc w:val="both"/>
        <w:rPr>
          <w:rFonts w:ascii="Arial" w:hAnsi="Arial" w:cs="Arial"/>
        </w:rPr>
      </w:pPr>
      <w:r w:rsidRPr="00C035FC">
        <w:rPr>
          <w:rFonts w:ascii="Arial" w:hAnsi="Arial" w:cs="Arial"/>
        </w:rPr>
        <w:t>Las turbinas</w:t>
      </w:r>
      <w:r w:rsidR="004F1058" w:rsidRPr="00C035FC">
        <w:rPr>
          <w:rFonts w:ascii="Arial" w:hAnsi="Arial" w:cs="Arial"/>
        </w:rPr>
        <w:t xml:space="preserve"> Francis reciben su nombre en honor a James B. Francis, un ingeniero civil que manejó el sistema de canales de la ciudad de Lowell, Massachusetts, e inventó la turbina de reacción de flujo mixto. A principios de la década de 1850, Francis desarrolló turbinas más eficientes que las ruedas hidráulicas basadas en el modelo de turbina de </w:t>
      </w:r>
      <w:proofErr w:type="spellStart"/>
      <w:r w:rsidR="004F1058" w:rsidRPr="00C035FC">
        <w:rPr>
          <w:rFonts w:ascii="Arial" w:hAnsi="Arial" w:cs="Arial"/>
        </w:rPr>
        <w:t>Howd</w:t>
      </w:r>
      <w:proofErr w:type="spellEnd"/>
      <w:r w:rsidR="004F1058" w:rsidRPr="00C035FC">
        <w:rPr>
          <w:rFonts w:ascii="Arial" w:hAnsi="Arial" w:cs="Arial"/>
        </w:rPr>
        <w:t>. En 1848 Francis mejoró estos diseños y desarrolló una turbina con el 90% de eficiencia. Aplicó principios y métodos de prueba científicos para producir la turbina más eficiente elaborada hasta el momento. Sus métodos matemáticos y gráficos de cálculo mejoraron el estado del arte en lo referente al diseño e ingeniería de turbinas. Sus métodos analíticos permitieron diseños seguros de turbinas de alta eficiencia.</w:t>
      </w:r>
    </w:p>
    <w:p w:rsidR="004F1058" w:rsidRPr="00C035FC" w:rsidRDefault="004F1058" w:rsidP="00C169E7">
      <w:pPr>
        <w:ind w:firstLine="397"/>
        <w:jc w:val="both"/>
        <w:rPr>
          <w:rFonts w:ascii="Arial" w:hAnsi="Arial" w:cs="Arial"/>
        </w:rPr>
      </w:pPr>
      <w:r w:rsidRPr="00C035FC">
        <w:rPr>
          <w:rFonts w:ascii="Arial" w:hAnsi="Arial" w:cs="Arial"/>
        </w:rPr>
        <w:t xml:space="preserve">Su turbina de reacción de flujo mixto se convirtió en el estándar para las instalaciones hidroeléctricas estadounidenses. Por ejemplo, veintidós turbinas de estilo Francis fueron instaladas en la presa de </w:t>
      </w:r>
      <w:proofErr w:type="spellStart"/>
      <w:r w:rsidRPr="00C035FC">
        <w:rPr>
          <w:rFonts w:ascii="Arial" w:hAnsi="Arial" w:cs="Arial"/>
        </w:rPr>
        <w:t>Hoover</w:t>
      </w:r>
      <w:proofErr w:type="spellEnd"/>
      <w:r w:rsidRPr="00C035FC">
        <w:rPr>
          <w:rFonts w:ascii="Arial" w:hAnsi="Arial" w:cs="Arial"/>
        </w:rPr>
        <w:t>.</w:t>
      </w:r>
    </w:p>
    <w:p w:rsidR="00C035FC" w:rsidRDefault="00827A14" w:rsidP="00C169E7">
      <w:pPr>
        <w:ind w:firstLine="397"/>
        <w:jc w:val="both"/>
        <w:rPr>
          <w:rFonts w:ascii="Arial" w:hAnsi="Arial" w:cs="Arial"/>
        </w:rPr>
      </w:pPr>
      <w:r w:rsidRPr="00C035FC">
        <w:rPr>
          <w:rFonts w:ascii="Arial" w:hAnsi="Arial" w:cs="Arial"/>
        </w:rPr>
        <w:t xml:space="preserve">Hoy </w:t>
      </w:r>
      <w:r w:rsidR="00DA679C">
        <w:rPr>
          <w:rFonts w:ascii="Arial" w:hAnsi="Arial" w:cs="Arial"/>
        </w:rPr>
        <w:t>existen</w:t>
      </w:r>
      <w:r w:rsidR="004F1058" w:rsidRPr="00C035FC">
        <w:rPr>
          <w:rFonts w:ascii="Arial" w:hAnsi="Arial" w:cs="Arial"/>
        </w:rPr>
        <w:t xml:space="preserve"> turbinas</w:t>
      </w:r>
      <w:r w:rsidR="00DA679C">
        <w:rPr>
          <w:rFonts w:ascii="Arial" w:hAnsi="Arial" w:cs="Arial"/>
        </w:rPr>
        <w:t xml:space="preserve"> Francis</w:t>
      </w:r>
      <w:r w:rsidR="001D1002">
        <w:rPr>
          <w:rFonts w:ascii="Arial" w:hAnsi="Arial" w:cs="Arial"/>
        </w:rPr>
        <w:t xml:space="preserve"> con rendimiento</w:t>
      </w:r>
      <w:r w:rsidR="00DA679C">
        <w:rPr>
          <w:rFonts w:ascii="Arial" w:hAnsi="Arial" w:cs="Arial"/>
        </w:rPr>
        <w:t>s</w:t>
      </w:r>
      <w:r w:rsidR="001D1002">
        <w:rPr>
          <w:rFonts w:ascii="Arial" w:hAnsi="Arial" w:cs="Arial"/>
        </w:rPr>
        <w:t xml:space="preserve"> </w:t>
      </w:r>
      <w:r w:rsidR="00DA679C">
        <w:rPr>
          <w:rFonts w:ascii="Arial" w:hAnsi="Arial" w:cs="Arial"/>
        </w:rPr>
        <w:t>que pueden llegar</w:t>
      </w:r>
      <w:r w:rsidR="001D1002">
        <w:rPr>
          <w:rFonts w:ascii="Arial" w:hAnsi="Arial" w:cs="Arial"/>
        </w:rPr>
        <w:t xml:space="preserve"> </w:t>
      </w:r>
      <w:r w:rsidR="00DA679C">
        <w:rPr>
          <w:rFonts w:ascii="Arial" w:hAnsi="Arial" w:cs="Arial"/>
        </w:rPr>
        <w:t>cerca del</w:t>
      </w:r>
      <w:r w:rsidR="001D1002">
        <w:rPr>
          <w:rFonts w:ascii="Arial" w:hAnsi="Arial" w:cs="Arial"/>
        </w:rPr>
        <w:t xml:space="preserve"> </w:t>
      </w:r>
      <w:r w:rsidR="004F1058" w:rsidRPr="00C035FC">
        <w:rPr>
          <w:rFonts w:ascii="Arial" w:hAnsi="Arial" w:cs="Arial"/>
        </w:rPr>
        <w:t>96%.</w:t>
      </w:r>
    </w:p>
    <w:p w:rsidR="00DA679C" w:rsidRDefault="00DA679C" w:rsidP="00DA679C">
      <w:pPr>
        <w:keepNext/>
        <w:spacing w:after="0"/>
        <w:jc w:val="center"/>
      </w:pPr>
      <w:r>
        <w:rPr>
          <w:noProof/>
          <w:lang w:eastAsia="es-AR"/>
        </w:rPr>
        <w:drawing>
          <wp:inline distT="0" distB="0" distL="0" distR="0" wp14:anchorId="6C948A11" wp14:editId="1981AE75">
            <wp:extent cx="1889760" cy="2503931"/>
            <wp:effectExtent l="0" t="0" r="0" b="0"/>
            <wp:docPr id="2" name="Imagen 2" descr="https://upload.wikimedia.org/wikipedia/commons/2/2f/James_Bicheno_Franc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2/2f/James_Bicheno_Francis.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0972" cy="2505537"/>
                    </a:xfrm>
                    <a:prstGeom prst="rect">
                      <a:avLst/>
                    </a:prstGeom>
                    <a:noFill/>
                    <a:ln>
                      <a:noFill/>
                    </a:ln>
                  </pic:spPr>
                </pic:pic>
              </a:graphicData>
            </a:graphic>
          </wp:inline>
        </w:drawing>
      </w:r>
    </w:p>
    <w:p w:rsidR="00C169E7" w:rsidRPr="00071531" w:rsidRDefault="00DA679C" w:rsidP="00DA679C">
      <w:pPr>
        <w:pStyle w:val="Descripcin"/>
        <w:jc w:val="center"/>
        <w:rPr>
          <w:rFonts w:cs="Arial"/>
        </w:rPr>
        <w:sectPr w:rsidR="00C169E7" w:rsidRPr="00071531" w:rsidSect="00BB4048">
          <w:pgSz w:w="11906" w:h="16838" w:code="9"/>
          <w:pgMar w:top="1259" w:right="851" w:bottom="1134" w:left="1701" w:header="709" w:footer="709" w:gutter="0"/>
          <w:cols w:space="708"/>
          <w:docGrid w:linePitch="360"/>
        </w:sectPr>
      </w:pPr>
      <w:bookmarkStart w:id="5" w:name="_Toc527853507"/>
      <w:r w:rsidRPr="00071531">
        <w:rPr>
          <w:rFonts w:cs="Arial"/>
        </w:rPr>
        <w:t xml:space="preserve">Figura </w:t>
      </w:r>
      <w:r w:rsidRPr="00071531">
        <w:rPr>
          <w:rFonts w:cs="Arial"/>
        </w:rPr>
        <w:fldChar w:fldCharType="begin"/>
      </w:r>
      <w:r w:rsidRPr="00071531">
        <w:rPr>
          <w:rFonts w:cs="Arial"/>
        </w:rPr>
        <w:instrText xml:space="preserve"> SEQ Figura \* ARABIC </w:instrText>
      </w:r>
      <w:r w:rsidRPr="00071531">
        <w:rPr>
          <w:rFonts w:cs="Arial"/>
        </w:rPr>
        <w:fldChar w:fldCharType="separate"/>
      </w:r>
      <w:r w:rsidR="00A84BA1">
        <w:rPr>
          <w:rFonts w:cs="Arial"/>
          <w:noProof/>
        </w:rPr>
        <w:t>1</w:t>
      </w:r>
      <w:r w:rsidRPr="00071531">
        <w:rPr>
          <w:rFonts w:cs="Arial"/>
        </w:rPr>
        <w:fldChar w:fldCharType="end"/>
      </w:r>
      <w:r w:rsidRPr="00071531">
        <w:rPr>
          <w:rFonts w:cs="Arial"/>
        </w:rPr>
        <w:t xml:space="preserve">. James </w:t>
      </w:r>
      <w:proofErr w:type="spellStart"/>
      <w:r w:rsidRPr="00071531">
        <w:rPr>
          <w:rFonts w:cs="Arial"/>
        </w:rPr>
        <w:t>Bicheno</w:t>
      </w:r>
      <w:proofErr w:type="spellEnd"/>
      <w:r w:rsidRPr="00071531">
        <w:rPr>
          <w:rFonts w:cs="Arial"/>
        </w:rPr>
        <w:t xml:space="preserve"> Francis</w:t>
      </w:r>
      <w:bookmarkEnd w:id="5"/>
    </w:p>
    <w:p w:rsidR="000A21C2" w:rsidRPr="00C035FC" w:rsidRDefault="00440A6F" w:rsidP="000C523A">
      <w:pPr>
        <w:pStyle w:val="Ttulo1"/>
        <w:rPr>
          <w:sz w:val="22"/>
        </w:rPr>
      </w:pPr>
      <w:bookmarkStart w:id="6" w:name="_Toc527759264"/>
      <w:r w:rsidRPr="000C523A">
        <w:lastRenderedPageBreak/>
        <w:t>Principio de funcionamiento</w:t>
      </w:r>
      <w:r w:rsidR="00071531">
        <w:t xml:space="preserve"> de la turbina Francis</w:t>
      </w:r>
      <w:bookmarkEnd w:id="6"/>
    </w:p>
    <w:p w:rsidR="00F45549" w:rsidRPr="006115AD" w:rsidRDefault="00F45549" w:rsidP="006115AD">
      <w:pPr>
        <w:ind w:firstLine="397"/>
        <w:jc w:val="both"/>
        <w:rPr>
          <w:rFonts w:ascii="Arial" w:hAnsi="Arial" w:cs="Arial"/>
        </w:rPr>
      </w:pPr>
      <w:r w:rsidRPr="006115AD">
        <w:rPr>
          <w:rFonts w:ascii="Arial" w:hAnsi="Arial" w:cs="Arial"/>
        </w:rPr>
        <w:t>La turbina hidráulica es una turbomáquina motora, y por tanto esencialmente es una bomba rotodinámica que trabaja a la inversa. Así como una bomba absorbe energía mecánica y restituye energía al fluido, una turbina absorbe energía del flui</w:t>
      </w:r>
      <w:r w:rsidR="008B0B87" w:rsidRPr="006115AD">
        <w:rPr>
          <w:rFonts w:ascii="Arial" w:hAnsi="Arial" w:cs="Arial"/>
        </w:rPr>
        <w:t>do y restituye energía mecánica, teóricamente</w:t>
      </w:r>
      <w:r w:rsidRPr="006115AD">
        <w:rPr>
          <w:rFonts w:ascii="Arial" w:hAnsi="Arial" w:cs="Arial"/>
        </w:rPr>
        <w:t>.</w:t>
      </w:r>
    </w:p>
    <w:p w:rsidR="000A21C2" w:rsidRPr="00C035FC" w:rsidRDefault="000A21C2" w:rsidP="006115AD">
      <w:pPr>
        <w:ind w:firstLine="397"/>
        <w:jc w:val="both"/>
        <w:rPr>
          <w:rFonts w:ascii="Arial" w:hAnsi="Arial" w:cs="Arial"/>
        </w:rPr>
      </w:pPr>
      <w:r w:rsidRPr="00C035FC">
        <w:rPr>
          <w:rFonts w:ascii="Arial" w:hAnsi="Arial" w:cs="Arial"/>
        </w:rPr>
        <w:t xml:space="preserve">Considerando los aspectos constructivos de los componentes de las turbinas Francis, se comprende con facilidad el funcionamiento de las mismas. </w:t>
      </w:r>
    </w:p>
    <w:p w:rsidR="000F1814" w:rsidRPr="00C035FC" w:rsidRDefault="000A21C2" w:rsidP="006115AD">
      <w:pPr>
        <w:ind w:firstLine="397"/>
        <w:jc w:val="both"/>
        <w:rPr>
          <w:rFonts w:ascii="Arial" w:hAnsi="Arial" w:cs="Arial"/>
        </w:rPr>
      </w:pPr>
      <w:r w:rsidRPr="00C035FC">
        <w:rPr>
          <w:rFonts w:ascii="Arial" w:hAnsi="Arial" w:cs="Arial"/>
        </w:rPr>
        <w:t xml:space="preserve">En la mayoría de los casos, la instalación de este tipo de </w:t>
      </w:r>
      <w:r w:rsidR="00827A14" w:rsidRPr="00C035FC">
        <w:rPr>
          <w:rFonts w:ascii="Arial" w:hAnsi="Arial" w:cs="Arial"/>
        </w:rPr>
        <w:t>turbinas</w:t>
      </w:r>
      <w:r w:rsidRPr="00C035FC">
        <w:rPr>
          <w:rFonts w:ascii="Arial" w:hAnsi="Arial" w:cs="Arial"/>
        </w:rPr>
        <w:t xml:space="preserve"> se realiza en centrales para cuya alimentación de agua se requiere la existencia de un embalse</w:t>
      </w:r>
      <w:r w:rsidR="001D1002">
        <w:rPr>
          <w:rFonts w:ascii="Arial" w:hAnsi="Arial" w:cs="Arial"/>
        </w:rPr>
        <w:t xml:space="preserve"> o cámara de carga</w:t>
      </w:r>
      <w:r w:rsidRPr="00C035FC">
        <w:rPr>
          <w:rFonts w:ascii="Arial" w:hAnsi="Arial" w:cs="Arial"/>
        </w:rPr>
        <w:t xml:space="preserve">. Otra particularidad en la ubicación de estas </w:t>
      </w:r>
      <w:r w:rsidR="00827A14" w:rsidRPr="00C035FC">
        <w:rPr>
          <w:rFonts w:ascii="Arial" w:hAnsi="Arial" w:cs="Arial"/>
        </w:rPr>
        <w:t>turbinas</w:t>
      </w:r>
      <w:r w:rsidRPr="00C035FC">
        <w:rPr>
          <w:rFonts w:ascii="Arial" w:hAnsi="Arial" w:cs="Arial"/>
        </w:rPr>
        <w:t xml:space="preserve"> radica en que el conjunto esencial de las mismas, es decir, cámara espiral – distribuidor – rodete – tubo de aspiración, se encuentra</w:t>
      </w:r>
      <w:r w:rsidR="001D1002">
        <w:rPr>
          <w:rFonts w:ascii="Arial" w:hAnsi="Arial" w:cs="Arial"/>
        </w:rPr>
        <w:t>n</w:t>
      </w:r>
      <w:r w:rsidRPr="00C035FC">
        <w:rPr>
          <w:rFonts w:ascii="Arial" w:hAnsi="Arial" w:cs="Arial"/>
        </w:rPr>
        <w:t>, generalmente, a un nivel inferior respecto al nivel alcanzado por el agua en su salida hacia el cauce d</w:t>
      </w:r>
      <w:r w:rsidR="001D1002">
        <w:rPr>
          <w:rFonts w:ascii="Arial" w:hAnsi="Arial" w:cs="Arial"/>
        </w:rPr>
        <w:t>el río en dirección aguas abajo, esto a efecto de mejorar aspectos relacionados con la cavitación.</w:t>
      </w:r>
    </w:p>
    <w:p w:rsidR="000F1814" w:rsidRPr="00C035FC" w:rsidRDefault="000F1814" w:rsidP="00071531">
      <w:pPr>
        <w:keepNext/>
        <w:spacing w:after="0"/>
        <w:jc w:val="center"/>
        <w:rPr>
          <w:rFonts w:ascii="Arial" w:hAnsi="Arial" w:cs="Arial"/>
        </w:rPr>
      </w:pPr>
      <w:r w:rsidRPr="00C035FC">
        <w:rPr>
          <w:rFonts w:ascii="Arial" w:hAnsi="Arial" w:cs="Arial"/>
          <w:noProof/>
          <w:lang w:eastAsia="es-AR"/>
        </w:rPr>
        <w:drawing>
          <wp:inline distT="0" distB="0" distL="0" distR="0" wp14:anchorId="1F0E70C8" wp14:editId="08097DEE">
            <wp:extent cx="4701540" cy="3078480"/>
            <wp:effectExtent l="0" t="0" r="381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uevoDocumento 2017-10-04_1.jpg"/>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4704558" cy="3080456"/>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0F1814" w:rsidP="000F1814">
      <w:pPr>
        <w:pStyle w:val="Descripcin"/>
        <w:jc w:val="center"/>
        <w:rPr>
          <w:rFonts w:cs="Arial"/>
        </w:rPr>
      </w:pPr>
      <w:bookmarkStart w:id="7" w:name="_Toc52785350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w:t>
      </w:r>
      <w:r w:rsidRPr="00C035FC">
        <w:rPr>
          <w:rFonts w:cs="Arial"/>
        </w:rPr>
        <w:fldChar w:fldCharType="end"/>
      </w:r>
      <w:r w:rsidR="00D014F0">
        <w:rPr>
          <w:rFonts w:cs="Arial"/>
        </w:rPr>
        <w:t>.</w:t>
      </w:r>
      <w:r w:rsidRPr="00C035FC">
        <w:rPr>
          <w:rFonts w:cs="Arial"/>
        </w:rPr>
        <w:t xml:space="preserve"> Esquema de cen</w:t>
      </w:r>
      <w:r w:rsidR="00071531">
        <w:rPr>
          <w:rFonts w:cs="Arial"/>
        </w:rPr>
        <w:t>tral a pie de presa con turbina</w:t>
      </w:r>
      <w:r w:rsidRPr="00C035FC">
        <w:rPr>
          <w:rFonts w:cs="Arial"/>
        </w:rPr>
        <w:t xml:space="preserve"> Francis</w:t>
      </w:r>
      <w:bookmarkEnd w:id="7"/>
    </w:p>
    <w:p w:rsidR="000A21C2" w:rsidRPr="00C035FC" w:rsidRDefault="008B0B87" w:rsidP="00071531">
      <w:pPr>
        <w:ind w:firstLine="397"/>
        <w:jc w:val="both"/>
        <w:rPr>
          <w:rFonts w:ascii="Arial" w:hAnsi="Arial" w:cs="Arial"/>
        </w:rPr>
      </w:pPr>
      <w:r>
        <w:rPr>
          <w:rFonts w:ascii="Arial" w:hAnsi="Arial" w:cs="Arial"/>
        </w:rPr>
        <w:t>Se puede</w:t>
      </w:r>
      <w:r w:rsidR="000A21C2" w:rsidRPr="00C035FC">
        <w:rPr>
          <w:rFonts w:ascii="Arial" w:hAnsi="Arial" w:cs="Arial"/>
        </w:rPr>
        <w:t xml:space="preserve"> considerar, por lo tanto, la presencia de una columna de agua continua, entre los distintos niveles de los extremos mencionados, embalse y salida de agua, deduciendo que la turbina está totalmente llena de agua. Según otras disposiciones de instalación, especialmente en saltos de muy poca altura, </w:t>
      </w:r>
      <w:r w:rsidR="008173A7">
        <w:rPr>
          <w:rFonts w:ascii="Arial" w:hAnsi="Arial" w:cs="Arial"/>
        </w:rPr>
        <w:t xml:space="preserve">se podría </w:t>
      </w:r>
      <w:r w:rsidR="000A21C2" w:rsidRPr="00C035FC">
        <w:rPr>
          <w:rFonts w:ascii="Arial" w:hAnsi="Arial" w:cs="Arial"/>
        </w:rPr>
        <w:t xml:space="preserve">interpretar que se halla sumergida, tal es el caso de no disponer de cámara espiral, encontrándose instalado el rodete en el interior de una </w:t>
      </w:r>
      <w:r w:rsidR="000A21C2" w:rsidRPr="00071531">
        <w:rPr>
          <w:rFonts w:ascii="Arial" w:hAnsi="Arial" w:cs="Arial"/>
        </w:rPr>
        <w:t>cámara abierta</w:t>
      </w:r>
      <w:r w:rsidR="000A21C2" w:rsidRPr="00C035FC">
        <w:rPr>
          <w:rFonts w:ascii="Arial" w:hAnsi="Arial" w:cs="Arial"/>
        </w:rPr>
        <w:t>, normalmente de hormigón, enlazada directamente con la zona de toma de agua o embalse.</w:t>
      </w:r>
    </w:p>
    <w:p w:rsidR="00071531" w:rsidRDefault="000A21C2" w:rsidP="00071531">
      <w:pPr>
        <w:ind w:firstLine="397"/>
        <w:jc w:val="both"/>
        <w:rPr>
          <w:rFonts w:ascii="Arial" w:hAnsi="Arial" w:cs="Arial"/>
        </w:rPr>
      </w:pPr>
      <w:r w:rsidRPr="00C035FC">
        <w:rPr>
          <w:rFonts w:ascii="Arial" w:hAnsi="Arial" w:cs="Arial"/>
        </w:rPr>
        <w:t xml:space="preserve">La energía potencial gravitatoria del agua </w:t>
      </w:r>
      <w:r w:rsidR="00827A14" w:rsidRPr="00C035FC">
        <w:rPr>
          <w:rFonts w:ascii="Arial" w:hAnsi="Arial" w:cs="Arial"/>
        </w:rPr>
        <w:t>embalsada</w:t>
      </w:r>
      <w:r w:rsidRPr="00C035FC">
        <w:rPr>
          <w:rFonts w:ascii="Arial" w:hAnsi="Arial" w:cs="Arial"/>
        </w:rPr>
        <w:t xml:space="preserve"> se convierte en energía cinética en su recorrido hacia el distribuidor, donde, a la salida de éste, se dispone de energía en forma cinética y de presión, siendo, la velocidad de entrada del agua en el rodete, inferior a la que correspondería por altura de salto, debido a los cambios brusco</w:t>
      </w:r>
      <w:r w:rsidR="00071531">
        <w:rPr>
          <w:rFonts w:ascii="Arial" w:hAnsi="Arial" w:cs="Arial"/>
        </w:rPr>
        <w:t>s de dirección en su recorrido.</w:t>
      </w:r>
    </w:p>
    <w:p w:rsidR="00D4490B" w:rsidRDefault="00D4490B" w:rsidP="00071531">
      <w:pPr>
        <w:ind w:firstLine="397"/>
        <w:jc w:val="both"/>
        <w:rPr>
          <w:rFonts w:ascii="Arial" w:hAnsi="Arial" w:cs="Arial"/>
        </w:rPr>
      </w:pPr>
    </w:p>
    <w:p w:rsidR="00D4490B" w:rsidRPr="00D4490B" w:rsidRDefault="00D4490B" w:rsidP="00D4490B">
      <w:pPr>
        <w:spacing w:after="0"/>
        <w:ind w:firstLine="397"/>
        <w:jc w:val="both"/>
        <w:rPr>
          <w:rFonts w:ascii="Arial" w:hAnsi="Arial" w:cs="Arial"/>
          <w:sz w:val="10"/>
        </w:rPr>
      </w:pPr>
    </w:p>
    <w:p w:rsidR="000F1814" w:rsidRPr="00C035FC" w:rsidRDefault="000A21C2" w:rsidP="00071531">
      <w:pPr>
        <w:ind w:firstLine="397"/>
        <w:jc w:val="both"/>
        <w:rPr>
          <w:rFonts w:ascii="Arial" w:hAnsi="Arial" w:cs="Arial"/>
        </w:rPr>
      </w:pPr>
      <w:r w:rsidRPr="00C035FC">
        <w:rPr>
          <w:rFonts w:ascii="Arial" w:hAnsi="Arial" w:cs="Arial"/>
        </w:rPr>
        <w:t>Cent</w:t>
      </w:r>
      <w:r w:rsidR="001661AC" w:rsidRPr="00C035FC">
        <w:rPr>
          <w:rFonts w:ascii="Arial" w:hAnsi="Arial" w:cs="Arial"/>
        </w:rPr>
        <w:t>rándose</w:t>
      </w:r>
      <w:r w:rsidRPr="00C035FC">
        <w:rPr>
          <w:rFonts w:ascii="Arial" w:hAnsi="Arial" w:cs="Arial"/>
        </w:rPr>
        <w:t xml:space="preserve"> en la zona del distribuidor, </w:t>
      </w:r>
      <w:r w:rsidR="001661AC" w:rsidRPr="00C035FC">
        <w:rPr>
          <w:rFonts w:ascii="Arial" w:hAnsi="Arial" w:cs="Arial"/>
        </w:rPr>
        <w:t>se puede</w:t>
      </w:r>
      <w:r w:rsidRPr="00C035FC">
        <w:rPr>
          <w:rFonts w:ascii="Arial" w:hAnsi="Arial" w:cs="Arial"/>
        </w:rPr>
        <w:t xml:space="preserve"> añadir que el agua, a su paso por las palas fijas de la cámara espiral y las palas directrices del distribuidor, disminuye su presión, adquiriendo velocidad y, en tales condiciones, provoca el giro del rodete, al discurrir a través de los álabes de éste, sobre los cuales actúa el resto de la presión existente en las masas de agua dotadas,</w:t>
      </w:r>
      <w:r w:rsidR="001D1002">
        <w:rPr>
          <w:rFonts w:ascii="Arial" w:hAnsi="Arial" w:cs="Arial"/>
        </w:rPr>
        <w:t xml:space="preserve"> a su vez, de energía cinética (ve</w:t>
      </w:r>
      <w:r w:rsidR="001D1002" w:rsidRPr="00D51EED">
        <w:rPr>
          <w:rFonts w:ascii="Arial" w:hAnsi="Arial" w:cs="Arial"/>
        </w:rPr>
        <w:t xml:space="preserve">r </w:t>
      </w:r>
      <w:r w:rsidR="001D1002" w:rsidRPr="00D51EED">
        <w:rPr>
          <w:rFonts w:ascii="Arial" w:hAnsi="Arial" w:cs="Arial"/>
        </w:rPr>
        <w:fldChar w:fldCharType="begin"/>
      </w:r>
      <w:r w:rsidR="001D1002" w:rsidRPr="00D51EED">
        <w:rPr>
          <w:rFonts w:ascii="Arial" w:hAnsi="Arial" w:cs="Arial"/>
        </w:rPr>
        <w:instrText xml:space="preserve"> REF _Ref494969059 \h </w:instrText>
      </w:r>
      <w:r w:rsidR="00D51EED">
        <w:rPr>
          <w:rFonts w:ascii="Arial" w:hAnsi="Arial" w:cs="Arial"/>
        </w:rPr>
        <w:instrText xml:space="preserve"> \* MERGEFORMAT </w:instrText>
      </w:r>
      <w:r w:rsidR="001D1002" w:rsidRPr="00D51EED">
        <w:rPr>
          <w:rFonts w:ascii="Arial" w:hAnsi="Arial" w:cs="Arial"/>
        </w:rPr>
      </w:r>
      <w:r w:rsidR="001D1002" w:rsidRPr="00D51EED">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28</w:t>
      </w:r>
      <w:r w:rsidR="001D1002" w:rsidRPr="00D51EED">
        <w:rPr>
          <w:rFonts w:ascii="Arial" w:hAnsi="Arial" w:cs="Arial"/>
        </w:rPr>
        <w:fldChar w:fldCharType="end"/>
      </w:r>
      <w:r w:rsidR="001D1002">
        <w:rPr>
          <w:rFonts w:ascii="Arial" w:hAnsi="Arial" w:cs="Arial"/>
        </w:rPr>
        <w:t>).</w:t>
      </w:r>
    </w:p>
    <w:p w:rsidR="000F1814" w:rsidRPr="00C035FC" w:rsidRDefault="000F1814" w:rsidP="00D014F0">
      <w:pPr>
        <w:keepNext/>
        <w:spacing w:after="0"/>
        <w:jc w:val="center"/>
        <w:rPr>
          <w:rFonts w:ascii="Arial" w:hAnsi="Arial" w:cs="Arial"/>
        </w:rPr>
      </w:pPr>
      <w:r w:rsidRPr="00C035FC">
        <w:rPr>
          <w:rFonts w:ascii="Arial" w:hAnsi="Arial" w:cs="Arial"/>
          <w:noProof/>
          <w:lang w:eastAsia="es-AR"/>
        </w:rPr>
        <w:drawing>
          <wp:inline distT="0" distB="0" distL="0" distR="0" wp14:anchorId="6F30BBB2" wp14:editId="3B9D8A42">
            <wp:extent cx="3261360" cy="2392680"/>
            <wp:effectExtent l="0" t="0" r="0" b="762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uevoDocumento 2017-10-04_2.jpg"/>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3271380" cy="2400031"/>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0F1814" w:rsidP="000F1814">
      <w:pPr>
        <w:pStyle w:val="Descripcin"/>
        <w:jc w:val="center"/>
        <w:rPr>
          <w:rFonts w:cs="Arial"/>
        </w:rPr>
      </w:pPr>
      <w:bookmarkStart w:id="8" w:name="_Toc527853509"/>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w:t>
      </w:r>
      <w:r w:rsidRPr="00C035FC">
        <w:rPr>
          <w:rFonts w:cs="Arial"/>
        </w:rPr>
        <w:fldChar w:fldCharType="end"/>
      </w:r>
      <w:r w:rsidR="00D014F0">
        <w:rPr>
          <w:rFonts w:cs="Arial"/>
        </w:rPr>
        <w:t>. Corte transversal de una</w:t>
      </w:r>
      <w:r w:rsidRPr="00C035FC">
        <w:rPr>
          <w:rFonts w:cs="Arial"/>
        </w:rPr>
        <w:t xml:space="preserve"> turbina Francis</w:t>
      </w:r>
      <w:bookmarkEnd w:id="8"/>
    </w:p>
    <w:p w:rsidR="00C035FC" w:rsidRDefault="000A21C2" w:rsidP="00D014F0">
      <w:pPr>
        <w:ind w:firstLine="397"/>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 xml:space="preserve">El tubo de aspiración produce una depresión en la salida del rodete o, </w:t>
      </w:r>
      <w:r w:rsidR="00883221" w:rsidRPr="00C035FC">
        <w:rPr>
          <w:rFonts w:ascii="Arial" w:hAnsi="Arial" w:cs="Arial"/>
        </w:rPr>
        <w:t>dicho,</w:t>
      </w:r>
      <w:r w:rsidRPr="00C035FC">
        <w:rPr>
          <w:rFonts w:ascii="Arial" w:hAnsi="Arial" w:cs="Arial"/>
        </w:rPr>
        <w:t xml:space="preserve"> en otros t</w:t>
      </w:r>
      <w:r w:rsidR="00D014F0">
        <w:rPr>
          <w:rFonts w:ascii="Arial" w:hAnsi="Arial" w:cs="Arial"/>
        </w:rPr>
        <w:t>érminos, una succión.</w:t>
      </w:r>
      <w:r w:rsidR="00D014F0">
        <w:rPr>
          <w:rFonts w:ascii="Arial" w:hAnsi="Arial" w:cs="Arial"/>
        </w:rPr>
        <w:tab/>
      </w:r>
    </w:p>
    <w:p w:rsidR="001661AC" w:rsidRPr="000C523A" w:rsidRDefault="001661AC" w:rsidP="000C523A">
      <w:pPr>
        <w:pStyle w:val="Ttulo1"/>
      </w:pPr>
      <w:bookmarkStart w:id="9" w:name="_Toc527759265"/>
      <w:r w:rsidRPr="000C523A">
        <w:lastRenderedPageBreak/>
        <w:t>Ámbito de aplicación</w:t>
      </w:r>
      <w:bookmarkEnd w:id="9"/>
    </w:p>
    <w:p w:rsidR="00896DAF" w:rsidRDefault="00896DAF" w:rsidP="00D014F0">
      <w:pPr>
        <w:ind w:firstLine="397"/>
        <w:jc w:val="both"/>
        <w:rPr>
          <w:rFonts w:ascii="Arial" w:hAnsi="Arial" w:cs="Arial"/>
        </w:rPr>
      </w:pPr>
      <w:r w:rsidRPr="00F560F8">
        <w:rPr>
          <w:rFonts w:ascii="Arial" w:hAnsi="Arial" w:cs="Arial"/>
        </w:rPr>
        <w:t>El campo de aplicación es muy extenso, dado el avance tecnológico conseguido en la construcción de este tipo de turbinas. Pueden emplearse en saltos de distintas alturas</w:t>
      </w:r>
      <w:r w:rsidR="00470A69" w:rsidRPr="00F560F8">
        <w:rPr>
          <w:rFonts w:ascii="Arial" w:hAnsi="Arial" w:cs="Arial"/>
        </w:rPr>
        <w:t xml:space="preserve"> (entre 10 y 800 m aproximadamente)</w:t>
      </w:r>
      <w:r w:rsidRPr="00F560F8">
        <w:rPr>
          <w:rFonts w:ascii="Arial" w:hAnsi="Arial" w:cs="Arial"/>
        </w:rPr>
        <w:t xml:space="preserve"> dentro de una amplia gama de caudales (entre 2 y 200 m³/s aproximadamente).</w:t>
      </w:r>
      <w:r w:rsidR="00470A69" w:rsidRPr="00F560F8">
        <w:rPr>
          <w:rFonts w:ascii="Arial" w:hAnsi="Arial" w:cs="Arial"/>
        </w:rPr>
        <w:t xml:space="preserve"> Por su gran versatilidad</w:t>
      </w:r>
      <w:r w:rsidR="001035C2" w:rsidRPr="00F560F8">
        <w:rPr>
          <w:rFonts w:ascii="Arial" w:hAnsi="Arial" w:cs="Arial"/>
        </w:rPr>
        <w:t xml:space="preserve"> y alta eficiencia</w:t>
      </w:r>
      <w:r w:rsidR="00470A69" w:rsidRPr="00F560F8">
        <w:rPr>
          <w:rFonts w:ascii="Arial" w:hAnsi="Arial" w:cs="Arial"/>
        </w:rPr>
        <w:t xml:space="preserve">, este tipo de turbina es el más utilizado en el mundo </w:t>
      </w:r>
      <w:r w:rsidR="001035C2" w:rsidRPr="00F560F8">
        <w:rPr>
          <w:rFonts w:ascii="Arial" w:hAnsi="Arial" w:cs="Arial"/>
        </w:rPr>
        <w:t>en la actualidad</w:t>
      </w:r>
      <w:r w:rsidR="00470A69" w:rsidRPr="00F560F8">
        <w:rPr>
          <w:rFonts w:ascii="Arial" w:hAnsi="Arial" w:cs="Arial"/>
        </w:rPr>
        <w:t>.</w:t>
      </w:r>
    </w:p>
    <w:p w:rsidR="00470A69" w:rsidRDefault="00470A69" w:rsidP="00470A69">
      <w:pPr>
        <w:keepNext/>
        <w:spacing w:after="0"/>
        <w:jc w:val="center"/>
      </w:pPr>
      <w:r>
        <w:rPr>
          <w:noProof/>
          <w:lang w:eastAsia="es-AR"/>
        </w:rPr>
        <w:drawing>
          <wp:inline distT="0" distB="0" distL="0" distR="0" wp14:anchorId="67106D8A" wp14:editId="7C47235E">
            <wp:extent cx="4922520" cy="3436620"/>
            <wp:effectExtent l="0" t="0" r="0" b="0"/>
            <wp:docPr id="13" name="Imagen 13" descr="https://upload.wikimedia.org/wikipedia/commons/thumb/e/ea/Turbinas.svg/1024px-Turbina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e/ea/Turbinas.svg/1024px-Turbinas.svg.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a:stretch/>
                  </pic:blipFill>
                  <pic:spPr bwMode="auto">
                    <a:xfrm>
                      <a:off x="0" y="0"/>
                      <a:ext cx="4928036" cy="3440471"/>
                    </a:xfrm>
                    <a:prstGeom prst="rect">
                      <a:avLst/>
                    </a:prstGeom>
                    <a:noFill/>
                    <a:ln>
                      <a:noFill/>
                    </a:ln>
                    <a:extLst>
                      <a:ext uri="{53640926-AAD7-44D8-BBD7-CCE9431645EC}">
                        <a14:shadowObscured xmlns:a14="http://schemas.microsoft.com/office/drawing/2010/main"/>
                      </a:ext>
                    </a:extLst>
                  </pic:spPr>
                </pic:pic>
              </a:graphicData>
            </a:graphic>
          </wp:inline>
        </w:drawing>
      </w:r>
    </w:p>
    <w:p w:rsidR="00470A69" w:rsidRPr="00C035FC" w:rsidRDefault="00470A69" w:rsidP="00470A69">
      <w:pPr>
        <w:pStyle w:val="Descripcin"/>
        <w:jc w:val="center"/>
        <w:rPr>
          <w:rFonts w:cs="Arial"/>
        </w:rPr>
      </w:pPr>
      <w:bookmarkStart w:id="10" w:name="_Toc527853510"/>
      <w:r w:rsidRPr="00F560F8">
        <w:t xml:space="preserve">Figura </w:t>
      </w:r>
      <w:r w:rsidRPr="00F560F8">
        <w:fldChar w:fldCharType="begin"/>
      </w:r>
      <w:r w:rsidRPr="00F560F8">
        <w:instrText xml:space="preserve"> SEQ Figura \* ARABIC </w:instrText>
      </w:r>
      <w:r w:rsidRPr="00F560F8">
        <w:fldChar w:fldCharType="separate"/>
      </w:r>
      <w:r w:rsidR="00A84BA1">
        <w:rPr>
          <w:noProof/>
        </w:rPr>
        <w:t>4</w:t>
      </w:r>
      <w:r w:rsidRPr="00F560F8">
        <w:fldChar w:fldCharType="end"/>
      </w:r>
      <w:r w:rsidRPr="00F560F8">
        <w:t>. Ábaco de selección de tipo de turbina</w:t>
      </w:r>
      <w:bookmarkEnd w:id="10"/>
    </w:p>
    <w:p w:rsidR="00896DAF" w:rsidRPr="00C035FC" w:rsidRDefault="00896DAF" w:rsidP="00D014F0">
      <w:pPr>
        <w:ind w:firstLine="397"/>
        <w:jc w:val="both"/>
        <w:rPr>
          <w:rFonts w:ascii="Arial" w:hAnsi="Arial" w:cs="Arial"/>
        </w:rPr>
      </w:pPr>
      <w:r w:rsidRPr="00C035FC">
        <w:rPr>
          <w:rFonts w:ascii="Arial" w:hAnsi="Arial" w:cs="Arial"/>
        </w:rPr>
        <w:t>Considerando la siguiente clasificación, en función de la velocidad específica del rodete, cuyo número de revoluciones por minuto depende de las características del salto.</w:t>
      </w:r>
    </w:p>
    <w:p w:rsidR="00896DAF" w:rsidRPr="00C035FC" w:rsidRDefault="00454CC3" w:rsidP="00530AD6">
      <w:pPr>
        <w:pStyle w:val="Prrafodelista"/>
        <w:numPr>
          <w:ilvl w:val="0"/>
          <w:numId w:val="4"/>
        </w:numPr>
        <w:ind w:hanging="294"/>
        <w:jc w:val="both"/>
        <w:rPr>
          <w:rFonts w:ascii="Arial" w:hAnsi="Arial" w:cs="Arial"/>
        </w:rPr>
      </w:pPr>
      <w:r>
        <w:rPr>
          <w:rFonts w:ascii="Arial" w:hAnsi="Arial" w:cs="Arial"/>
        </w:rPr>
        <w:t>Turbina Francis lenta: p</w:t>
      </w:r>
      <w:r w:rsidR="00896DAF" w:rsidRPr="00C035FC">
        <w:rPr>
          <w:rFonts w:ascii="Arial" w:hAnsi="Arial" w:cs="Arial"/>
        </w:rPr>
        <w:t>ara saltos de gran altura (alrededor de 200 m o más).</w:t>
      </w:r>
    </w:p>
    <w:p w:rsidR="00896DAF" w:rsidRPr="00C035FC" w:rsidRDefault="00454CC3" w:rsidP="00530AD6">
      <w:pPr>
        <w:pStyle w:val="Prrafodelista"/>
        <w:numPr>
          <w:ilvl w:val="0"/>
          <w:numId w:val="4"/>
        </w:numPr>
        <w:ind w:hanging="294"/>
        <w:jc w:val="both"/>
        <w:rPr>
          <w:rFonts w:ascii="Arial" w:hAnsi="Arial" w:cs="Arial"/>
        </w:rPr>
      </w:pPr>
      <w:r>
        <w:rPr>
          <w:rFonts w:ascii="Arial" w:hAnsi="Arial" w:cs="Arial"/>
        </w:rPr>
        <w:t>Turbina Francis normal: i</w:t>
      </w:r>
      <w:r w:rsidR="00896DAF" w:rsidRPr="00C035FC">
        <w:rPr>
          <w:rFonts w:ascii="Arial" w:hAnsi="Arial" w:cs="Arial"/>
        </w:rPr>
        <w:t xml:space="preserve">ndicada en saltos de altura media (entre 200 y </w:t>
      </w:r>
      <w:r w:rsidR="001D1002">
        <w:rPr>
          <w:rFonts w:ascii="Arial" w:hAnsi="Arial" w:cs="Arial"/>
        </w:rPr>
        <w:t>8</w:t>
      </w:r>
      <w:r w:rsidR="00896DAF" w:rsidRPr="00C035FC">
        <w:rPr>
          <w:rFonts w:ascii="Arial" w:hAnsi="Arial" w:cs="Arial"/>
        </w:rPr>
        <w:t>0 m)</w:t>
      </w:r>
      <w:r w:rsidR="00FC3749">
        <w:rPr>
          <w:rFonts w:ascii="Arial" w:hAnsi="Arial" w:cs="Arial"/>
        </w:rPr>
        <w:t>.</w:t>
      </w:r>
    </w:p>
    <w:p w:rsidR="00C035FC" w:rsidRDefault="00896DAF" w:rsidP="00530AD6">
      <w:pPr>
        <w:pStyle w:val="Prrafodelista"/>
        <w:numPr>
          <w:ilvl w:val="0"/>
          <w:numId w:val="4"/>
        </w:numPr>
        <w:ind w:hanging="294"/>
        <w:jc w:val="both"/>
        <w:rPr>
          <w:rFonts w:ascii="Arial" w:hAnsi="Arial" w:cs="Arial"/>
        </w:rPr>
        <w:sectPr w:rsidR="00C035FC" w:rsidSect="00BB4048">
          <w:pgSz w:w="11906" w:h="16838" w:code="9"/>
          <w:pgMar w:top="1259" w:right="851" w:bottom="1134" w:left="1701" w:header="709" w:footer="709" w:gutter="0"/>
          <w:cols w:space="708"/>
          <w:docGrid w:linePitch="360"/>
        </w:sectPr>
      </w:pPr>
      <w:r w:rsidRPr="00C035FC">
        <w:rPr>
          <w:rFonts w:ascii="Arial" w:hAnsi="Arial" w:cs="Arial"/>
        </w:rPr>
        <w:t xml:space="preserve">Turbinas </w:t>
      </w:r>
      <w:r w:rsidR="00454CC3">
        <w:rPr>
          <w:rFonts w:ascii="Arial" w:hAnsi="Arial" w:cs="Arial"/>
        </w:rPr>
        <w:t>Francis rápidas y extrarrápidas: a</w:t>
      </w:r>
      <w:r w:rsidRPr="00C035FC">
        <w:rPr>
          <w:rFonts w:ascii="Arial" w:hAnsi="Arial" w:cs="Arial"/>
        </w:rPr>
        <w:t xml:space="preserve">propiadas </w:t>
      </w:r>
      <w:r w:rsidR="00454CC3">
        <w:rPr>
          <w:rFonts w:ascii="Arial" w:hAnsi="Arial" w:cs="Arial"/>
        </w:rPr>
        <w:t>par</w:t>
      </w:r>
      <w:r w:rsidRPr="00C035FC">
        <w:rPr>
          <w:rFonts w:ascii="Arial" w:hAnsi="Arial" w:cs="Arial"/>
        </w:rPr>
        <w:t>a saltos d</w:t>
      </w:r>
      <w:r w:rsidR="001D1002">
        <w:rPr>
          <w:rFonts w:ascii="Arial" w:hAnsi="Arial" w:cs="Arial"/>
        </w:rPr>
        <w:t>e pequeña altura (inferiores a 8</w:t>
      </w:r>
      <w:r w:rsidRPr="00C035FC">
        <w:rPr>
          <w:rFonts w:ascii="Arial" w:hAnsi="Arial" w:cs="Arial"/>
        </w:rPr>
        <w:t>0 m).</w:t>
      </w:r>
      <w:r w:rsidR="00454CC3">
        <w:rPr>
          <w:rFonts w:ascii="Arial" w:hAnsi="Arial" w:cs="Arial"/>
        </w:rPr>
        <w:tab/>
      </w:r>
    </w:p>
    <w:p w:rsidR="00896DAF" w:rsidRPr="000C523A" w:rsidRDefault="00896DAF" w:rsidP="000C523A">
      <w:pPr>
        <w:pStyle w:val="Ttulo1"/>
      </w:pPr>
      <w:bookmarkStart w:id="11" w:name="_Toc527759266"/>
      <w:r w:rsidRPr="000C523A">
        <w:lastRenderedPageBreak/>
        <w:t>Clasificación</w:t>
      </w:r>
      <w:r w:rsidR="00793EBE">
        <w:t xml:space="preserve"> de turbinas Francis</w:t>
      </w:r>
      <w:bookmarkEnd w:id="11"/>
    </w:p>
    <w:p w:rsidR="00E01126" w:rsidRPr="00454CC3" w:rsidRDefault="00E01126" w:rsidP="00530AD6">
      <w:pPr>
        <w:pStyle w:val="Ttulo2"/>
        <w:numPr>
          <w:ilvl w:val="1"/>
          <w:numId w:val="1"/>
        </w:numPr>
        <w:ind w:left="993" w:hanging="567"/>
        <w:rPr>
          <w:rFonts w:cs="Arial"/>
        </w:rPr>
      </w:pPr>
      <w:bookmarkStart w:id="12" w:name="_Toc527759267"/>
      <w:r w:rsidRPr="00454CC3">
        <w:rPr>
          <w:rFonts w:cs="Arial"/>
        </w:rPr>
        <w:t>Velocidad específica</w:t>
      </w:r>
      <w:bookmarkEnd w:id="12"/>
    </w:p>
    <w:p w:rsidR="000A21C2" w:rsidRPr="00C035FC" w:rsidRDefault="0063374E" w:rsidP="000C523A">
      <w:pPr>
        <w:ind w:firstLine="397"/>
        <w:jc w:val="both"/>
        <w:rPr>
          <w:rFonts w:ascii="Arial" w:hAnsi="Arial" w:cs="Arial"/>
        </w:rPr>
      </w:pPr>
      <w:r w:rsidRPr="00C035FC">
        <w:rPr>
          <w:rFonts w:ascii="Arial" w:hAnsi="Arial" w:cs="Arial"/>
        </w:rPr>
        <w:t>El parámetro más utilizado en relación con el dimensionamiento y diseño de una turbina de características determinadas (salto, velocidad de giro y potencia) es la velocidad específica, que se puede definir como la velocidad en revoluciones por minuto (</w:t>
      </w:r>
      <w:r w:rsidRPr="00645D2F">
        <w:rPr>
          <w:rFonts w:ascii="Arial" w:hAnsi="Arial" w:cs="Arial"/>
          <w:i/>
        </w:rPr>
        <w:t>rpm</w:t>
      </w:r>
      <w:r w:rsidRPr="00C035FC">
        <w:rPr>
          <w:rFonts w:ascii="Arial" w:hAnsi="Arial" w:cs="Arial"/>
        </w:rPr>
        <w:t>) de una turbina semejante a la turbina en estudio que, supuesta la misma eficiencia y un salto unitario, produzca una potencia unitaria. Entonces se puede definir como:</w:t>
      </w:r>
    </w:p>
    <w:p w:rsidR="0063374E" w:rsidRPr="00C035FC" w:rsidRDefault="00844021" w:rsidP="0063374E">
      <w:pPr>
        <w:jc w:val="both"/>
        <w:rPr>
          <w:rFonts w:ascii="Arial" w:hAnsi="Arial" w:cs="Arial"/>
        </w:rPr>
      </w:pPr>
      <m:oMathPara>
        <m:oMath>
          <m:sSub>
            <m:sSubPr>
              <m:ctrlPr>
                <w:rPr>
                  <w:rFonts w:ascii="Cambria Math" w:hAnsi="Cambria Math" w:cs="Arial"/>
                  <w:i/>
                </w:rPr>
              </m:ctrlPr>
            </m:sSubPr>
            <m:e>
              <m:r>
                <w:rPr>
                  <w:rFonts w:ascii="Cambria Math" w:hAnsi="Cambria Math" w:cs="Arial"/>
                </w:rPr>
                <m:t>n</m:t>
              </m:r>
            </m:e>
            <m:sub>
              <m:r>
                <w:rPr>
                  <w:rFonts w:ascii="Cambria Math" w:hAnsi="Cambria Math" w:cs="Arial"/>
                </w:rPr>
                <m:t>s</m:t>
              </m:r>
            </m:sub>
          </m:sSub>
          <m:r>
            <w:rPr>
              <w:rFonts w:ascii="Cambria Math" w:hAnsi="Cambria Math" w:cs="Arial"/>
            </w:rPr>
            <m:t xml:space="preserve"> [rpm]=</m:t>
          </m:r>
          <m:f>
            <m:fPr>
              <m:ctrlPr>
                <w:rPr>
                  <w:rFonts w:ascii="Cambria Math" w:hAnsi="Cambria Math" w:cs="Arial"/>
                  <w:i/>
                </w:rPr>
              </m:ctrlPr>
            </m:fPr>
            <m:num>
              <m:r>
                <w:rPr>
                  <w:rFonts w:ascii="Cambria Math" w:hAnsi="Cambria Math" w:cs="Arial"/>
                </w:rPr>
                <m:t>n∙</m:t>
              </m:r>
              <m:rad>
                <m:radPr>
                  <m:degHide m:val="1"/>
                  <m:ctrlPr>
                    <w:rPr>
                      <w:rFonts w:ascii="Cambria Math" w:hAnsi="Cambria Math" w:cs="Arial"/>
                      <w:i/>
                    </w:rPr>
                  </m:ctrlPr>
                </m:radPr>
                <m:deg/>
                <m:e>
                  <m:r>
                    <w:rPr>
                      <w:rFonts w:ascii="Cambria Math" w:hAnsi="Cambria Math" w:cs="Arial"/>
                    </w:rPr>
                    <m:t>P</m:t>
                  </m:r>
                </m:e>
              </m:rad>
            </m:num>
            <m:den>
              <m:sSup>
                <m:sSupPr>
                  <m:ctrlPr>
                    <w:rPr>
                      <w:rFonts w:ascii="Cambria Math" w:hAnsi="Cambria Math" w:cs="Arial"/>
                      <w:i/>
                    </w:rPr>
                  </m:ctrlPr>
                </m:sSupPr>
                <m:e>
                  <m:r>
                    <w:rPr>
                      <w:rFonts w:ascii="Cambria Math" w:hAnsi="Cambria Math" w:cs="Arial"/>
                    </w:rPr>
                    <m:t>H</m:t>
                  </m:r>
                </m:e>
                <m:sup>
                  <m:r>
                    <w:rPr>
                      <w:rFonts w:ascii="Cambria Math" w:hAnsi="Cambria Math" w:cs="Arial"/>
                    </w:rPr>
                    <m:t>5/4</m:t>
                  </m:r>
                </m:sup>
              </m:sSup>
            </m:den>
          </m:f>
        </m:oMath>
      </m:oMathPara>
    </w:p>
    <w:p w:rsidR="000A21C2" w:rsidRPr="00C035FC" w:rsidRDefault="008D7FA8" w:rsidP="00F274BD">
      <w:pPr>
        <w:ind w:firstLine="397"/>
        <w:jc w:val="both"/>
        <w:rPr>
          <w:rFonts w:ascii="Arial" w:hAnsi="Arial" w:cs="Arial"/>
        </w:rPr>
      </w:pPr>
      <w:r w:rsidRPr="00C035FC">
        <w:rPr>
          <w:rFonts w:ascii="Arial" w:hAnsi="Arial" w:cs="Arial"/>
        </w:rPr>
        <w:t>Siendo</w:t>
      </w:r>
      <w:r w:rsidR="00F274BD">
        <w:rPr>
          <w:rFonts w:ascii="Arial" w:hAnsi="Arial" w:cs="Arial"/>
        </w:rPr>
        <w:t>:</w:t>
      </w:r>
    </w:p>
    <w:p w:rsidR="008D7FA8" w:rsidRPr="00C035FC" w:rsidRDefault="00750260" w:rsidP="00F274BD">
      <w:pPr>
        <w:ind w:firstLine="397"/>
        <w:jc w:val="both"/>
        <w:rPr>
          <w:rFonts w:ascii="Arial" w:hAnsi="Arial" w:cs="Arial"/>
        </w:rPr>
      </w:pPr>
      <m:oMath>
        <m:r>
          <w:rPr>
            <w:rFonts w:ascii="Cambria Math" w:hAnsi="Cambria Math" w:cs="Arial"/>
          </w:rPr>
          <m:t>n</m:t>
        </m:r>
      </m:oMath>
      <w:r w:rsidR="008D7FA8" w:rsidRPr="00C035FC">
        <w:rPr>
          <w:rFonts w:ascii="Arial" w:hAnsi="Arial" w:cs="Arial"/>
        </w:rPr>
        <w:t xml:space="preserve">: Revoluciones por minuto </w:t>
      </w:r>
      <m:oMath>
        <m:r>
          <m:rPr>
            <m:sty m:val="p"/>
          </m:rPr>
          <w:rPr>
            <w:rFonts w:ascii="Cambria Math" w:hAnsi="Cambria Math" w:cs="Arial"/>
          </w:rPr>
          <m:t>[rpm]</m:t>
        </m:r>
      </m:oMath>
    </w:p>
    <w:p w:rsidR="008D7FA8" w:rsidRPr="00C035FC" w:rsidRDefault="00750260" w:rsidP="00F274BD">
      <w:pPr>
        <w:ind w:firstLine="397"/>
        <w:jc w:val="both"/>
        <w:rPr>
          <w:rFonts w:ascii="Arial" w:hAnsi="Arial" w:cs="Arial"/>
        </w:rPr>
      </w:pPr>
      <m:oMath>
        <m:r>
          <w:rPr>
            <w:rFonts w:ascii="Cambria Math" w:hAnsi="Cambria Math" w:cs="Arial"/>
          </w:rPr>
          <m:t>P</m:t>
        </m:r>
      </m:oMath>
      <w:r w:rsidR="008D7FA8" w:rsidRPr="00F274BD">
        <w:rPr>
          <w:rFonts w:ascii="Arial" w:hAnsi="Arial" w:cs="Arial"/>
        </w:rPr>
        <w:t>:</w:t>
      </w:r>
      <w:r w:rsidR="000A21C2" w:rsidRPr="00F274BD">
        <w:rPr>
          <w:rFonts w:ascii="Arial" w:hAnsi="Arial" w:cs="Arial"/>
        </w:rPr>
        <w:t xml:space="preserve"> </w:t>
      </w:r>
      <w:r w:rsidR="008D7FA8" w:rsidRPr="00F274BD">
        <w:rPr>
          <w:rFonts w:ascii="Arial" w:hAnsi="Arial" w:cs="Arial"/>
        </w:rPr>
        <w:t>P</w:t>
      </w:r>
      <w:r w:rsidR="008D7FA8" w:rsidRPr="00C035FC">
        <w:rPr>
          <w:rFonts w:ascii="Arial" w:hAnsi="Arial" w:cs="Arial"/>
        </w:rPr>
        <w:t xml:space="preserve">otencia del eje </w:t>
      </w:r>
      <m:oMath>
        <m:r>
          <m:rPr>
            <m:sty m:val="p"/>
          </m:rPr>
          <w:rPr>
            <w:rFonts w:ascii="Cambria Math" w:hAnsi="Cambria Math" w:cs="Arial"/>
          </w:rPr>
          <m:t>[kW]</m:t>
        </m:r>
      </m:oMath>
    </w:p>
    <w:p w:rsidR="000A21C2" w:rsidRPr="00C035FC" w:rsidRDefault="00750260" w:rsidP="00F274BD">
      <w:pPr>
        <w:ind w:firstLine="397"/>
        <w:jc w:val="both"/>
        <w:rPr>
          <w:rFonts w:ascii="Arial" w:hAnsi="Arial" w:cs="Arial"/>
        </w:rPr>
      </w:pPr>
      <m:oMath>
        <m:r>
          <w:rPr>
            <w:rFonts w:ascii="Cambria Math" w:hAnsi="Cambria Math" w:cs="Arial"/>
          </w:rPr>
          <m:t>H</m:t>
        </m:r>
      </m:oMath>
      <w:r w:rsidR="008D7FA8" w:rsidRPr="00F274BD">
        <w:rPr>
          <w:rFonts w:ascii="Arial" w:hAnsi="Arial" w:cs="Arial"/>
        </w:rPr>
        <w:t>: Salto neto</w:t>
      </w:r>
      <w:r w:rsidR="008D7FA8" w:rsidRPr="00C035FC">
        <w:rPr>
          <w:rFonts w:ascii="Arial" w:hAnsi="Arial" w:cs="Arial"/>
        </w:rPr>
        <w:t xml:space="preserve"> </w:t>
      </w:r>
      <m:oMath>
        <m:r>
          <m:rPr>
            <m:sty m:val="p"/>
          </m:rPr>
          <w:rPr>
            <w:rFonts w:ascii="Cambria Math" w:hAnsi="Cambria Math" w:cs="Arial"/>
          </w:rPr>
          <m:t>[m]</m:t>
        </m:r>
      </m:oMath>
    </w:p>
    <w:p w:rsidR="008D7FA8" w:rsidRPr="00F274BD" w:rsidRDefault="001D1002" w:rsidP="00F274BD">
      <w:pPr>
        <w:ind w:firstLine="397"/>
        <w:jc w:val="both"/>
        <w:rPr>
          <w:rFonts w:ascii="Arial" w:hAnsi="Arial" w:cs="Arial"/>
        </w:rPr>
      </w:pPr>
      <w:r w:rsidRPr="00F274BD">
        <w:rPr>
          <w:rFonts w:ascii="Arial" w:hAnsi="Arial" w:cs="Arial"/>
        </w:rPr>
        <w:t>Puede expresarse e</w:t>
      </w:r>
      <w:r w:rsidR="008D7FA8" w:rsidRPr="00F274BD">
        <w:rPr>
          <w:rFonts w:ascii="Arial" w:hAnsi="Arial" w:cs="Arial"/>
        </w:rPr>
        <w:t>n el punto</w:t>
      </w:r>
      <w:r w:rsidR="00B04118" w:rsidRPr="00F274BD">
        <w:rPr>
          <w:rFonts w:ascii="Arial" w:hAnsi="Arial" w:cs="Arial"/>
        </w:rPr>
        <w:t xml:space="preserve"> </w:t>
      </w:r>
      <w:r w:rsidR="008D7FA8" w:rsidRPr="00F274BD">
        <w:rPr>
          <w:rFonts w:ascii="Arial" w:hAnsi="Arial" w:cs="Arial"/>
        </w:rPr>
        <w:t xml:space="preserve">nominal de funcionamiento o </w:t>
      </w:r>
      <w:r w:rsidR="00B04118" w:rsidRPr="00F274BD">
        <w:rPr>
          <w:rFonts w:ascii="Arial" w:hAnsi="Arial" w:cs="Arial"/>
        </w:rPr>
        <w:t>punto para el que la turbina al</w:t>
      </w:r>
      <w:r w:rsidR="008D7FA8" w:rsidRPr="00F274BD">
        <w:rPr>
          <w:rFonts w:ascii="Arial" w:hAnsi="Arial" w:cs="Arial"/>
        </w:rPr>
        <w:t>canza el rendimiento óptimo.</w:t>
      </w:r>
    </w:p>
    <w:p w:rsidR="000A21C2" w:rsidRPr="00C035FC" w:rsidRDefault="000A21C2" w:rsidP="00F274BD">
      <w:pPr>
        <w:ind w:firstLine="397"/>
        <w:jc w:val="both"/>
        <w:rPr>
          <w:rFonts w:ascii="Arial" w:hAnsi="Arial" w:cs="Arial"/>
        </w:rPr>
      </w:pPr>
      <w:r w:rsidRPr="00C035FC">
        <w:rPr>
          <w:rFonts w:ascii="Arial" w:hAnsi="Arial" w:cs="Arial"/>
        </w:rPr>
        <w:t xml:space="preserve">Al analizar </w:t>
      </w:r>
      <w:r w:rsidR="008D7FA8" w:rsidRPr="00C035FC">
        <w:rPr>
          <w:rFonts w:ascii="Arial" w:hAnsi="Arial" w:cs="Arial"/>
        </w:rPr>
        <w:t>esta expresión</w:t>
      </w:r>
      <w:r w:rsidRPr="00C035FC">
        <w:rPr>
          <w:rFonts w:ascii="Arial" w:hAnsi="Arial" w:cs="Arial"/>
        </w:rPr>
        <w:t xml:space="preserve"> se comprueba </w:t>
      </w:r>
      <w:r w:rsidR="00883221" w:rsidRPr="00C035FC">
        <w:rPr>
          <w:rFonts w:ascii="Arial" w:hAnsi="Arial" w:cs="Arial"/>
        </w:rPr>
        <w:t>que,</w:t>
      </w:r>
      <w:r w:rsidRPr="00C035FC">
        <w:rPr>
          <w:rFonts w:ascii="Arial" w:hAnsi="Arial" w:cs="Arial"/>
        </w:rPr>
        <w:t xml:space="preserve"> a grandes alturas, para una velocidad y una potencia de salida dadas, se requiere una máquina de velocidad específica baja como una rueda de impulso. En cambio, una turb</w:t>
      </w:r>
      <w:r w:rsidR="008D7FA8" w:rsidRPr="00C035FC">
        <w:rPr>
          <w:rFonts w:ascii="Arial" w:hAnsi="Arial" w:cs="Arial"/>
        </w:rPr>
        <w:t xml:space="preserve">ina de flujo axial con una alta velocidad </w:t>
      </w:r>
      <w:r w:rsidR="00883221" w:rsidRPr="00C035FC">
        <w:rPr>
          <w:rFonts w:ascii="Arial" w:hAnsi="Arial" w:cs="Arial"/>
        </w:rPr>
        <w:t>específica</w:t>
      </w:r>
      <w:r w:rsidRPr="00F274BD">
        <w:rPr>
          <w:rFonts w:ascii="Arial" w:hAnsi="Arial" w:cs="Arial"/>
        </w:rPr>
        <w:t> </w:t>
      </w:r>
      <w:r w:rsidRPr="00C035FC">
        <w:rPr>
          <w:rFonts w:ascii="Arial" w:hAnsi="Arial" w:cs="Arial"/>
        </w:rPr>
        <w:t xml:space="preserve">es la indicada para pequeñas alturas. Sin embargo, una turbina de impulso puede ser adecuada para una instalación de poca altura si el caudal (o la potencia requerida) es pequeño, pero, a menudo, en estas condiciones el tamaño necesario de la rueda de impulso llega a ser </w:t>
      </w:r>
      <w:r w:rsidR="008D7FA8" w:rsidRPr="00C035FC">
        <w:rPr>
          <w:rFonts w:ascii="Arial" w:hAnsi="Arial" w:cs="Arial"/>
        </w:rPr>
        <w:t>demasiado grande</w:t>
      </w:r>
      <w:r w:rsidRPr="00C035FC">
        <w:rPr>
          <w:rFonts w:ascii="Arial" w:hAnsi="Arial" w:cs="Arial"/>
        </w:rPr>
        <w:t>.</w:t>
      </w:r>
    </w:p>
    <w:p w:rsidR="000A21C2" w:rsidRPr="00C035FC" w:rsidRDefault="000A21C2" w:rsidP="00F274BD">
      <w:pPr>
        <w:ind w:firstLine="397"/>
        <w:jc w:val="both"/>
        <w:rPr>
          <w:rFonts w:ascii="Arial" w:hAnsi="Arial" w:cs="Arial"/>
        </w:rPr>
      </w:pPr>
      <w:r w:rsidRPr="00C035FC">
        <w:rPr>
          <w:rFonts w:ascii="Arial" w:hAnsi="Arial" w:cs="Arial"/>
        </w:rPr>
        <w:t>Además, de esta ecuación se observa que la velocidad específica de una turbina depende del número de revoluciones por minuto; cantidad que tiene un límite, y además debe tenerse en cuenta que para cada altura o salto existe un cierto número de revoluciones con el que el rendimiento es máximo. También depende de la potencia P a desarrollar, función a su vez del caudal Q de que pueda disponer, y de la altura H del salto. Fijada la potencia y el caudal aprovechable, el valor de la velocidad específica indica el tipo de turbina más adecuado.</w:t>
      </w:r>
    </w:p>
    <w:p w:rsidR="00E01126" w:rsidRPr="00C035FC" w:rsidRDefault="00B04118" w:rsidP="00225658">
      <w:pPr>
        <w:keepNext/>
        <w:spacing w:after="0"/>
        <w:jc w:val="center"/>
        <w:rPr>
          <w:rFonts w:ascii="Arial" w:hAnsi="Arial" w:cs="Arial"/>
        </w:rPr>
      </w:pPr>
      <w:r w:rsidRPr="00C035FC">
        <w:rPr>
          <w:rFonts w:ascii="Arial" w:hAnsi="Arial" w:cs="Arial"/>
          <w:noProof/>
          <w:lang w:eastAsia="es-AR"/>
        </w:rPr>
        <w:drawing>
          <wp:inline distT="0" distB="0" distL="0" distR="0" wp14:anchorId="3C8F0EB4" wp14:editId="5733DA78">
            <wp:extent cx="3793542" cy="2235200"/>
            <wp:effectExtent l="0" t="0" r="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819194" cy="2250315"/>
                    </a:xfrm>
                    <a:prstGeom prst="rect">
                      <a:avLst/>
                    </a:prstGeom>
                  </pic:spPr>
                </pic:pic>
              </a:graphicData>
            </a:graphic>
          </wp:inline>
        </w:drawing>
      </w:r>
    </w:p>
    <w:p w:rsidR="00B04118" w:rsidRPr="00C035FC" w:rsidRDefault="00E01126" w:rsidP="00E01126">
      <w:pPr>
        <w:pStyle w:val="Descripcin"/>
        <w:jc w:val="center"/>
        <w:rPr>
          <w:rFonts w:cs="Arial"/>
        </w:rPr>
      </w:pPr>
      <w:bookmarkStart w:id="13" w:name="_Ref494826129"/>
      <w:bookmarkStart w:id="14" w:name="_Toc52785351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5</w:t>
      </w:r>
      <w:r w:rsidRPr="00C035FC">
        <w:rPr>
          <w:rFonts w:cs="Arial"/>
        </w:rPr>
        <w:fldChar w:fldCharType="end"/>
      </w:r>
      <w:bookmarkEnd w:id="13"/>
      <w:r w:rsidR="00225658">
        <w:rPr>
          <w:rFonts w:cs="Arial"/>
        </w:rPr>
        <w:t>.</w:t>
      </w:r>
      <w:r w:rsidRPr="00C035FC">
        <w:rPr>
          <w:rFonts w:cs="Arial"/>
        </w:rPr>
        <w:t xml:space="preserve"> Tipos de turbina Francis según velocidad específica</w:t>
      </w:r>
      <w:bookmarkEnd w:id="14"/>
    </w:p>
    <w:p w:rsidR="00D4490B" w:rsidRPr="00D4490B" w:rsidRDefault="00D4490B" w:rsidP="00D4490B">
      <w:pPr>
        <w:spacing w:after="0"/>
        <w:ind w:firstLine="397"/>
        <w:jc w:val="both"/>
        <w:rPr>
          <w:rFonts w:ascii="Arial" w:hAnsi="Arial" w:cs="Arial"/>
          <w:sz w:val="10"/>
        </w:rPr>
      </w:pPr>
    </w:p>
    <w:p w:rsidR="00B04118" w:rsidRPr="00225658" w:rsidRDefault="00B04118" w:rsidP="00225658">
      <w:pPr>
        <w:ind w:firstLine="397"/>
        <w:jc w:val="both"/>
        <w:rPr>
          <w:rFonts w:ascii="Arial" w:hAnsi="Arial" w:cs="Arial"/>
        </w:rPr>
      </w:pPr>
      <w:r w:rsidRPr="00225658">
        <w:rPr>
          <w:rFonts w:ascii="Arial" w:hAnsi="Arial" w:cs="Arial"/>
        </w:rPr>
        <w:t>El rodete de una turbina de reacción se adapta a las exi</w:t>
      </w:r>
      <w:r w:rsidR="00E01126" w:rsidRPr="00225658">
        <w:rPr>
          <w:rFonts w:ascii="Arial" w:hAnsi="Arial" w:cs="Arial"/>
        </w:rPr>
        <w:t xml:space="preserve">gencias de </w:t>
      </w:r>
      <w:r w:rsidR="00E01126" w:rsidRPr="00225658">
        <w:rPr>
          <w:rFonts w:ascii="Arial" w:hAnsi="Arial" w:cs="Arial"/>
          <w:i/>
        </w:rPr>
        <w:t>Q</w:t>
      </w:r>
      <w:r w:rsidR="00225658">
        <w:rPr>
          <w:rFonts w:ascii="Arial" w:hAnsi="Arial" w:cs="Arial"/>
        </w:rPr>
        <w:t>,</w:t>
      </w:r>
      <w:r w:rsidR="00E01126" w:rsidRPr="00225658">
        <w:rPr>
          <w:rFonts w:ascii="Arial" w:hAnsi="Arial" w:cs="Arial"/>
          <w:i/>
        </w:rPr>
        <w:t xml:space="preserve"> H </w:t>
      </w:r>
      <w:r w:rsidR="00E01126" w:rsidRPr="00225658">
        <w:rPr>
          <w:rFonts w:ascii="Arial" w:hAnsi="Arial" w:cs="Arial"/>
        </w:rPr>
        <w:t xml:space="preserve">y </w:t>
      </w:r>
      <w:r w:rsidR="00E01126" w:rsidRPr="00225658">
        <w:rPr>
          <w:rFonts w:ascii="Arial" w:hAnsi="Arial" w:cs="Arial"/>
          <w:i/>
        </w:rPr>
        <w:t>n</w:t>
      </w:r>
      <w:r w:rsidR="00E01126" w:rsidRPr="00225658">
        <w:rPr>
          <w:rFonts w:ascii="Arial" w:hAnsi="Arial" w:cs="Arial"/>
        </w:rPr>
        <w:t>. De (a) a (f</w:t>
      </w:r>
      <w:r w:rsidRPr="00225658">
        <w:rPr>
          <w:rFonts w:ascii="Arial" w:hAnsi="Arial" w:cs="Arial"/>
        </w:rPr>
        <w:t xml:space="preserve">) </w:t>
      </w:r>
      <w:r w:rsidR="00E01126" w:rsidRPr="00225658">
        <w:rPr>
          <w:rFonts w:ascii="Arial" w:hAnsi="Arial" w:cs="Arial"/>
        </w:rPr>
        <w:t>(</w:t>
      </w:r>
      <w:r w:rsidR="00E01126" w:rsidRPr="00225658">
        <w:rPr>
          <w:rFonts w:ascii="Arial" w:hAnsi="Arial" w:cs="Arial"/>
        </w:rPr>
        <w:fldChar w:fldCharType="begin"/>
      </w:r>
      <w:r w:rsidR="00E01126" w:rsidRPr="00225658">
        <w:rPr>
          <w:rFonts w:ascii="Arial" w:hAnsi="Arial" w:cs="Arial"/>
        </w:rPr>
        <w:instrText xml:space="preserve"> REF _Ref494826129 \h </w:instrText>
      </w:r>
      <w:r w:rsidR="0081459D" w:rsidRPr="00225658">
        <w:rPr>
          <w:rFonts w:ascii="Arial" w:hAnsi="Arial" w:cs="Arial"/>
        </w:rPr>
        <w:instrText xml:space="preserve"> \* MERGEFORMAT </w:instrText>
      </w:r>
      <w:r w:rsidR="00E01126" w:rsidRPr="00225658">
        <w:rPr>
          <w:rFonts w:ascii="Arial" w:hAnsi="Arial" w:cs="Arial"/>
        </w:rPr>
      </w:r>
      <w:r w:rsidR="00E01126" w:rsidRPr="00225658">
        <w:rPr>
          <w:rFonts w:ascii="Arial" w:hAnsi="Arial" w:cs="Arial"/>
        </w:rPr>
        <w:fldChar w:fldCharType="separate"/>
      </w:r>
      <w:r w:rsidR="00A84BA1" w:rsidRPr="00A84BA1">
        <w:rPr>
          <w:rFonts w:ascii="Arial" w:hAnsi="Arial" w:cs="Arial"/>
        </w:rPr>
        <w:t>Figura 5</w:t>
      </w:r>
      <w:r w:rsidR="00E01126" w:rsidRPr="00225658">
        <w:rPr>
          <w:rFonts w:ascii="Arial" w:hAnsi="Arial" w:cs="Arial"/>
        </w:rPr>
        <w:fldChar w:fldCharType="end"/>
      </w:r>
      <w:r w:rsidR="00E01126" w:rsidRPr="00225658">
        <w:rPr>
          <w:rFonts w:ascii="Arial" w:hAnsi="Arial" w:cs="Arial"/>
        </w:rPr>
        <w:t xml:space="preserve">) </w:t>
      </w:r>
      <w:r w:rsidRPr="00225658">
        <w:rPr>
          <w:rFonts w:ascii="Arial" w:hAnsi="Arial" w:cs="Arial"/>
        </w:rPr>
        <w:t xml:space="preserve">la </w:t>
      </w:r>
      <w:r w:rsidR="00E01126" w:rsidRPr="00225658">
        <w:rPr>
          <w:rFonts w:ascii="Arial" w:hAnsi="Arial" w:cs="Arial"/>
        </w:rPr>
        <w:t>t</w:t>
      </w:r>
      <w:r w:rsidRPr="00225658">
        <w:rPr>
          <w:rFonts w:ascii="Arial" w:hAnsi="Arial" w:cs="Arial"/>
        </w:rPr>
        <w:t>urbina se adapta a caudales relativamente mayores y a alturas de salto relativamente me</w:t>
      </w:r>
      <w:r w:rsidR="00E01126" w:rsidRPr="00225658">
        <w:rPr>
          <w:rFonts w:ascii="Arial" w:hAnsi="Arial" w:cs="Arial"/>
        </w:rPr>
        <w:t xml:space="preserve">nores: </w:t>
      </w:r>
      <w:r w:rsidR="00E01126" w:rsidRPr="00793EBE">
        <w:rPr>
          <w:rFonts w:ascii="Arial" w:hAnsi="Arial" w:cs="Arial"/>
          <w:b/>
          <w:i/>
        </w:rPr>
        <w:t>(</w:t>
      </w:r>
      <w:r w:rsidRPr="00793EBE">
        <w:rPr>
          <w:rFonts w:ascii="Arial" w:hAnsi="Arial" w:cs="Arial"/>
          <w:b/>
          <w:i/>
        </w:rPr>
        <w:t>a)</w:t>
      </w:r>
      <w:r w:rsidRPr="00225658">
        <w:rPr>
          <w:rFonts w:ascii="Arial" w:hAnsi="Arial" w:cs="Arial"/>
        </w:rPr>
        <w:t xml:space="preserve"> rodete radial centrípeto; </w:t>
      </w:r>
      <w:r w:rsidR="00E01126" w:rsidRPr="00793EBE">
        <w:rPr>
          <w:rFonts w:ascii="Arial" w:hAnsi="Arial" w:cs="Arial"/>
          <w:b/>
          <w:i/>
        </w:rPr>
        <w:t>(</w:t>
      </w:r>
      <w:r w:rsidRPr="00793EBE">
        <w:rPr>
          <w:rFonts w:ascii="Arial" w:hAnsi="Arial" w:cs="Arial"/>
          <w:b/>
          <w:i/>
        </w:rPr>
        <w:t>b)</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00E01126" w:rsidRPr="00225658">
        <w:rPr>
          <w:rFonts w:ascii="Arial" w:hAnsi="Arial" w:cs="Arial"/>
          <w:i/>
        </w:rPr>
        <w:t xml:space="preserve"> = 45</w:t>
      </w:r>
      <w:r w:rsidR="00E01126" w:rsidRPr="00225658">
        <w:rPr>
          <w:rFonts w:ascii="Arial" w:hAnsi="Arial" w:cs="Arial"/>
        </w:rPr>
        <w:t xml:space="preserve">: Francis lenta; </w:t>
      </w:r>
      <w:r w:rsidR="00E01126" w:rsidRPr="00793EBE">
        <w:rPr>
          <w:rFonts w:ascii="Arial" w:hAnsi="Arial" w:cs="Arial"/>
          <w:b/>
          <w:i/>
        </w:rPr>
        <w:t>(c</w:t>
      </w:r>
      <w:r w:rsidRPr="00793EBE">
        <w:rPr>
          <w:rFonts w:ascii="Arial" w:hAnsi="Arial" w:cs="Arial"/>
          <w:b/>
          <w:i/>
        </w:rPr>
        <w:t>)</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w:t>
      </w:r>
      <w:r w:rsidR="00E01126" w:rsidRPr="00225658">
        <w:rPr>
          <w:rFonts w:ascii="Arial" w:hAnsi="Arial" w:cs="Arial"/>
          <w:i/>
        </w:rPr>
        <w:t>= 110</w:t>
      </w:r>
      <w:r w:rsidR="00E01126" w:rsidRPr="00225658">
        <w:rPr>
          <w:rFonts w:ascii="Arial" w:hAnsi="Arial" w:cs="Arial"/>
        </w:rPr>
        <w:t xml:space="preserve">; </w:t>
      </w:r>
      <w:r w:rsidR="00E01126" w:rsidRPr="00793EBE">
        <w:rPr>
          <w:rFonts w:ascii="Arial" w:hAnsi="Arial" w:cs="Arial"/>
          <w:b/>
          <w:i/>
        </w:rPr>
        <w:t>(d</w:t>
      </w:r>
      <w:r w:rsidRPr="00793EBE">
        <w:rPr>
          <w:rFonts w:ascii="Arial" w:hAnsi="Arial" w:cs="Arial"/>
          <w:b/>
          <w:i/>
        </w:rPr>
        <w:t>)</w:t>
      </w:r>
      <w:r w:rsidRPr="00225658">
        <w:rPr>
          <w:rFonts w:ascii="Arial" w:hAnsi="Arial" w:cs="Arial"/>
        </w:rPr>
        <w:t xml:space="preserve"> </w:t>
      </w:r>
      <w:proofErr w:type="spellStart"/>
      <w:r w:rsidR="00E01126" w:rsidRPr="00225658">
        <w:rPr>
          <w:rFonts w:ascii="Arial" w:hAnsi="Arial" w:cs="Arial"/>
          <w:i/>
        </w:rPr>
        <w:t>n</w:t>
      </w:r>
      <w:r w:rsidR="00E01126" w:rsidRPr="00225658">
        <w:rPr>
          <w:rFonts w:ascii="Arial" w:hAnsi="Arial" w:cs="Arial"/>
          <w:i/>
          <w:vertAlign w:val="subscript"/>
        </w:rPr>
        <w:t>s</w:t>
      </w:r>
      <w:proofErr w:type="spellEnd"/>
      <w:r w:rsidRPr="00225658">
        <w:rPr>
          <w:rFonts w:ascii="Arial" w:hAnsi="Arial" w:cs="Arial"/>
          <w:i/>
        </w:rPr>
        <w:t xml:space="preserve"> = 200</w:t>
      </w:r>
      <w:r w:rsidRPr="00225658">
        <w:rPr>
          <w:rFonts w:ascii="Arial" w:hAnsi="Arial" w:cs="Arial"/>
        </w:rPr>
        <w:t>: Francis</w:t>
      </w:r>
      <w:r w:rsidR="00E01126" w:rsidRPr="00225658">
        <w:rPr>
          <w:rFonts w:ascii="Arial" w:hAnsi="Arial" w:cs="Arial"/>
        </w:rPr>
        <w:t xml:space="preserve"> </w:t>
      </w:r>
      <w:r w:rsidRPr="00225658">
        <w:rPr>
          <w:rFonts w:ascii="Arial" w:hAnsi="Arial" w:cs="Arial"/>
        </w:rPr>
        <w:t xml:space="preserve">normal; </w:t>
      </w:r>
      <w:r w:rsidRPr="00793EBE">
        <w:rPr>
          <w:rFonts w:ascii="Arial" w:hAnsi="Arial" w:cs="Arial"/>
          <w:b/>
          <w:i/>
        </w:rPr>
        <w:t>(e)</w:t>
      </w:r>
      <w:r w:rsidRPr="00225658">
        <w:rPr>
          <w:rFonts w:ascii="Arial" w:hAnsi="Arial" w:cs="Arial"/>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 400</w:t>
      </w:r>
      <w:r w:rsidRPr="00225658">
        <w:rPr>
          <w:rFonts w:ascii="Arial" w:hAnsi="Arial" w:cs="Arial"/>
        </w:rPr>
        <w:t xml:space="preserve">: Francis exprés; </w:t>
      </w:r>
      <w:r w:rsidRPr="00793EBE">
        <w:rPr>
          <w:rFonts w:ascii="Arial" w:hAnsi="Arial" w:cs="Arial"/>
          <w:b/>
          <w:i/>
        </w:rPr>
        <w:t>(f)</w:t>
      </w:r>
      <w:r w:rsidRPr="00225658">
        <w:rPr>
          <w:rFonts w:ascii="Arial" w:hAnsi="Arial" w:cs="Arial"/>
          <w:i/>
        </w:rPr>
        <w:t xml:space="preserve"> </w:t>
      </w:r>
      <w:proofErr w:type="spellStart"/>
      <w:r w:rsidRPr="00225658">
        <w:rPr>
          <w:rFonts w:ascii="Arial" w:hAnsi="Arial" w:cs="Arial"/>
          <w:i/>
        </w:rPr>
        <w:t>n</w:t>
      </w:r>
      <w:r w:rsidRPr="00225658">
        <w:rPr>
          <w:rFonts w:ascii="Arial" w:hAnsi="Arial" w:cs="Arial"/>
          <w:i/>
          <w:vertAlign w:val="subscript"/>
        </w:rPr>
        <w:t>s</w:t>
      </w:r>
      <w:proofErr w:type="spellEnd"/>
      <w:r w:rsidRPr="00225658">
        <w:rPr>
          <w:rFonts w:ascii="Arial" w:hAnsi="Arial" w:cs="Arial"/>
          <w:i/>
        </w:rPr>
        <w:t xml:space="preserve"> = 800</w:t>
      </w:r>
      <w:r w:rsidRPr="00225658">
        <w:rPr>
          <w:rFonts w:ascii="Arial" w:hAnsi="Arial" w:cs="Arial"/>
        </w:rPr>
        <w:t>: hélice o Kaplan.</w:t>
      </w:r>
    </w:p>
    <w:tbl>
      <w:tblPr>
        <w:tblStyle w:val="Tablaconcuadrcula"/>
        <w:tblW w:w="7346" w:type="dxa"/>
        <w:jc w:val="center"/>
        <w:tblLook w:val="04A0" w:firstRow="1" w:lastRow="0" w:firstColumn="1" w:lastColumn="0" w:noHBand="0" w:noVBand="1"/>
      </w:tblPr>
      <w:tblGrid>
        <w:gridCol w:w="1819"/>
        <w:gridCol w:w="1330"/>
        <w:gridCol w:w="1340"/>
        <w:gridCol w:w="1351"/>
        <w:gridCol w:w="1506"/>
      </w:tblGrid>
      <w:tr w:rsidR="00E01126" w:rsidRPr="00C035FC" w:rsidTr="007B61BF">
        <w:trPr>
          <w:trHeight w:val="20"/>
          <w:jc w:val="center"/>
        </w:trPr>
        <w:tc>
          <w:tcPr>
            <w:tcW w:w="1920" w:type="dxa"/>
            <w:vAlign w:val="center"/>
          </w:tcPr>
          <w:p w:rsidR="00E01126" w:rsidRPr="00C035FC" w:rsidRDefault="00E01126" w:rsidP="00225658">
            <w:pPr>
              <w:jc w:val="center"/>
              <w:rPr>
                <w:rFonts w:ascii="Arial" w:hAnsi="Arial" w:cs="Arial"/>
                <w:sz w:val="20"/>
                <w:lang w:val="es-ES_tradnl"/>
              </w:rPr>
            </w:pPr>
          </w:p>
        </w:tc>
        <w:tc>
          <w:tcPr>
            <w:tcW w:w="1394"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Lentas</w:t>
            </w:r>
          </w:p>
        </w:tc>
        <w:tc>
          <w:tcPr>
            <w:tcW w:w="1374"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Normales</w:t>
            </w:r>
          </w:p>
        </w:tc>
        <w:tc>
          <w:tcPr>
            <w:tcW w:w="1407"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Francis Rápidas</w:t>
            </w:r>
          </w:p>
        </w:tc>
        <w:tc>
          <w:tcPr>
            <w:tcW w:w="1251"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Extrarrápidas</w:t>
            </w:r>
          </w:p>
        </w:tc>
      </w:tr>
      <w:tr w:rsidR="00E01126" w:rsidRPr="00C035FC" w:rsidTr="007B61BF">
        <w:trPr>
          <w:trHeight w:val="20"/>
          <w:jc w:val="center"/>
        </w:trPr>
        <w:tc>
          <w:tcPr>
            <w:tcW w:w="1920"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Salto H</w:t>
            </w:r>
          </w:p>
        </w:tc>
        <w:tc>
          <w:tcPr>
            <w:tcW w:w="1394"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sym w:font="Symbol" w:char="00A3"/>
            </w:r>
            <w:r w:rsidRPr="00C035FC">
              <w:rPr>
                <w:rFonts w:ascii="Arial" w:hAnsi="Arial" w:cs="Arial"/>
                <w:bCs/>
                <w:sz w:val="20"/>
              </w:rPr>
              <w:t xml:space="preserve"> 500m</w:t>
            </w:r>
          </w:p>
        </w:tc>
        <w:tc>
          <w:tcPr>
            <w:tcW w:w="137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sym w:font="Symbol" w:char="00A3"/>
            </w:r>
            <w:r w:rsidRPr="00C035FC">
              <w:rPr>
                <w:rFonts w:ascii="Arial" w:hAnsi="Arial" w:cs="Arial"/>
                <w:bCs/>
                <w:sz w:val="20"/>
              </w:rPr>
              <w:t xml:space="preserve"> 300 m</w:t>
            </w:r>
          </w:p>
        </w:tc>
        <w:tc>
          <w:tcPr>
            <w:tcW w:w="1407"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sym w:font="Symbol" w:char="00A3"/>
            </w:r>
            <w:r w:rsidR="001D1002">
              <w:rPr>
                <w:rFonts w:ascii="Arial" w:hAnsi="Arial" w:cs="Arial"/>
                <w:bCs/>
                <w:sz w:val="20"/>
              </w:rPr>
              <w:t xml:space="preserve"> 8</w:t>
            </w:r>
            <w:r w:rsidRPr="00C035FC">
              <w:rPr>
                <w:rFonts w:ascii="Arial" w:hAnsi="Arial" w:cs="Arial"/>
                <w:bCs/>
                <w:sz w:val="20"/>
              </w:rPr>
              <w:t>0 m</w:t>
            </w:r>
          </w:p>
        </w:tc>
        <w:tc>
          <w:tcPr>
            <w:tcW w:w="1251"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sym w:font="Symbol" w:char="00A3"/>
            </w:r>
            <w:r w:rsidR="001D1002">
              <w:rPr>
                <w:rFonts w:ascii="Arial" w:hAnsi="Arial" w:cs="Arial"/>
                <w:bCs/>
                <w:sz w:val="20"/>
              </w:rPr>
              <w:t xml:space="preserve"> 4</w:t>
            </w:r>
            <w:r w:rsidRPr="00C035FC">
              <w:rPr>
                <w:rFonts w:ascii="Arial" w:hAnsi="Arial" w:cs="Arial"/>
                <w:bCs/>
                <w:sz w:val="20"/>
              </w:rPr>
              <w:t>0 m</w:t>
            </w:r>
          </w:p>
        </w:tc>
      </w:tr>
      <w:tr w:rsidR="00E01126" w:rsidRPr="00C035FC" w:rsidTr="007B61BF">
        <w:trPr>
          <w:trHeight w:val="20"/>
          <w:jc w:val="center"/>
        </w:trPr>
        <w:tc>
          <w:tcPr>
            <w:tcW w:w="1920" w:type="dxa"/>
            <w:vAlign w:val="center"/>
          </w:tcPr>
          <w:p w:rsidR="00E01126" w:rsidRPr="00225658" w:rsidRDefault="00E01126" w:rsidP="00225658">
            <w:pPr>
              <w:jc w:val="center"/>
              <w:rPr>
                <w:rFonts w:ascii="Arial" w:hAnsi="Arial" w:cs="Arial"/>
                <w:b/>
                <w:sz w:val="20"/>
                <w:lang w:val="es-ES_tradnl"/>
              </w:rPr>
            </w:pPr>
            <w:r w:rsidRPr="00225658">
              <w:rPr>
                <w:rFonts w:ascii="Arial" w:hAnsi="Arial" w:cs="Arial"/>
                <w:b/>
                <w:sz w:val="20"/>
                <w:lang w:val="es-ES_tradnl"/>
              </w:rPr>
              <w:t xml:space="preserve">Velocidad específica </w:t>
            </w:r>
            <w:proofErr w:type="spellStart"/>
            <w:r w:rsidRPr="007B61BF">
              <w:rPr>
                <w:rFonts w:ascii="Arial" w:hAnsi="Arial" w:cs="Arial"/>
                <w:b/>
                <w:bCs/>
                <w:i/>
                <w:sz w:val="20"/>
              </w:rPr>
              <w:t>n</w:t>
            </w:r>
            <w:r w:rsidRPr="007B61BF">
              <w:rPr>
                <w:rFonts w:ascii="Arial" w:hAnsi="Arial" w:cs="Arial"/>
                <w:b/>
                <w:bCs/>
                <w:i/>
                <w:sz w:val="20"/>
                <w:vertAlign w:val="subscript"/>
              </w:rPr>
              <w:t>s</w:t>
            </w:r>
            <w:proofErr w:type="spellEnd"/>
          </w:p>
        </w:tc>
        <w:tc>
          <w:tcPr>
            <w:tcW w:w="139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t>&lt; 100 rpm</w:t>
            </w:r>
          </w:p>
        </w:tc>
        <w:tc>
          <w:tcPr>
            <w:tcW w:w="1374" w:type="dxa"/>
            <w:vAlign w:val="center"/>
          </w:tcPr>
          <w:p w:rsidR="00E01126" w:rsidRPr="00C035FC" w:rsidRDefault="00E01126" w:rsidP="00225658">
            <w:pPr>
              <w:jc w:val="center"/>
              <w:rPr>
                <w:rFonts w:ascii="Arial" w:hAnsi="Arial" w:cs="Arial"/>
                <w:sz w:val="20"/>
                <w:lang w:val="es-ES_tradnl"/>
              </w:rPr>
            </w:pPr>
            <w:r w:rsidRPr="00C035FC">
              <w:rPr>
                <w:rFonts w:ascii="Arial" w:hAnsi="Arial" w:cs="Arial"/>
                <w:bCs/>
                <w:sz w:val="20"/>
              </w:rPr>
              <w:t>100 rpm - 200 rpm</w:t>
            </w:r>
          </w:p>
        </w:tc>
        <w:tc>
          <w:tcPr>
            <w:tcW w:w="1407" w:type="dxa"/>
            <w:vAlign w:val="center"/>
          </w:tcPr>
          <w:p w:rsidR="00E01126" w:rsidRPr="00C035FC" w:rsidRDefault="00E01126" w:rsidP="00225658">
            <w:pPr>
              <w:jc w:val="center"/>
              <w:rPr>
                <w:rFonts w:ascii="Arial" w:hAnsi="Arial" w:cs="Arial"/>
                <w:sz w:val="20"/>
              </w:rPr>
            </w:pPr>
            <w:r w:rsidRPr="00C035FC">
              <w:rPr>
                <w:rFonts w:ascii="Arial" w:hAnsi="Arial" w:cs="Arial"/>
                <w:bCs/>
                <w:sz w:val="20"/>
              </w:rPr>
              <w:t>200 rpm - 300 rpm</w:t>
            </w:r>
          </w:p>
        </w:tc>
        <w:tc>
          <w:tcPr>
            <w:tcW w:w="1251" w:type="dxa"/>
            <w:vAlign w:val="center"/>
          </w:tcPr>
          <w:p w:rsidR="00E01126" w:rsidRPr="00C035FC" w:rsidRDefault="00E01126" w:rsidP="00225658">
            <w:pPr>
              <w:jc w:val="center"/>
              <w:rPr>
                <w:rFonts w:ascii="Arial" w:hAnsi="Arial" w:cs="Arial"/>
                <w:bCs/>
                <w:sz w:val="20"/>
              </w:rPr>
            </w:pPr>
            <w:r w:rsidRPr="00C035FC">
              <w:rPr>
                <w:rFonts w:ascii="Arial" w:hAnsi="Arial" w:cs="Arial"/>
                <w:bCs/>
                <w:sz w:val="20"/>
              </w:rPr>
              <w:t>300 rpm - 400 rpm</w:t>
            </w:r>
          </w:p>
        </w:tc>
      </w:tr>
    </w:tbl>
    <w:p w:rsidR="000A21C2" w:rsidRPr="00C035FC" w:rsidRDefault="00225658" w:rsidP="00225658">
      <w:pPr>
        <w:pStyle w:val="Descripcin"/>
        <w:jc w:val="center"/>
      </w:pPr>
      <w:bookmarkStart w:id="15" w:name="_Toc527759260"/>
      <w:r w:rsidRPr="00C035FC">
        <w:t xml:space="preserve">Tabla </w:t>
      </w:r>
      <w:r w:rsidRPr="00C035FC">
        <w:fldChar w:fldCharType="begin"/>
      </w:r>
      <w:r w:rsidRPr="00C035FC">
        <w:instrText xml:space="preserve"> SEQ Tabla \* ARABIC </w:instrText>
      </w:r>
      <w:r w:rsidRPr="00C035FC">
        <w:fldChar w:fldCharType="separate"/>
      </w:r>
      <w:r w:rsidR="00A84BA1">
        <w:rPr>
          <w:noProof/>
        </w:rPr>
        <w:t>1</w:t>
      </w:r>
      <w:r w:rsidRPr="00C035FC">
        <w:fldChar w:fldCharType="end"/>
      </w:r>
      <w:r>
        <w:t>.</w:t>
      </w:r>
      <w:r w:rsidRPr="00C035FC">
        <w:t xml:space="preserve"> Clasificación de turbinas Francis según velocidad específica</w:t>
      </w:r>
      <w:bookmarkEnd w:id="15"/>
    </w:p>
    <w:p w:rsidR="000A21C2" w:rsidRPr="00225658" w:rsidRDefault="00E01126" w:rsidP="00530AD6">
      <w:pPr>
        <w:pStyle w:val="Ttulo2"/>
        <w:numPr>
          <w:ilvl w:val="1"/>
          <w:numId w:val="1"/>
        </w:numPr>
        <w:spacing w:before="0" w:beforeAutospacing="0"/>
        <w:ind w:left="993" w:hanging="567"/>
        <w:rPr>
          <w:rFonts w:cs="Arial"/>
        </w:rPr>
      </w:pPr>
      <w:bookmarkStart w:id="16" w:name="_Toc527759268"/>
      <w:r w:rsidRPr="00225658">
        <w:rPr>
          <w:rFonts w:cs="Arial"/>
        </w:rPr>
        <w:t>Posición del eje</w:t>
      </w:r>
      <w:bookmarkEnd w:id="16"/>
    </w:p>
    <w:p w:rsidR="005C04B1" w:rsidRPr="00225658" w:rsidRDefault="005C04B1" w:rsidP="00225658">
      <w:pPr>
        <w:ind w:firstLine="397"/>
        <w:jc w:val="both"/>
        <w:rPr>
          <w:rFonts w:ascii="Arial" w:hAnsi="Arial" w:cs="Arial"/>
        </w:rPr>
      </w:pPr>
      <w:r w:rsidRPr="00C035FC">
        <w:rPr>
          <w:rFonts w:ascii="Arial" w:hAnsi="Arial" w:cs="Arial"/>
        </w:rPr>
        <w:t xml:space="preserve">Las turbinas Francis pueden ser instaladas con el eje en posición horizontal </w:t>
      </w:r>
      <w:r w:rsidR="00793EBE">
        <w:rPr>
          <w:rFonts w:ascii="Arial" w:hAnsi="Arial" w:cs="Arial"/>
        </w:rPr>
        <w:t>(</w:t>
      </w:r>
      <w:r w:rsidR="004D5162">
        <w:rPr>
          <w:rFonts w:ascii="Arial" w:hAnsi="Arial" w:cs="Arial"/>
        </w:rPr>
        <w:fldChar w:fldCharType="begin"/>
      </w:r>
      <w:r w:rsidR="004D5162">
        <w:rPr>
          <w:rFonts w:ascii="Arial" w:hAnsi="Arial" w:cs="Arial"/>
        </w:rPr>
        <w:instrText xml:space="preserve"> REF _Ref495076251 \h </w:instrText>
      </w:r>
      <w:r w:rsidR="00225658">
        <w:rPr>
          <w:rFonts w:ascii="Arial" w:hAnsi="Arial" w:cs="Arial"/>
        </w:rPr>
        <w:instrText xml:space="preserve"> \* MERGEFORMAT </w:instrText>
      </w:r>
      <w:r w:rsidR="004D5162">
        <w:rPr>
          <w:rFonts w:ascii="Arial" w:hAnsi="Arial" w:cs="Arial"/>
        </w:rPr>
      </w:r>
      <w:r w:rsidR="004D5162">
        <w:rPr>
          <w:rFonts w:ascii="Arial" w:hAnsi="Arial" w:cs="Arial"/>
        </w:rPr>
        <w:fldChar w:fldCharType="separate"/>
      </w:r>
      <w:r w:rsidR="00A84BA1" w:rsidRPr="00A84BA1">
        <w:rPr>
          <w:rFonts w:ascii="Arial" w:hAnsi="Arial" w:cs="Arial"/>
        </w:rPr>
        <w:t>Figura 6</w:t>
      </w:r>
      <w:r w:rsidR="004D5162">
        <w:rPr>
          <w:rFonts w:ascii="Arial" w:hAnsi="Arial" w:cs="Arial"/>
        </w:rPr>
        <w:fldChar w:fldCharType="end"/>
      </w:r>
      <w:r w:rsidR="00793EBE">
        <w:rPr>
          <w:rFonts w:ascii="Arial" w:hAnsi="Arial" w:cs="Arial"/>
        </w:rPr>
        <w:t>)</w:t>
      </w:r>
      <w:r w:rsidRPr="00C035FC">
        <w:rPr>
          <w:rFonts w:ascii="Arial" w:hAnsi="Arial" w:cs="Arial"/>
        </w:rPr>
        <w:t xml:space="preserve"> o vertical </w:t>
      </w:r>
      <w:r w:rsidR="00793EBE">
        <w:rPr>
          <w:rFonts w:ascii="Arial" w:hAnsi="Arial" w:cs="Arial"/>
        </w:rPr>
        <w:t>(</w:t>
      </w:r>
      <w:r w:rsidR="004D5162">
        <w:rPr>
          <w:rFonts w:ascii="Arial" w:hAnsi="Arial" w:cs="Arial"/>
        </w:rPr>
        <w:fldChar w:fldCharType="begin"/>
      </w:r>
      <w:r w:rsidR="004D5162">
        <w:rPr>
          <w:rFonts w:ascii="Arial" w:hAnsi="Arial" w:cs="Arial"/>
        </w:rPr>
        <w:instrText xml:space="preserve"> REF _Ref495076253 \h </w:instrText>
      </w:r>
      <w:r w:rsidR="00225658">
        <w:rPr>
          <w:rFonts w:ascii="Arial" w:hAnsi="Arial" w:cs="Arial"/>
        </w:rPr>
        <w:instrText xml:space="preserve"> \* MERGEFORMAT </w:instrText>
      </w:r>
      <w:r w:rsidR="004D5162">
        <w:rPr>
          <w:rFonts w:ascii="Arial" w:hAnsi="Arial" w:cs="Arial"/>
        </w:rPr>
      </w:r>
      <w:r w:rsidR="004D5162">
        <w:rPr>
          <w:rFonts w:ascii="Arial" w:hAnsi="Arial" w:cs="Arial"/>
        </w:rPr>
        <w:fldChar w:fldCharType="separate"/>
      </w:r>
      <w:r w:rsidR="00A84BA1" w:rsidRPr="00A84BA1">
        <w:rPr>
          <w:rFonts w:ascii="Arial" w:hAnsi="Arial" w:cs="Arial"/>
        </w:rPr>
        <w:t>Figura 7</w:t>
      </w:r>
      <w:r w:rsidR="004D5162">
        <w:rPr>
          <w:rFonts w:ascii="Arial" w:hAnsi="Arial" w:cs="Arial"/>
        </w:rPr>
        <w:fldChar w:fldCharType="end"/>
      </w:r>
      <w:r w:rsidR="00793EBE">
        <w:rPr>
          <w:rFonts w:ascii="Arial" w:hAnsi="Arial" w:cs="Arial"/>
        </w:rPr>
        <w:t>)</w:t>
      </w:r>
      <w:r w:rsidRPr="00C035FC">
        <w:rPr>
          <w:rFonts w:ascii="Arial" w:hAnsi="Arial" w:cs="Arial"/>
        </w:rPr>
        <w:t>, siendo esta última disposición la más generalizada por esta ampliamente experimentada, especialmente en el caso de unidades de gran potencia.</w:t>
      </w:r>
    </w:p>
    <w:p w:rsidR="000A21C2" w:rsidRPr="00C035FC" w:rsidRDefault="000A21C2" w:rsidP="00530AD6">
      <w:pPr>
        <w:pStyle w:val="Prrafodelista"/>
        <w:numPr>
          <w:ilvl w:val="0"/>
          <w:numId w:val="2"/>
        </w:numPr>
        <w:ind w:hanging="294"/>
        <w:jc w:val="both"/>
        <w:rPr>
          <w:rFonts w:ascii="Arial" w:hAnsi="Arial" w:cs="Arial"/>
        </w:rPr>
      </w:pPr>
      <w:r w:rsidRPr="00C035FC">
        <w:rPr>
          <w:rFonts w:ascii="Arial" w:hAnsi="Arial" w:cs="Arial"/>
        </w:rPr>
        <w:t>Turbinas</w:t>
      </w:r>
      <w:r w:rsidR="005C04B1" w:rsidRPr="00C035FC">
        <w:rPr>
          <w:rFonts w:ascii="Arial" w:hAnsi="Arial" w:cs="Arial"/>
        </w:rPr>
        <w:t xml:space="preserve"> de eje horizontal</w:t>
      </w:r>
      <w:r w:rsidRPr="00C035FC">
        <w:rPr>
          <w:rFonts w:ascii="Arial" w:hAnsi="Arial" w:cs="Arial"/>
        </w:rPr>
        <w:t xml:space="preserve">: </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Ventajas</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Separación completa de la turbina y el generador.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Disposición ventajosa de la sala de máquinas ya que la turbina y el generador están situados al mismo nivel.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Fácil montaje.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Facilidad de reparaciones en la turbina y en el generador.  </w:t>
      </w:r>
    </w:p>
    <w:p w:rsidR="000A21C2" w:rsidRPr="00C035FC" w:rsidRDefault="000A21C2" w:rsidP="00530AD6">
      <w:pPr>
        <w:pStyle w:val="Prrafodelista"/>
        <w:numPr>
          <w:ilvl w:val="2"/>
          <w:numId w:val="5"/>
        </w:numPr>
        <w:jc w:val="both"/>
        <w:rPr>
          <w:rFonts w:ascii="Arial" w:hAnsi="Arial" w:cs="Arial"/>
        </w:rPr>
      </w:pPr>
      <w:r w:rsidRPr="00C035FC">
        <w:rPr>
          <w:rFonts w:ascii="Arial" w:hAnsi="Arial" w:cs="Arial"/>
        </w:rPr>
        <w:t xml:space="preserve">Costo reducido de la turbina y el generador.  </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Desventajas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Generalmente para turbinas chicas de baja potencia.</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Son de baja eficiencia.</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Poseen un tubo difusor corto.</w:t>
      </w:r>
    </w:p>
    <w:p w:rsidR="005C04B1" w:rsidRPr="00C035FC" w:rsidRDefault="0020629E" w:rsidP="00793EBE">
      <w:pPr>
        <w:keepNext/>
        <w:spacing w:after="0"/>
        <w:jc w:val="center"/>
        <w:rPr>
          <w:rFonts w:ascii="Arial" w:hAnsi="Arial" w:cs="Arial"/>
        </w:rPr>
      </w:pPr>
      <w:r>
        <w:rPr>
          <w:rFonts w:ascii="Arial" w:hAnsi="Arial" w:cs="Arial"/>
          <w:noProof/>
          <w:lang w:eastAsia="es-AR"/>
        </w:rPr>
        <w:drawing>
          <wp:inline distT="0" distB="0" distL="0" distR="0" wp14:anchorId="7B511537" wp14:editId="70A7E733">
            <wp:extent cx="2583180" cy="3145185"/>
            <wp:effectExtent l="0" t="0" r="762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5203" cy="3147648"/>
                    </a:xfrm>
                    <a:prstGeom prst="rect">
                      <a:avLst/>
                    </a:prstGeom>
                    <a:noFill/>
                    <a:ln>
                      <a:noFill/>
                    </a:ln>
                  </pic:spPr>
                </pic:pic>
              </a:graphicData>
            </a:graphic>
          </wp:inline>
        </w:drawing>
      </w:r>
    </w:p>
    <w:p w:rsidR="005C04B1" w:rsidRPr="00C035FC" w:rsidRDefault="005C04B1" w:rsidP="005C04B1">
      <w:pPr>
        <w:pStyle w:val="Descripcin"/>
        <w:jc w:val="center"/>
        <w:rPr>
          <w:rFonts w:cs="Arial"/>
        </w:rPr>
      </w:pPr>
      <w:bookmarkStart w:id="17" w:name="_Ref495076251"/>
      <w:bookmarkStart w:id="18" w:name="_Toc52785351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6</w:t>
      </w:r>
      <w:r w:rsidRPr="00C035FC">
        <w:rPr>
          <w:rFonts w:cs="Arial"/>
        </w:rPr>
        <w:fldChar w:fldCharType="end"/>
      </w:r>
      <w:bookmarkEnd w:id="17"/>
      <w:r w:rsidR="00793EBE">
        <w:rPr>
          <w:rFonts w:cs="Arial"/>
        </w:rPr>
        <w:t>.</w:t>
      </w:r>
      <w:r w:rsidRPr="00C035FC">
        <w:rPr>
          <w:rFonts w:cs="Arial"/>
        </w:rPr>
        <w:t xml:space="preserve"> Turbina Francis de eje horizontal</w:t>
      </w:r>
      <w:bookmarkEnd w:id="18"/>
    </w:p>
    <w:p w:rsidR="002E447A" w:rsidRPr="002E447A" w:rsidRDefault="002E447A" w:rsidP="002E447A">
      <w:pPr>
        <w:pStyle w:val="Prrafodelista"/>
        <w:spacing w:before="240" w:after="0"/>
        <w:jc w:val="both"/>
        <w:rPr>
          <w:rFonts w:ascii="Arial" w:hAnsi="Arial" w:cs="Arial"/>
          <w:sz w:val="10"/>
        </w:rPr>
      </w:pPr>
    </w:p>
    <w:p w:rsidR="000A21C2" w:rsidRPr="00C035FC" w:rsidRDefault="000A21C2" w:rsidP="00530AD6">
      <w:pPr>
        <w:pStyle w:val="Prrafodelista"/>
        <w:numPr>
          <w:ilvl w:val="0"/>
          <w:numId w:val="3"/>
        </w:numPr>
        <w:jc w:val="both"/>
        <w:rPr>
          <w:rFonts w:ascii="Arial" w:hAnsi="Arial" w:cs="Arial"/>
        </w:rPr>
      </w:pPr>
      <w:r w:rsidRPr="00C035FC">
        <w:rPr>
          <w:rFonts w:ascii="Arial" w:hAnsi="Arial" w:cs="Arial"/>
        </w:rPr>
        <w:t xml:space="preserve">Turbinas </w:t>
      </w:r>
      <w:r w:rsidR="005C04B1" w:rsidRPr="00C035FC">
        <w:rPr>
          <w:rFonts w:ascii="Arial" w:hAnsi="Arial" w:cs="Arial"/>
        </w:rPr>
        <w:t>de eje vertical:</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Gran utilización de este tipo de turbinas.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Pueden ser turbinas grandes.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Generan grandes potencias.</w:t>
      </w:r>
    </w:p>
    <w:p w:rsidR="000A21C2" w:rsidRPr="00C035FC" w:rsidRDefault="008B352A" w:rsidP="00530AD6">
      <w:pPr>
        <w:pStyle w:val="Prrafodelista"/>
        <w:numPr>
          <w:ilvl w:val="2"/>
          <w:numId w:val="3"/>
        </w:numPr>
        <w:jc w:val="both"/>
        <w:rPr>
          <w:rFonts w:ascii="Arial" w:hAnsi="Arial" w:cs="Arial"/>
        </w:rPr>
      </w:pPr>
      <w:r w:rsidRPr="00C035FC">
        <w:rPr>
          <w:rFonts w:ascii="Arial" w:hAnsi="Arial" w:cs="Arial"/>
        </w:rPr>
        <w:t>Tubo difusor largo.</w:t>
      </w:r>
    </w:p>
    <w:p w:rsidR="000A21C2" w:rsidRPr="00C035FC" w:rsidRDefault="000A21C2" w:rsidP="00530AD6">
      <w:pPr>
        <w:pStyle w:val="Prrafodelista"/>
        <w:numPr>
          <w:ilvl w:val="1"/>
          <w:numId w:val="3"/>
        </w:numPr>
        <w:jc w:val="both"/>
        <w:rPr>
          <w:rFonts w:ascii="Arial" w:hAnsi="Arial" w:cs="Arial"/>
        </w:rPr>
      </w:pPr>
      <w:r w:rsidRPr="00C035FC">
        <w:rPr>
          <w:rFonts w:ascii="Arial" w:hAnsi="Arial" w:cs="Arial"/>
        </w:rPr>
        <w:t>Desventajas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La turbina y el generador están soportadas por un cojinete axial común.</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Al estar superpuestas la turbina y el generador, requiere una sala de máquinas de por lo menos, dos plantas.</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El montaje es más difícil.</w:t>
      </w:r>
    </w:p>
    <w:p w:rsidR="000A21C2" w:rsidRPr="00C035FC" w:rsidRDefault="000A21C2" w:rsidP="00530AD6">
      <w:pPr>
        <w:pStyle w:val="Prrafodelista"/>
        <w:numPr>
          <w:ilvl w:val="2"/>
          <w:numId w:val="3"/>
        </w:numPr>
        <w:jc w:val="both"/>
        <w:rPr>
          <w:rFonts w:ascii="Arial" w:hAnsi="Arial" w:cs="Arial"/>
        </w:rPr>
      </w:pPr>
      <w:r w:rsidRPr="00C035FC">
        <w:rPr>
          <w:rFonts w:ascii="Arial" w:hAnsi="Arial" w:cs="Arial"/>
        </w:rPr>
        <w:t>Los dispositivos de engrase (sobre todo del cojinete axial) son más complicados.</w:t>
      </w:r>
    </w:p>
    <w:p w:rsidR="005C04B1" w:rsidRPr="00C035FC" w:rsidRDefault="000A21C2" w:rsidP="00530AD6">
      <w:pPr>
        <w:pStyle w:val="Prrafodelista"/>
        <w:numPr>
          <w:ilvl w:val="2"/>
          <w:numId w:val="3"/>
        </w:numPr>
        <w:jc w:val="both"/>
        <w:rPr>
          <w:rFonts w:ascii="Arial" w:hAnsi="Arial" w:cs="Arial"/>
        </w:rPr>
      </w:pPr>
      <w:r w:rsidRPr="00C035FC">
        <w:rPr>
          <w:rFonts w:ascii="Arial" w:hAnsi="Arial" w:cs="Arial"/>
        </w:rPr>
        <w:t>El costo es superior en aproximadamente, un 20 % a igualdad de las demás condiciones.</w:t>
      </w:r>
    </w:p>
    <w:p w:rsidR="005C04B1" w:rsidRPr="00C035FC" w:rsidRDefault="0020629E" w:rsidP="0020629E">
      <w:pPr>
        <w:keepNext/>
        <w:spacing w:after="0"/>
        <w:jc w:val="center"/>
        <w:rPr>
          <w:rFonts w:ascii="Arial" w:hAnsi="Arial" w:cs="Arial"/>
        </w:rPr>
      </w:pPr>
      <w:r>
        <w:rPr>
          <w:rFonts w:ascii="Arial" w:hAnsi="Arial" w:cs="Arial"/>
          <w:noProof/>
          <w:lang w:eastAsia="es-AR"/>
        </w:rPr>
        <w:drawing>
          <wp:inline distT="0" distB="0" distL="0" distR="0" wp14:anchorId="745D71E8" wp14:editId="3FE7BE27">
            <wp:extent cx="3579263" cy="2392680"/>
            <wp:effectExtent l="0" t="0" r="2540" b="762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84282" cy="2396035"/>
                    </a:xfrm>
                    <a:prstGeom prst="rect">
                      <a:avLst/>
                    </a:prstGeom>
                    <a:noFill/>
                    <a:ln>
                      <a:noFill/>
                    </a:ln>
                  </pic:spPr>
                </pic:pic>
              </a:graphicData>
            </a:graphic>
          </wp:inline>
        </w:drawing>
      </w:r>
    </w:p>
    <w:p w:rsidR="000A21C2" w:rsidRPr="00C035FC" w:rsidRDefault="005C04B1" w:rsidP="005C04B1">
      <w:pPr>
        <w:pStyle w:val="Descripcin"/>
        <w:jc w:val="center"/>
        <w:rPr>
          <w:rFonts w:cs="Arial"/>
        </w:rPr>
      </w:pPr>
      <w:bookmarkStart w:id="19" w:name="_Ref495076253"/>
      <w:bookmarkStart w:id="20" w:name="_Toc52785351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7</w:t>
      </w:r>
      <w:r w:rsidRPr="00C035FC">
        <w:rPr>
          <w:rFonts w:cs="Arial"/>
        </w:rPr>
        <w:fldChar w:fldCharType="end"/>
      </w:r>
      <w:bookmarkEnd w:id="19"/>
      <w:r w:rsidR="00793EBE">
        <w:rPr>
          <w:rFonts w:cs="Arial"/>
        </w:rPr>
        <w:t>.</w:t>
      </w:r>
      <w:r w:rsidRPr="00C035FC">
        <w:rPr>
          <w:rFonts w:cs="Arial"/>
        </w:rPr>
        <w:t xml:space="preserve"> Turbina Francis de eje vertical</w:t>
      </w:r>
      <w:bookmarkEnd w:id="20"/>
    </w:p>
    <w:p w:rsidR="008B352A" w:rsidRPr="0020629E" w:rsidRDefault="008B352A" w:rsidP="00530AD6">
      <w:pPr>
        <w:pStyle w:val="Ttulo2"/>
        <w:numPr>
          <w:ilvl w:val="1"/>
          <w:numId w:val="1"/>
        </w:numPr>
        <w:ind w:left="993" w:hanging="567"/>
      </w:pPr>
      <w:bookmarkStart w:id="21" w:name="_Toc527759269"/>
      <w:r w:rsidRPr="00C035FC">
        <w:t>Forma de actuar de los filetes líquidos sobre los álabes</w:t>
      </w:r>
      <w:bookmarkEnd w:id="21"/>
    </w:p>
    <w:p w:rsidR="008B352A" w:rsidRPr="00C035FC" w:rsidRDefault="008B352A" w:rsidP="0020629E">
      <w:pPr>
        <w:ind w:firstLine="397"/>
        <w:jc w:val="both"/>
        <w:rPr>
          <w:rFonts w:ascii="Arial" w:hAnsi="Arial" w:cs="Arial"/>
        </w:rPr>
      </w:pPr>
      <w:r w:rsidRPr="00C035FC">
        <w:rPr>
          <w:rFonts w:ascii="Arial" w:hAnsi="Arial" w:cs="Arial"/>
        </w:rPr>
        <w:t>Para operar eficientemente en un campo tan amplio se han diseñado diversos tipos de turbinas que pueden clasificarse en dos grupos principales:</w:t>
      </w:r>
    </w:p>
    <w:p w:rsidR="008B352A" w:rsidRPr="001D7A77" w:rsidRDefault="008B352A" w:rsidP="00530AD6">
      <w:pPr>
        <w:pStyle w:val="Prrafodelista"/>
        <w:numPr>
          <w:ilvl w:val="0"/>
          <w:numId w:val="6"/>
        </w:numPr>
        <w:ind w:left="851" w:hanging="425"/>
        <w:jc w:val="both"/>
        <w:rPr>
          <w:rFonts w:ascii="Arial" w:hAnsi="Arial" w:cs="Arial"/>
        </w:rPr>
      </w:pPr>
      <w:r w:rsidRPr="001D7A77">
        <w:rPr>
          <w:rFonts w:ascii="Arial" w:hAnsi="Arial" w:cs="Arial"/>
          <w:b/>
        </w:rPr>
        <w:t>Turbinas de acción</w:t>
      </w:r>
      <w:r w:rsidRPr="001D7A77">
        <w:rPr>
          <w:rFonts w:ascii="Arial" w:hAnsi="Arial" w:cs="Arial"/>
        </w:rPr>
        <w:t>, en las que el caudal de agua se utiliza en forma de chorro a la presión atmosférica, para lo que previamente se ha de transformar toda la energía potencial del agua en energía cinética.</w:t>
      </w:r>
    </w:p>
    <w:p w:rsidR="008B352A" w:rsidRPr="001D7A77" w:rsidRDefault="008B352A" w:rsidP="00530AD6">
      <w:pPr>
        <w:pStyle w:val="Prrafodelista"/>
        <w:numPr>
          <w:ilvl w:val="0"/>
          <w:numId w:val="6"/>
        </w:numPr>
        <w:ind w:left="851" w:hanging="425"/>
        <w:jc w:val="both"/>
        <w:rPr>
          <w:rFonts w:ascii="Arial" w:hAnsi="Arial" w:cs="Arial"/>
        </w:rPr>
      </w:pPr>
      <w:r w:rsidRPr="001D7A77">
        <w:rPr>
          <w:rFonts w:ascii="Arial" w:hAnsi="Arial" w:cs="Arial"/>
          <w:b/>
        </w:rPr>
        <w:t>Turbinas de reacción</w:t>
      </w:r>
      <w:r w:rsidRPr="001D7A77">
        <w:rPr>
          <w:rFonts w:ascii="Arial" w:hAnsi="Arial" w:cs="Arial"/>
        </w:rPr>
        <w:t>, en las que el agua se utiliza a una presión superior a la atmosférica, por lo que solo una parte de su energía es cinética.</w:t>
      </w:r>
    </w:p>
    <w:p w:rsidR="008B352A" w:rsidRPr="00C035FC" w:rsidRDefault="008B352A" w:rsidP="0020629E">
      <w:pPr>
        <w:ind w:firstLine="397"/>
        <w:jc w:val="both"/>
        <w:rPr>
          <w:rFonts w:ascii="Arial" w:hAnsi="Arial" w:cs="Arial"/>
        </w:rPr>
      </w:pPr>
      <w:r w:rsidRPr="00C035FC">
        <w:rPr>
          <w:rFonts w:ascii="Arial" w:hAnsi="Arial" w:cs="Arial"/>
        </w:rPr>
        <w:t xml:space="preserve">Las turbinas de acción se emplean desde épocas remotas en la forma de ruedas hidráulicas o norias. En la actualidad se usa casi exclusivamente la turbina Pelton evolución del modelo patentado en 1880 por L. A. Pelton, con el </w:t>
      </w:r>
      <w:r w:rsidR="00883221" w:rsidRPr="00C035FC">
        <w:rPr>
          <w:rFonts w:ascii="Arial" w:hAnsi="Arial" w:cs="Arial"/>
        </w:rPr>
        <w:t>que,</w:t>
      </w:r>
      <w:r w:rsidRPr="00C035FC">
        <w:rPr>
          <w:rFonts w:ascii="Arial" w:hAnsi="Arial" w:cs="Arial"/>
        </w:rPr>
        <w:t xml:space="preserve"> en pruebas realizadas en 1883, se alcanzó un rendimiento del 82,5 %.</w:t>
      </w:r>
    </w:p>
    <w:p w:rsidR="008B352A" w:rsidRDefault="008B352A" w:rsidP="0020629E">
      <w:pPr>
        <w:ind w:firstLine="397"/>
        <w:jc w:val="both"/>
        <w:rPr>
          <w:rFonts w:ascii="Arial" w:hAnsi="Arial" w:cs="Arial"/>
        </w:rPr>
      </w:pPr>
      <w:r w:rsidRPr="00C035FC">
        <w:rPr>
          <w:rFonts w:ascii="Arial" w:hAnsi="Arial" w:cs="Arial"/>
        </w:rPr>
        <w:t>Las turbinas de reacción se pueden clasificar en tres tipos principales en función de la forma del rodete y de la trayectoria de las partículas de agua:</w:t>
      </w:r>
    </w:p>
    <w:p w:rsidR="002E447A" w:rsidRDefault="002E447A" w:rsidP="0020629E">
      <w:pPr>
        <w:ind w:firstLine="397"/>
        <w:jc w:val="both"/>
        <w:rPr>
          <w:rFonts w:ascii="Arial" w:hAnsi="Arial" w:cs="Arial"/>
        </w:rPr>
      </w:pPr>
    </w:p>
    <w:p w:rsidR="002E447A" w:rsidRPr="002E447A" w:rsidRDefault="002E447A" w:rsidP="002E447A">
      <w:pPr>
        <w:spacing w:after="0"/>
        <w:ind w:firstLine="397"/>
        <w:jc w:val="both"/>
        <w:rPr>
          <w:rFonts w:ascii="Arial" w:hAnsi="Arial" w:cs="Arial"/>
          <w:sz w:val="10"/>
        </w:rPr>
      </w:pPr>
    </w:p>
    <w:p w:rsidR="008B352A" w:rsidRPr="001D7A77" w:rsidRDefault="008B352A" w:rsidP="00530AD6">
      <w:pPr>
        <w:pStyle w:val="Prrafodelista"/>
        <w:numPr>
          <w:ilvl w:val="0"/>
          <w:numId w:val="7"/>
        </w:numPr>
        <w:ind w:left="0" w:firstLine="426"/>
        <w:jc w:val="both"/>
        <w:rPr>
          <w:rFonts w:ascii="Arial" w:hAnsi="Arial" w:cs="Arial"/>
        </w:rPr>
      </w:pPr>
      <w:r w:rsidRPr="001D7A77">
        <w:rPr>
          <w:rFonts w:ascii="Arial" w:hAnsi="Arial" w:cs="Arial"/>
        </w:rPr>
        <w:t>Turbinas Francis (TF</w:t>
      </w:r>
      <w:r w:rsidR="001D7A77">
        <w:rPr>
          <w:rFonts w:ascii="Arial" w:hAnsi="Arial" w:cs="Arial"/>
        </w:rPr>
        <w:t>):</w:t>
      </w:r>
      <w:r w:rsidRPr="001D7A77">
        <w:rPr>
          <w:rFonts w:ascii="Arial" w:hAnsi="Arial" w:cs="Arial"/>
        </w:rPr>
        <w:t xml:space="preserve"> el agua llega al rodete desde su periferia y sale axialmente</w:t>
      </w:r>
      <w:r w:rsidR="001D7A77">
        <w:rPr>
          <w:rFonts w:ascii="Arial" w:hAnsi="Arial" w:cs="Arial"/>
        </w:rPr>
        <w:t>,</w:t>
      </w:r>
      <w:r w:rsidRPr="001D7A77">
        <w:rPr>
          <w:rFonts w:ascii="Arial" w:hAnsi="Arial" w:cs="Arial"/>
        </w:rPr>
        <w:t xml:space="preserve"> por lo que las partículas describen trayectorias helicoidales inscritas en superficies cónicas. El rodete de estas turbinas está integrado por 11-19 álabes fijos entre dos superficies de revolución que guían el agua.</w:t>
      </w:r>
    </w:p>
    <w:p w:rsidR="008B352A" w:rsidRPr="001D7A77" w:rsidRDefault="008B352A" w:rsidP="00530AD6">
      <w:pPr>
        <w:pStyle w:val="Prrafodelista"/>
        <w:numPr>
          <w:ilvl w:val="0"/>
          <w:numId w:val="7"/>
        </w:numPr>
        <w:ind w:left="0" w:firstLine="426"/>
        <w:jc w:val="both"/>
        <w:rPr>
          <w:rFonts w:ascii="Arial" w:hAnsi="Arial" w:cs="Arial"/>
        </w:rPr>
      </w:pPr>
      <w:r w:rsidRPr="001D7A77">
        <w:rPr>
          <w:rFonts w:ascii="Arial" w:hAnsi="Arial" w:cs="Arial"/>
        </w:rPr>
        <w:t>Turbinas Kaplan (TK</w:t>
      </w:r>
      <w:r w:rsidR="001D7A77">
        <w:rPr>
          <w:rFonts w:ascii="Arial" w:hAnsi="Arial" w:cs="Arial"/>
        </w:rPr>
        <w:t>):</w:t>
      </w:r>
      <w:r w:rsidRPr="001D7A77">
        <w:rPr>
          <w:rFonts w:ascii="Arial" w:hAnsi="Arial" w:cs="Arial"/>
        </w:rPr>
        <w:t xml:space="preserve"> el agua llega al rodete y se descarga axialmente siguiendo trayectorias con la forma de hélices cilíndricas, razón por la cual se suelen llamar turbinas de flujo axial. El rodete de estas turbinas tiene la forma de hélice de barco con 3-8 palas, careciendo de superficies de guía. Las palas pueden ser fijas (en cuyo caso se suelen llamar turbinas de hélice) u orientables. La patente inicial de estas turbinas data de 1913 y se debe el ingeniero V. Kaplan.</w:t>
      </w:r>
    </w:p>
    <w:p w:rsidR="008B352A" w:rsidRPr="001D7A77" w:rsidRDefault="001D7A77" w:rsidP="00530AD6">
      <w:pPr>
        <w:pStyle w:val="Prrafodelista"/>
        <w:numPr>
          <w:ilvl w:val="0"/>
          <w:numId w:val="7"/>
        </w:numPr>
        <w:ind w:left="0" w:firstLine="426"/>
        <w:jc w:val="both"/>
        <w:rPr>
          <w:rFonts w:ascii="Arial" w:hAnsi="Arial" w:cs="Arial"/>
        </w:rPr>
      </w:pPr>
      <w:r>
        <w:rPr>
          <w:rFonts w:ascii="Arial" w:hAnsi="Arial" w:cs="Arial"/>
        </w:rPr>
        <w:t xml:space="preserve">Turbinas </w:t>
      </w:r>
      <w:proofErr w:type="spellStart"/>
      <w:r>
        <w:rPr>
          <w:rFonts w:ascii="Arial" w:hAnsi="Arial" w:cs="Arial"/>
        </w:rPr>
        <w:t>Deriaz</w:t>
      </w:r>
      <w:proofErr w:type="spellEnd"/>
      <w:r w:rsidR="008B352A" w:rsidRPr="001D7A77">
        <w:rPr>
          <w:rFonts w:ascii="Arial" w:hAnsi="Arial" w:cs="Arial"/>
        </w:rPr>
        <w:t xml:space="preserve"> (TD)</w:t>
      </w:r>
      <w:r>
        <w:rPr>
          <w:rFonts w:ascii="Arial" w:hAnsi="Arial" w:cs="Arial"/>
        </w:rPr>
        <w:t>:</w:t>
      </w:r>
      <w:r w:rsidR="008B352A" w:rsidRPr="001D7A77">
        <w:rPr>
          <w:rFonts w:ascii="Arial" w:hAnsi="Arial" w:cs="Arial"/>
        </w:rPr>
        <w:t xml:space="preserve"> introducidas hacia 1950 por J. </w:t>
      </w:r>
      <w:proofErr w:type="spellStart"/>
      <w:r w:rsidR="008B352A" w:rsidRPr="001D7A77">
        <w:rPr>
          <w:rFonts w:ascii="Arial" w:hAnsi="Arial" w:cs="Arial"/>
        </w:rPr>
        <w:t>Deriaz</w:t>
      </w:r>
      <w:proofErr w:type="spellEnd"/>
      <w:r w:rsidR="008B352A" w:rsidRPr="001D7A77">
        <w:rPr>
          <w:rFonts w:ascii="Arial" w:hAnsi="Arial" w:cs="Arial"/>
        </w:rPr>
        <w:t xml:space="preserve"> para mejorar el rendimiento de las TF con una acusada variación de salto. Este es un tipo intermedio entre las TF y las TK en las que el rodete, a semejanza de las últimas, tiene palas orientables, aunque el flujo no es axial como en las TK, sino diagonal, por lo que también se llaman turbinas de flujo diagonal.</w:t>
      </w:r>
    </w:p>
    <w:p w:rsidR="008B352A" w:rsidRPr="001D7A77" w:rsidRDefault="008B352A" w:rsidP="00530AD6">
      <w:pPr>
        <w:pStyle w:val="Ttulo2"/>
        <w:numPr>
          <w:ilvl w:val="1"/>
          <w:numId w:val="1"/>
        </w:numPr>
        <w:ind w:left="993" w:hanging="567"/>
      </w:pPr>
      <w:bookmarkStart w:id="22" w:name="_Toc527759270"/>
      <w:r w:rsidRPr="00C035FC">
        <w:t xml:space="preserve">Dirección de flujo respecto al </w:t>
      </w:r>
      <w:r w:rsidR="004D5162">
        <w:t>e</w:t>
      </w:r>
      <w:r w:rsidRPr="00C035FC">
        <w:t>je de rotación</w:t>
      </w:r>
      <w:bookmarkEnd w:id="22"/>
    </w:p>
    <w:p w:rsidR="008B352A" w:rsidRPr="001D7A77" w:rsidRDefault="008B352A" w:rsidP="001D7A77">
      <w:pPr>
        <w:ind w:firstLine="397"/>
        <w:jc w:val="both"/>
        <w:rPr>
          <w:rFonts w:ascii="Arial" w:hAnsi="Arial" w:cs="Arial"/>
        </w:rPr>
      </w:pPr>
      <w:r w:rsidRPr="001D7A77">
        <w:rPr>
          <w:rFonts w:ascii="Arial" w:hAnsi="Arial" w:cs="Arial"/>
        </w:rPr>
        <w:t>Cuando el paso del agua por el rotor se efectúa en dirección radial, las máquinas se llaman radiales, de las cuales, el tipo más representativo es la turbina Francis. Cuando el paso por entre l</w:t>
      </w:r>
      <w:r w:rsidR="001A5DB4" w:rsidRPr="001D7A77">
        <w:rPr>
          <w:rFonts w:ascii="Arial" w:hAnsi="Arial" w:cs="Arial"/>
        </w:rPr>
        <w:t>os á</w:t>
      </w:r>
      <w:r w:rsidRPr="001D7A77">
        <w:rPr>
          <w:rFonts w:ascii="Arial" w:hAnsi="Arial" w:cs="Arial"/>
        </w:rPr>
        <w:t>labes se hace en la dirección del eje de la máquina, se dice que ésta es de tipo axial, de las que son ejemplo la turbina Kaplan.</w:t>
      </w:r>
    </w:p>
    <w:p w:rsidR="008B352A" w:rsidRPr="001D7A77" w:rsidRDefault="008B352A" w:rsidP="001D7A77">
      <w:pPr>
        <w:ind w:firstLine="397"/>
        <w:jc w:val="both"/>
        <w:rPr>
          <w:rFonts w:ascii="Arial" w:hAnsi="Arial" w:cs="Arial"/>
        </w:rPr>
      </w:pPr>
      <w:r w:rsidRPr="001D7A77">
        <w:rPr>
          <w:rFonts w:ascii="Arial" w:hAnsi="Arial" w:cs="Arial"/>
        </w:rPr>
        <w:t>La turbina Francis ha evolucionado mucho en el curso de este siglo, encontrando buena aplicación en aprovechamientos hidráulicos de características muy variadas de carga y caudal. Se encuentran turbinas Francis en saltos de agua de 30 metros como también en saltos de 550 metros y con caudales que a veces alcanzan 200 m³/s por segundo y otras sólo de 10 m³/s. Esta versatilidad ha hecho que la turbina Francis sea la turbina hidráulica más generalizada en el mundo hasta el momento actual. De acuerdo con la ponderación de la carga sobre el caudal o viceversa, se originan unas particulares características en la máquina, que dan lugar a dos tipos, no siempre completamente definidos: la Francis pura y la Francis mixta.</w:t>
      </w:r>
    </w:p>
    <w:p w:rsidR="008B352A" w:rsidRPr="001D7A77" w:rsidRDefault="008B352A" w:rsidP="001D7A77">
      <w:pPr>
        <w:ind w:firstLine="397"/>
        <w:jc w:val="both"/>
        <w:rPr>
          <w:rFonts w:ascii="Arial" w:hAnsi="Arial" w:cs="Arial"/>
        </w:rPr>
      </w:pPr>
      <w:r w:rsidRPr="001D7A77">
        <w:rPr>
          <w:rFonts w:ascii="Arial" w:hAnsi="Arial" w:cs="Arial"/>
        </w:rPr>
        <w:t>En la Francis puramente radial, prácticamente toda la transferencia energética de fluido a rotor se efectúa mientras el agua pasa a través de los alabes, todo el tiempo, en dirección radial y de afuera hacia dentro, con un aprovechamiento máximo de la acción centrípeta, para lo cual se procura siempre dar al agua un recorrido radial relativamente largo. Sin embargo, se hace difícil el desfogue central, por lo que el gasto se halla en cierta manera limitado. Se justifica este tipo de Francis pura en los saltos de agua con cargas relativamente grandes y caudales relativamente reducidos.</w:t>
      </w:r>
    </w:p>
    <w:p w:rsidR="008B352A" w:rsidRPr="00C035FC" w:rsidRDefault="008B352A" w:rsidP="008B352A">
      <w:pPr>
        <w:keepNext/>
        <w:spacing w:after="0" w:line="240" w:lineRule="auto"/>
        <w:jc w:val="center"/>
        <w:rPr>
          <w:rFonts w:ascii="Arial" w:hAnsi="Arial" w:cs="Arial"/>
        </w:rPr>
      </w:pPr>
      <w:r w:rsidRPr="00C035FC">
        <w:rPr>
          <w:rFonts w:ascii="Arial" w:eastAsia="Times New Roman" w:hAnsi="Arial" w:cs="Arial"/>
          <w:noProof/>
          <w:sz w:val="2"/>
          <w:szCs w:val="2"/>
          <w:lang w:eastAsia="es-AR"/>
        </w:rPr>
        <w:drawing>
          <wp:inline distT="0" distB="0" distL="0" distR="0" wp14:anchorId="3876B529" wp14:editId="3D10BB50">
            <wp:extent cx="3486150" cy="1287766"/>
            <wp:effectExtent l="0" t="0" r="0" b="825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580035" cy="1322447"/>
                    </a:xfrm>
                    <a:prstGeom prst="rect">
                      <a:avLst/>
                    </a:prstGeom>
                    <a:noFill/>
                    <a:ln>
                      <a:noFill/>
                    </a:ln>
                  </pic:spPr>
                </pic:pic>
              </a:graphicData>
            </a:graphic>
          </wp:inline>
        </w:drawing>
      </w:r>
    </w:p>
    <w:p w:rsidR="008B352A" w:rsidRPr="00C035FC" w:rsidRDefault="008B352A" w:rsidP="008B352A">
      <w:pPr>
        <w:pStyle w:val="Descripcin"/>
        <w:jc w:val="center"/>
        <w:rPr>
          <w:rFonts w:eastAsia="Times New Roman" w:cs="Arial"/>
          <w:sz w:val="2"/>
          <w:szCs w:val="2"/>
          <w:lang w:eastAsia="es-AR"/>
        </w:rPr>
      </w:pPr>
      <w:bookmarkStart w:id="23" w:name="_Toc527853514"/>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8</w:t>
      </w:r>
      <w:r w:rsidRPr="00C035FC">
        <w:rPr>
          <w:rFonts w:cs="Arial"/>
        </w:rPr>
        <w:fldChar w:fldCharType="end"/>
      </w:r>
      <w:r w:rsidR="002E447A">
        <w:rPr>
          <w:rFonts w:cs="Arial"/>
        </w:rPr>
        <w:t>.</w:t>
      </w:r>
      <w:r w:rsidRPr="00C035FC">
        <w:rPr>
          <w:rFonts w:cs="Arial"/>
        </w:rPr>
        <w:t xml:space="preserve"> Turbina Francis pura</w:t>
      </w:r>
      <w:bookmarkEnd w:id="23"/>
    </w:p>
    <w:p w:rsidR="008B352A" w:rsidRPr="001D7A77" w:rsidRDefault="008B352A" w:rsidP="001D7A77">
      <w:pPr>
        <w:ind w:firstLine="397"/>
        <w:jc w:val="both"/>
        <w:rPr>
          <w:rFonts w:ascii="Arial" w:hAnsi="Arial" w:cs="Arial"/>
        </w:rPr>
      </w:pPr>
      <w:r w:rsidRPr="001D7A77">
        <w:rPr>
          <w:rFonts w:ascii="Arial" w:hAnsi="Arial" w:cs="Arial"/>
        </w:rPr>
        <w:t xml:space="preserve">En la Francis mixta, el agua recorre los alabes en dirección radial y de afuera hacia dentro sólo en una parte de los mismos (la superior), terminando el agua su recorrido por entre los alabes en dirección axial (vertical hacia abajo en las máquinas de eje vertical), en cuya fase </w:t>
      </w:r>
      <w:r w:rsidRPr="001D7A77">
        <w:rPr>
          <w:rFonts w:ascii="Arial" w:hAnsi="Arial" w:cs="Arial"/>
        </w:rPr>
        <w:lastRenderedPageBreak/>
        <w:t xml:space="preserve">final trabaja como turbina axial. La ponderación de la acción radial y de la axial puede establecerse en forma gradual según las exigencias de la carga y caudal disponible. Evidentemente la acción axial se acentúa cuando aumenta el caudal con relación a la carga, para una determinada potencia. La disposición del rodete para un recorrido axial del </w:t>
      </w:r>
      <w:r w:rsidR="00883221" w:rsidRPr="001D7A77">
        <w:rPr>
          <w:rFonts w:ascii="Arial" w:hAnsi="Arial" w:cs="Arial"/>
        </w:rPr>
        <w:t>agua</w:t>
      </w:r>
      <w:r w:rsidRPr="001D7A77">
        <w:rPr>
          <w:rFonts w:ascii="Arial" w:hAnsi="Arial" w:cs="Arial"/>
        </w:rPr>
        <w:t xml:space="preserve"> permite desalojar gran caudal. En la turbina Francis mixta, para lograr la doble acción, los alabes deben tener un alabeo muy particular, que los hace aparecer alargados en dirección axial, presentando conjuntamente una forma abocardada que, naturalmente, facilita el desfogue de mayor caudal. La Francis mixta tiene así aplicación en saltos de agua de cargas medianas y bajas, con caudales medianos y relativamente grandes.</w:t>
      </w:r>
    </w:p>
    <w:p w:rsidR="008B352A" w:rsidRPr="00C035FC" w:rsidRDefault="008B352A" w:rsidP="008B352A">
      <w:pPr>
        <w:keepNext/>
        <w:spacing w:after="0" w:line="240" w:lineRule="auto"/>
        <w:jc w:val="center"/>
        <w:rPr>
          <w:rFonts w:ascii="Arial" w:hAnsi="Arial" w:cs="Arial"/>
        </w:rPr>
      </w:pPr>
      <w:r w:rsidRPr="00C035FC">
        <w:rPr>
          <w:rFonts w:ascii="Arial" w:eastAsia="Times New Roman" w:hAnsi="Arial" w:cs="Arial"/>
          <w:noProof/>
          <w:sz w:val="2"/>
          <w:szCs w:val="2"/>
          <w:lang w:eastAsia="es-AR"/>
        </w:rPr>
        <w:drawing>
          <wp:inline distT="0" distB="0" distL="0" distR="0" wp14:anchorId="45EEC899" wp14:editId="74927BEE">
            <wp:extent cx="3981450" cy="1956465"/>
            <wp:effectExtent l="0" t="0" r="0" b="571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083762" cy="2006741"/>
                    </a:xfrm>
                    <a:prstGeom prst="rect">
                      <a:avLst/>
                    </a:prstGeom>
                    <a:noFill/>
                    <a:ln>
                      <a:noFill/>
                    </a:ln>
                  </pic:spPr>
                </pic:pic>
              </a:graphicData>
            </a:graphic>
          </wp:inline>
        </w:drawing>
      </w:r>
    </w:p>
    <w:p w:rsidR="008B352A" w:rsidRDefault="008B352A" w:rsidP="008B352A">
      <w:pPr>
        <w:pStyle w:val="Descripcin"/>
        <w:jc w:val="center"/>
        <w:rPr>
          <w:rFonts w:cs="Arial"/>
        </w:rPr>
      </w:pPr>
      <w:bookmarkStart w:id="24" w:name="_Toc527853515"/>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9</w:t>
      </w:r>
      <w:r w:rsidRPr="00C035FC">
        <w:rPr>
          <w:rFonts w:cs="Arial"/>
        </w:rPr>
        <w:fldChar w:fldCharType="end"/>
      </w:r>
      <w:r w:rsidR="002E447A">
        <w:rPr>
          <w:rFonts w:cs="Arial"/>
        </w:rPr>
        <w:t>.</w:t>
      </w:r>
      <w:r w:rsidRPr="00C035FC">
        <w:rPr>
          <w:rFonts w:cs="Arial"/>
        </w:rPr>
        <w:t xml:space="preserve"> Turbina Francis mixta</w:t>
      </w:r>
      <w:bookmarkEnd w:id="24"/>
    </w:p>
    <w:p w:rsidR="00B52FDE" w:rsidRDefault="00B52FDE" w:rsidP="00B52FDE">
      <w:pPr>
        <w:sectPr w:rsidR="00B52FDE" w:rsidSect="00BB4048">
          <w:pgSz w:w="11906" w:h="16838" w:code="9"/>
          <w:pgMar w:top="1259" w:right="851" w:bottom="1134" w:left="1701" w:header="709" w:footer="709" w:gutter="0"/>
          <w:cols w:space="708"/>
          <w:docGrid w:linePitch="360"/>
        </w:sectPr>
      </w:pPr>
    </w:p>
    <w:p w:rsidR="005C6D0D" w:rsidRPr="00C035FC" w:rsidRDefault="005C6D0D" w:rsidP="000C523A">
      <w:pPr>
        <w:pStyle w:val="Ttulo1"/>
      </w:pPr>
      <w:bookmarkStart w:id="25" w:name="_Toc527759271"/>
      <w:r w:rsidRPr="00C035FC">
        <w:lastRenderedPageBreak/>
        <w:t>Componentes</w:t>
      </w:r>
      <w:bookmarkEnd w:id="25"/>
    </w:p>
    <w:p w:rsidR="000F1814" w:rsidRPr="00C035FC" w:rsidRDefault="00771951" w:rsidP="002E447A">
      <w:pPr>
        <w:spacing w:after="0"/>
        <w:jc w:val="center"/>
        <w:rPr>
          <w:rFonts w:ascii="Arial" w:hAnsi="Arial" w:cs="Arial"/>
        </w:rPr>
      </w:pPr>
      <w:r w:rsidRPr="00C035FC">
        <w:rPr>
          <w:rFonts w:ascii="Arial" w:hAnsi="Arial" w:cs="Arial"/>
          <w:noProof/>
          <w:lang w:eastAsia="es-AR"/>
        </w:rPr>
        <w:drawing>
          <wp:inline distT="0" distB="0" distL="0" distR="0" wp14:anchorId="32A95E4F" wp14:editId="2693D87D">
            <wp:extent cx="5705475" cy="6352819"/>
            <wp:effectExtent l="0" t="0" r="0" b="0"/>
            <wp:docPr id="10" name="Imagen 10" descr="C:\Users\German\Desktop\NuevoDocumento 2017-10-04 (1)\NuevoDocumento 2017-10-04 (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erman\Desktop\NuevoDocumento 2017-10-04 (1)\NuevoDocumento 2017-10-04 (1)_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907" b="3228"/>
                    <a:stretch/>
                  </pic:blipFill>
                  <pic:spPr bwMode="auto">
                    <a:xfrm>
                      <a:off x="0" y="0"/>
                      <a:ext cx="5722598" cy="6371885"/>
                    </a:xfrm>
                    <a:prstGeom prst="rect">
                      <a:avLst/>
                    </a:prstGeom>
                    <a:noFill/>
                    <a:ln>
                      <a:noFill/>
                    </a:ln>
                    <a:extLst>
                      <a:ext uri="{53640926-AAD7-44D8-BBD7-CCE9431645EC}">
                        <a14:shadowObscured xmlns:a14="http://schemas.microsoft.com/office/drawing/2010/main"/>
                      </a:ext>
                    </a:extLst>
                  </pic:spPr>
                </pic:pic>
              </a:graphicData>
            </a:graphic>
          </wp:inline>
        </w:drawing>
      </w:r>
    </w:p>
    <w:p w:rsidR="000A21C2" w:rsidRPr="00C035FC" w:rsidRDefault="00A97F3E" w:rsidP="00A97F3E">
      <w:pPr>
        <w:pStyle w:val="Descripcin"/>
        <w:jc w:val="center"/>
        <w:rPr>
          <w:rFonts w:cs="Arial"/>
          <w:b/>
        </w:rPr>
      </w:pPr>
      <w:bookmarkStart w:id="26" w:name="_Toc527853516"/>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10</w:t>
      </w:r>
      <w:r w:rsidRPr="00C035FC">
        <w:rPr>
          <w:rFonts w:cs="Arial"/>
        </w:rPr>
        <w:fldChar w:fldCharType="end"/>
      </w:r>
      <w:r w:rsidR="00750260">
        <w:rPr>
          <w:rFonts w:cs="Arial"/>
        </w:rPr>
        <w:t>.</w:t>
      </w:r>
      <w:r w:rsidRPr="00C035FC">
        <w:rPr>
          <w:rFonts w:cs="Arial"/>
        </w:rPr>
        <w:t xml:space="preserve"> Componentes de una turbina Francis</w:t>
      </w:r>
      <w:bookmarkEnd w:id="26"/>
    </w:p>
    <w:p w:rsidR="00A97F3E" w:rsidRPr="002E447A" w:rsidRDefault="00A97F3E" w:rsidP="00530AD6">
      <w:pPr>
        <w:pStyle w:val="Ttulo2"/>
        <w:numPr>
          <w:ilvl w:val="1"/>
          <w:numId w:val="1"/>
        </w:numPr>
        <w:ind w:left="993" w:hanging="567"/>
      </w:pPr>
      <w:bookmarkStart w:id="27" w:name="_Toc527759272"/>
      <w:r w:rsidRPr="00C035FC">
        <w:t>Cámara espiral</w:t>
      </w:r>
      <w:bookmarkEnd w:id="27"/>
    </w:p>
    <w:p w:rsidR="000A21C2" w:rsidRPr="00C035FC" w:rsidRDefault="000A21C2" w:rsidP="002E447A">
      <w:pPr>
        <w:ind w:firstLine="397"/>
        <w:jc w:val="both"/>
        <w:rPr>
          <w:rFonts w:ascii="Arial" w:hAnsi="Arial" w:cs="Arial"/>
        </w:rPr>
      </w:pPr>
      <w:r w:rsidRPr="00C035FC">
        <w:rPr>
          <w:rFonts w:ascii="Arial" w:hAnsi="Arial" w:cs="Arial"/>
        </w:rPr>
        <w:t xml:space="preserve">Está constituida por la unión sucesiva de una serie de virolas </w:t>
      </w:r>
      <w:r w:rsidR="00883221" w:rsidRPr="00C035FC">
        <w:rPr>
          <w:rFonts w:ascii="Arial" w:hAnsi="Arial" w:cs="Arial"/>
        </w:rPr>
        <w:t>troncocónicas</w:t>
      </w:r>
      <w:r w:rsidRPr="00C035FC">
        <w:rPr>
          <w:rFonts w:ascii="Arial" w:hAnsi="Arial" w:cs="Arial"/>
        </w:rPr>
        <w:t xml:space="preserve">, cuyos ejes respectivos forman una espiral. Desde el acoplamiento con la tubería forzada, donde el diámetro interior de la virola correspondiente alcanza su valor máximo, la sección interior, circular en la mayoría de los casos, va decreciendo paulatinamente hasta la virola que realiza el cierre de la cámara sobre sí misma, cuyo diámetro interior se reduce considerablemente. Esta disposición se conoce como el </w:t>
      </w:r>
      <w:r w:rsidRPr="002E447A">
        <w:rPr>
          <w:rFonts w:ascii="Arial" w:hAnsi="Arial" w:cs="Arial"/>
        </w:rPr>
        <w:t>caracol</w:t>
      </w:r>
      <w:r w:rsidRPr="00C035FC">
        <w:rPr>
          <w:rFonts w:ascii="Arial" w:hAnsi="Arial" w:cs="Arial"/>
        </w:rPr>
        <w:t xml:space="preserve"> de la turbina, en el que, debido a su diseño, se consigue que el agua circule con velocidad </w:t>
      </w:r>
      <w:r w:rsidR="00A97F3E" w:rsidRPr="00C035FC">
        <w:rPr>
          <w:rFonts w:ascii="Arial" w:hAnsi="Arial" w:cs="Arial"/>
        </w:rPr>
        <w:t>relativamente</w:t>
      </w:r>
      <w:r w:rsidRPr="00C035FC">
        <w:rPr>
          <w:rFonts w:ascii="Arial" w:hAnsi="Arial" w:cs="Arial"/>
        </w:rPr>
        <w:t xml:space="preserve"> constante </w:t>
      </w:r>
      <w:r w:rsidR="00A97F3E" w:rsidRPr="00C035FC">
        <w:rPr>
          <w:rFonts w:ascii="Arial" w:hAnsi="Arial" w:cs="Arial"/>
        </w:rPr>
        <w:t>a medida que va ingresando al distribuidor y entregando caudal</w:t>
      </w:r>
      <w:r w:rsidRPr="00C035FC">
        <w:rPr>
          <w:rFonts w:ascii="Arial" w:hAnsi="Arial" w:cs="Arial"/>
        </w:rPr>
        <w:t xml:space="preserve"> sin formar torbellinos, </w:t>
      </w:r>
      <w:r w:rsidR="00A97F3E" w:rsidRPr="00C035FC">
        <w:rPr>
          <w:rFonts w:ascii="Arial" w:hAnsi="Arial" w:cs="Arial"/>
        </w:rPr>
        <w:t>disminuyendo</w:t>
      </w:r>
      <w:r w:rsidR="002E447A">
        <w:rPr>
          <w:rFonts w:ascii="Arial" w:hAnsi="Arial" w:cs="Arial"/>
        </w:rPr>
        <w:t xml:space="preserve"> pérdidas de carga.</w:t>
      </w:r>
    </w:p>
    <w:p w:rsidR="002E447A" w:rsidRPr="002E447A" w:rsidRDefault="002E447A" w:rsidP="002E447A">
      <w:pPr>
        <w:spacing w:after="0"/>
        <w:ind w:firstLine="397"/>
        <w:jc w:val="both"/>
        <w:rPr>
          <w:rFonts w:ascii="Arial" w:hAnsi="Arial" w:cs="Arial"/>
          <w:sz w:val="10"/>
        </w:rPr>
      </w:pPr>
    </w:p>
    <w:p w:rsidR="000A21C2" w:rsidRPr="00C035FC" w:rsidRDefault="000A21C2" w:rsidP="002E447A">
      <w:pPr>
        <w:ind w:firstLine="397"/>
        <w:jc w:val="both"/>
        <w:rPr>
          <w:rFonts w:ascii="Arial" w:hAnsi="Arial" w:cs="Arial"/>
        </w:rPr>
      </w:pPr>
      <w:r w:rsidRPr="00C035FC">
        <w:rPr>
          <w:rFonts w:ascii="Arial" w:hAnsi="Arial" w:cs="Arial"/>
        </w:rPr>
        <w:t xml:space="preserve">Todo el conjunto, construido con chapas de acero unidas, mediante soldadura, suele estar rígidamente sujeto en la obra de hormigón de la central, por sus zonas periféricas externas, consideradas como tales las alejadas del centro de la turbina. Antes de proceder al hormigonado exterior de la cámara, ésta se somete a presión con agua, a fin de descubrir </w:t>
      </w:r>
      <w:r w:rsidR="00A97F3E" w:rsidRPr="00C035FC">
        <w:rPr>
          <w:rFonts w:ascii="Arial" w:hAnsi="Arial" w:cs="Arial"/>
        </w:rPr>
        <w:t>posibles fugas por las uniones.</w:t>
      </w:r>
    </w:p>
    <w:p w:rsidR="00A97F3E" w:rsidRPr="00C035FC" w:rsidRDefault="00A97F3E" w:rsidP="002E447A">
      <w:pPr>
        <w:keepNext/>
        <w:spacing w:after="0"/>
        <w:jc w:val="center"/>
        <w:rPr>
          <w:rFonts w:ascii="Arial" w:hAnsi="Arial" w:cs="Arial"/>
        </w:rPr>
      </w:pPr>
      <w:r w:rsidRPr="00C035FC">
        <w:rPr>
          <w:rFonts w:ascii="Arial" w:hAnsi="Arial" w:cs="Arial"/>
          <w:noProof/>
          <w:lang w:eastAsia="es-AR"/>
        </w:rPr>
        <w:drawing>
          <wp:inline distT="0" distB="0" distL="0" distR="0" wp14:anchorId="10E4FA72" wp14:editId="3B68A262">
            <wp:extent cx="3533284" cy="2725696"/>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rancis_Turbine_inlet_scroll_Grand_Coulee_Dam.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45157" cy="2734855"/>
                    </a:xfrm>
                    <a:prstGeom prst="rect">
                      <a:avLst/>
                    </a:prstGeom>
                  </pic:spPr>
                </pic:pic>
              </a:graphicData>
            </a:graphic>
          </wp:inline>
        </w:drawing>
      </w:r>
    </w:p>
    <w:p w:rsidR="00A97F3E" w:rsidRDefault="00A97F3E" w:rsidP="00A97F3E">
      <w:pPr>
        <w:pStyle w:val="Descripcin"/>
        <w:jc w:val="center"/>
        <w:rPr>
          <w:rFonts w:cs="Arial"/>
        </w:rPr>
      </w:pPr>
      <w:bookmarkStart w:id="28" w:name="_Toc52785351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11</w:t>
      </w:r>
      <w:r w:rsidRPr="00C035FC">
        <w:rPr>
          <w:rFonts w:cs="Arial"/>
        </w:rPr>
        <w:fldChar w:fldCharType="end"/>
      </w:r>
      <w:r w:rsidR="002E447A">
        <w:rPr>
          <w:rFonts w:cs="Arial"/>
        </w:rPr>
        <w:t>.</w:t>
      </w:r>
      <w:r w:rsidRPr="00C035FC">
        <w:rPr>
          <w:rFonts w:cs="Arial"/>
        </w:rPr>
        <w:t xml:space="preserve"> Cámara espiral de turbina Francis en presa Gran </w:t>
      </w:r>
      <w:proofErr w:type="spellStart"/>
      <w:r w:rsidRPr="00C035FC">
        <w:rPr>
          <w:rFonts w:cs="Arial"/>
        </w:rPr>
        <w:t>Coulee</w:t>
      </w:r>
      <w:proofErr w:type="spellEnd"/>
      <w:r w:rsidRPr="00C035FC">
        <w:rPr>
          <w:rFonts w:cs="Arial"/>
        </w:rPr>
        <w:t xml:space="preserve"> (</w:t>
      </w:r>
      <w:r w:rsidR="002E447A">
        <w:rPr>
          <w:rFonts w:cs="Arial"/>
        </w:rPr>
        <w:t>EE.</w:t>
      </w:r>
      <w:r w:rsidR="00883221" w:rsidRPr="00C035FC">
        <w:rPr>
          <w:rFonts w:cs="Arial"/>
        </w:rPr>
        <w:t>UU.</w:t>
      </w:r>
      <w:r w:rsidRPr="00C035FC">
        <w:rPr>
          <w:rFonts w:cs="Arial"/>
        </w:rPr>
        <w:t>)</w:t>
      </w:r>
      <w:bookmarkEnd w:id="28"/>
    </w:p>
    <w:p w:rsidR="00ED2891" w:rsidRPr="00C035FC" w:rsidRDefault="00ED2891" w:rsidP="002E447A">
      <w:pPr>
        <w:ind w:firstLine="397"/>
        <w:jc w:val="both"/>
        <w:rPr>
          <w:rFonts w:ascii="Arial" w:hAnsi="Arial" w:cs="Arial"/>
        </w:rPr>
      </w:pPr>
      <w:r w:rsidRPr="00C035FC">
        <w:rPr>
          <w:rFonts w:ascii="Arial" w:hAnsi="Arial" w:cs="Arial"/>
        </w:rPr>
        <w:t>La cámara espiral contiene, entre otros accesorios, entradas de hombre para revisiones, tomas de agua para control de caudales y presiones, drenajes, etc.</w:t>
      </w:r>
    </w:p>
    <w:p w:rsidR="003560BC" w:rsidRPr="002E447A" w:rsidRDefault="003560BC" w:rsidP="00530AD6">
      <w:pPr>
        <w:pStyle w:val="Ttulo2"/>
        <w:numPr>
          <w:ilvl w:val="1"/>
          <w:numId w:val="1"/>
        </w:numPr>
        <w:ind w:left="993" w:hanging="567"/>
      </w:pPr>
      <w:bookmarkStart w:id="29" w:name="_Toc527759273"/>
      <w:r w:rsidRPr="002E447A">
        <w:t>Predistribuidor</w:t>
      </w:r>
      <w:bookmarkEnd w:id="29"/>
    </w:p>
    <w:p w:rsidR="000A21C2" w:rsidRPr="00C035FC" w:rsidRDefault="000A21C2" w:rsidP="002E447A">
      <w:pPr>
        <w:ind w:firstLine="397"/>
        <w:jc w:val="both"/>
        <w:rPr>
          <w:rFonts w:ascii="Arial" w:hAnsi="Arial" w:cs="Arial"/>
        </w:rPr>
      </w:pPr>
      <w:r w:rsidRPr="00C035FC">
        <w:rPr>
          <w:rFonts w:ascii="Arial" w:hAnsi="Arial" w:cs="Arial"/>
        </w:rPr>
        <w:t xml:space="preserve">En la zona periférica interna, totalmente concéntrica con el eje de la turbina, y siguiendo planos paralelos, perpendiculares a dicho eje, se encuentra una abertura circular, formando un anillo, cuyos extremos están enlazados perpendicularmente por una sucesión de palas fijas, situadas equidistantemente unas de otras, a lo largo del contorno de la circunferencia descrita por dicho anillo, a través del cual, y por toda su periferia, fluirá el agua, cubriendo la totalidad de los orificios así formados. La zona mencionada, se </w:t>
      </w:r>
      <w:r w:rsidR="003560BC" w:rsidRPr="00C035FC">
        <w:rPr>
          <w:rFonts w:ascii="Arial" w:hAnsi="Arial" w:cs="Arial"/>
        </w:rPr>
        <w:t xml:space="preserve">suele denominar predistribuidor, antedistribuidor </w:t>
      </w:r>
      <w:r w:rsidR="00771951" w:rsidRPr="00C035FC">
        <w:rPr>
          <w:rFonts w:ascii="Arial" w:hAnsi="Arial" w:cs="Arial"/>
        </w:rPr>
        <w:t>o anillo traviesa.</w:t>
      </w:r>
    </w:p>
    <w:p w:rsidR="003560BC" w:rsidRPr="00C035FC" w:rsidRDefault="003560BC" w:rsidP="00D4490B">
      <w:pPr>
        <w:keepNext/>
        <w:spacing w:after="0"/>
        <w:jc w:val="center"/>
        <w:rPr>
          <w:rFonts w:ascii="Arial" w:hAnsi="Arial" w:cs="Arial"/>
        </w:rPr>
      </w:pPr>
      <w:r w:rsidRPr="00C035FC">
        <w:rPr>
          <w:rFonts w:ascii="Arial" w:hAnsi="Arial" w:cs="Arial"/>
          <w:noProof/>
          <w:lang w:eastAsia="es-AR"/>
        </w:rPr>
        <w:drawing>
          <wp:inline distT="0" distB="0" distL="0" distR="0" wp14:anchorId="382A6191" wp14:editId="4CEDDAF5">
            <wp:extent cx="1859280" cy="1699259"/>
            <wp:effectExtent l="0" t="0" r="762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uevoDocumento 2017-10-04_1.jpg"/>
                    <pic:cNvPicPr/>
                  </pic:nvPicPr>
                  <pic:blipFill rotWithShape="1">
                    <a:blip r:embed="rId26" cstate="print">
                      <a:extLst>
                        <a:ext uri="{BEBA8EAE-BF5A-486C-A8C5-ECC9F3942E4B}">
                          <a14:imgProps xmlns:a14="http://schemas.microsoft.com/office/drawing/2010/main">
                            <a14:imgLayer r:embed="rId2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pic:blipFill>
                  <pic:spPr bwMode="auto">
                    <a:xfrm>
                      <a:off x="0" y="0"/>
                      <a:ext cx="1871124" cy="1710084"/>
                    </a:xfrm>
                    <a:prstGeom prst="rect">
                      <a:avLst/>
                    </a:prstGeom>
                    <a:ln>
                      <a:noFill/>
                    </a:ln>
                    <a:extLst>
                      <a:ext uri="{53640926-AAD7-44D8-BBD7-CCE9431645EC}">
                        <a14:shadowObscured xmlns:a14="http://schemas.microsoft.com/office/drawing/2010/main"/>
                      </a:ext>
                    </a:extLst>
                  </pic:spPr>
                </pic:pic>
              </a:graphicData>
            </a:graphic>
          </wp:inline>
        </w:drawing>
      </w:r>
    </w:p>
    <w:p w:rsidR="003560BC" w:rsidRPr="00C035FC" w:rsidRDefault="003560BC" w:rsidP="003560BC">
      <w:pPr>
        <w:pStyle w:val="Descripcin"/>
        <w:jc w:val="center"/>
        <w:rPr>
          <w:rFonts w:cs="Arial"/>
        </w:rPr>
      </w:pPr>
      <w:bookmarkStart w:id="30" w:name="_Toc52785351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12</w:t>
      </w:r>
      <w:r w:rsidRPr="00C035FC">
        <w:rPr>
          <w:rFonts w:cs="Arial"/>
        </w:rPr>
        <w:fldChar w:fldCharType="end"/>
      </w:r>
      <w:r w:rsidR="00D4490B">
        <w:rPr>
          <w:rFonts w:cs="Arial"/>
        </w:rPr>
        <w:t>.</w:t>
      </w:r>
      <w:r w:rsidRPr="00C035FC">
        <w:rPr>
          <w:rFonts w:cs="Arial"/>
        </w:rPr>
        <w:t xml:space="preserve"> </w:t>
      </w:r>
      <w:r w:rsidR="00D4490B">
        <w:rPr>
          <w:rFonts w:cs="Arial"/>
        </w:rPr>
        <w:t>P</w:t>
      </w:r>
      <w:r w:rsidRPr="00C035FC">
        <w:rPr>
          <w:rFonts w:cs="Arial"/>
        </w:rPr>
        <w:t>redistribuidor</w:t>
      </w:r>
      <w:r w:rsidR="00D4490B">
        <w:rPr>
          <w:rFonts w:cs="Arial"/>
        </w:rPr>
        <w:t xml:space="preserve"> o antedistribuidor</w:t>
      </w:r>
      <w:bookmarkEnd w:id="30"/>
    </w:p>
    <w:p w:rsidR="000A21C2" w:rsidRDefault="000A21C2" w:rsidP="00D4490B">
      <w:pPr>
        <w:ind w:firstLine="397"/>
        <w:jc w:val="both"/>
        <w:rPr>
          <w:rFonts w:ascii="Arial" w:hAnsi="Arial" w:cs="Arial"/>
        </w:rPr>
      </w:pPr>
      <w:r w:rsidRPr="00C035FC">
        <w:rPr>
          <w:rFonts w:ascii="Arial" w:hAnsi="Arial" w:cs="Arial"/>
        </w:rPr>
        <w:t>Dada la curvatura y orientación de las palas fijas, se consigue que la proyección del agua salga dirigida casi radialmente, hacia el centro del espacio circular lim</w:t>
      </w:r>
      <w:r w:rsidR="00D4490B">
        <w:rPr>
          <w:rFonts w:ascii="Arial" w:hAnsi="Arial" w:cs="Arial"/>
        </w:rPr>
        <w:t>itado por el anillo mencionado.</w:t>
      </w:r>
    </w:p>
    <w:p w:rsidR="002905A2" w:rsidRPr="002905A2" w:rsidRDefault="002905A2" w:rsidP="002905A2">
      <w:pPr>
        <w:spacing w:after="0"/>
        <w:ind w:firstLine="397"/>
        <w:jc w:val="both"/>
        <w:rPr>
          <w:rFonts w:ascii="Arial" w:hAnsi="Arial" w:cs="Arial"/>
          <w:sz w:val="10"/>
        </w:rPr>
      </w:pPr>
    </w:p>
    <w:p w:rsidR="003560BC" w:rsidRPr="00D4490B" w:rsidRDefault="003560BC" w:rsidP="00530AD6">
      <w:pPr>
        <w:pStyle w:val="Ttulo2"/>
        <w:numPr>
          <w:ilvl w:val="1"/>
          <w:numId w:val="1"/>
        </w:numPr>
        <w:spacing w:before="0" w:beforeAutospacing="0"/>
        <w:ind w:left="993" w:hanging="567"/>
      </w:pPr>
      <w:bookmarkStart w:id="31" w:name="_Toc527759274"/>
      <w:r w:rsidRPr="00D4490B">
        <w:t>Distribuidor</w:t>
      </w:r>
      <w:bookmarkEnd w:id="31"/>
    </w:p>
    <w:p w:rsidR="003560BC" w:rsidRPr="00C035FC" w:rsidRDefault="000A21C2" w:rsidP="00D4490B">
      <w:pPr>
        <w:ind w:firstLine="397"/>
        <w:jc w:val="both"/>
        <w:rPr>
          <w:rFonts w:ascii="Arial" w:hAnsi="Arial" w:cs="Arial"/>
        </w:rPr>
      </w:pPr>
      <w:r w:rsidRPr="00C035FC">
        <w:rPr>
          <w:rFonts w:ascii="Arial" w:hAnsi="Arial" w:cs="Arial"/>
        </w:rPr>
        <w:t xml:space="preserve">El distribuidor propiamente dicho, está formado por un determinado número de palas móviles, cuyo conjunto constituye un anillo que está situado concéntricamente y entre las mismas cotas en altura que el predistribuidor, descrito al exponer la cámara espiral, siendo, en definitiva, </w:t>
      </w:r>
      <w:r w:rsidR="00F2784F">
        <w:rPr>
          <w:rFonts w:ascii="Arial" w:hAnsi="Arial" w:cs="Arial"/>
        </w:rPr>
        <w:t xml:space="preserve">el </w:t>
      </w:r>
      <w:r w:rsidRPr="00C035FC">
        <w:rPr>
          <w:rFonts w:ascii="Arial" w:hAnsi="Arial" w:cs="Arial"/>
        </w:rPr>
        <w:t>camino continuado del agua en su recorrido</w:t>
      </w:r>
      <w:r w:rsidR="003560BC" w:rsidRPr="00C035FC">
        <w:rPr>
          <w:rFonts w:ascii="Arial" w:hAnsi="Arial" w:cs="Arial"/>
        </w:rPr>
        <w:t xml:space="preserve"> hacia el centro de la turbina. </w:t>
      </w:r>
      <w:r w:rsidRPr="00C035FC">
        <w:rPr>
          <w:rFonts w:ascii="Arial" w:hAnsi="Arial" w:cs="Arial"/>
        </w:rPr>
        <w:t xml:space="preserve">Su función es la de distribuir, y regular o cortar totalmente, el caudal de agua que fluye hacia el rodete. </w:t>
      </w:r>
    </w:p>
    <w:p w:rsidR="001108C1" w:rsidRPr="00C035FC" w:rsidRDefault="009C5101" w:rsidP="009F6B9D">
      <w:pPr>
        <w:keepNext/>
        <w:spacing w:after="0"/>
        <w:jc w:val="center"/>
        <w:rPr>
          <w:rFonts w:ascii="Arial" w:hAnsi="Arial" w:cs="Arial"/>
        </w:rPr>
      </w:pPr>
      <w:r>
        <w:rPr>
          <w:rFonts w:ascii="Arial" w:hAnsi="Arial" w:cs="Arial"/>
          <w:noProof/>
          <w:lang w:eastAsia="es-AR"/>
        </w:rPr>
        <w:drawing>
          <wp:inline distT="0" distB="0" distL="0" distR="0">
            <wp:extent cx="5008313" cy="3474720"/>
            <wp:effectExtent l="0" t="0" r="190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16418" cy="3480343"/>
                    </a:xfrm>
                    <a:prstGeom prst="rect">
                      <a:avLst/>
                    </a:prstGeom>
                    <a:noFill/>
                    <a:ln>
                      <a:noFill/>
                    </a:ln>
                  </pic:spPr>
                </pic:pic>
              </a:graphicData>
            </a:graphic>
          </wp:inline>
        </w:drawing>
      </w:r>
    </w:p>
    <w:p w:rsidR="000A21C2" w:rsidRPr="00C035FC" w:rsidRDefault="001108C1" w:rsidP="001108C1">
      <w:pPr>
        <w:pStyle w:val="Descripcin"/>
        <w:jc w:val="center"/>
        <w:rPr>
          <w:rFonts w:cs="Arial"/>
        </w:rPr>
      </w:pPr>
      <w:bookmarkStart w:id="32" w:name="_Toc527853519"/>
      <w:r w:rsidRPr="00F560F8">
        <w:rPr>
          <w:rFonts w:cs="Arial"/>
        </w:rPr>
        <w:t xml:space="preserve">Figura </w:t>
      </w:r>
      <w:r w:rsidRPr="00F560F8">
        <w:rPr>
          <w:rFonts w:cs="Arial"/>
        </w:rPr>
        <w:fldChar w:fldCharType="begin"/>
      </w:r>
      <w:r w:rsidRPr="00F560F8">
        <w:rPr>
          <w:rFonts w:cs="Arial"/>
        </w:rPr>
        <w:instrText xml:space="preserve"> SEQ Figura \* ARABIC </w:instrText>
      </w:r>
      <w:r w:rsidRPr="00F560F8">
        <w:rPr>
          <w:rFonts w:cs="Arial"/>
        </w:rPr>
        <w:fldChar w:fldCharType="separate"/>
      </w:r>
      <w:r w:rsidR="00A84BA1">
        <w:rPr>
          <w:rFonts w:cs="Arial"/>
          <w:noProof/>
        </w:rPr>
        <w:t>13</w:t>
      </w:r>
      <w:r w:rsidRPr="00F560F8">
        <w:rPr>
          <w:rFonts w:cs="Arial"/>
        </w:rPr>
        <w:fldChar w:fldCharType="end"/>
      </w:r>
      <w:r w:rsidR="009F6B9D" w:rsidRPr="00F560F8">
        <w:rPr>
          <w:rFonts w:cs="Arial"/>
        </w:rPr>
        <w:t>.</w:t>
      </w:r>
      <w:r w:rsidRPr="00F560F8">
        <w:rPr>
          <w:rFonts w:cs="Arial"/>
        </w:rPr>
        <w:t xml:space="preserve"> Distribuidor </w:t>
      </w:r>
      <w:proofErr w:type="spellStart"/>
      <w:r w:rsidRPr="00F560F8">
        <w:rPr>
          <w:rFonts w:cs="Arial"/>
        </w:rPr>
        <w:t>Fink</w:t>
      </w:r>
      <w:bookmarkEnd w:id="32"/>
      <w:proofErr w:type="spellEnd"/>
    </w:p>
    <w:p w:rsidR="000A21C2" w:rsidRPr="00C035FC" w:rsidRDefault="000A21C2" w:rsidP="009F6B9D">
      <w:pPr>
        <w:ind w:firstLine="397"/>
        <w:jc w:val="both"/>
        <w:rPr>
          <w:rFonts w:ascii="Arial" w:hAnsi="Arial" w:cs="Arial"/>
        </w:rPr>
      </w:pPr>
      <w:r w:rsidRPr="00C035FC">
        <w:rPr>
          <w:rFonts w:ascii="Arial" w:hAnsi="Arial" w:cs="Arial"/>
        </w:rPr>
        <w:t>Los elementos componentes más d</w:t>
      </w:r>
      <w:r w:rsidR="002905A2">
        <w:rPr>
          <w:rFonts w:ascii="Arial" w:hAnsi="Arial" w:cs="Arial"/>
        </w:rPr>
        <w:t>estacados del distribuidor son:</w:t>
      </w:r>
    </w:p>
    <w:p w:rsidR="000A21C2" w:rsidRPr="00C035FC" w:rsidRDefault="000A21C2" w:rsidP="00530AD6">
      <w:pPr>
        <w:pStyle w:val="Ttulo3"/>
        <w:numPr>
          <w:ilvl w:val="2"/>
          <w:numId w:val="1"/>
        </w:numPr>
        <w:ind w:left="1701" w:hanging="708"/>
        <w:rPr>
          <w:rFonts w:ascii="Arial" w:hAnsi="Arial" w:cs="Arial"/>
          <w:b w:val="0"/>
          <w:i/>
          <w:sz w:val="22"/>
          <w:szCs w:val="22"/>
        </w:rPr>
      </w:pPr>
      <w:bookmarkStart w:id="33" w:name="_Toc527759275"/>
      <w:r w:rsidRPr="00C035FC">
        <w:rPr>
          <w:rFonts w:ascii="Arial" w:hAnsi="Arial" w:cs="Arial"/>
          <w:b w:val="0"/>
          <w:i/>
          <w:sz w:val="22"/>
          <w:szCs w:val="22"/>
        </w:rPr>
        <w:t>Palas directrices</w:t>
      </w:r>
      <w:bookmarkEnd w:id="33"/>
    </w:p>
    <w:p w:rsidR="000A21C2" w:rsidRPr="00C035FC" w:rsidRDefault="000A21C2" w:rsidP="002905A2">
      <w:pPr>
        <w:ind w:firstLine="397"/>
        <w:jc w:val="both"/>
        <w:rPr>
          <w:rFonts w:ascii="Arial" w:hAnsi="Arial" w:cs="Arial"/>
        </w:rPr>
      </w:pPr>
      <w:r w:rsidRPr="00C035FC">
        <w:rPr>
          <w:rFonts w:ascii="Arial" w:hAnsi="Arial" w:cs="Arial"/>
        </w:rPr>
        <w:t>Son las palas móviles a las que anteriormente se hacía referencia. También se las suele llamar álabes directrices o directores. Cada una de ellas, al unísono con las demás, puede orientarse, dentro de ciertos límites, al girar su eje respectivo, pasando de la posición de cerrado total, cuando están solapadas unas palas sobre otras, a la de máxima apertura que corresponde al desplazamiento extremo, tendiendo a quedar en dir</w:t>
      </w:r>
      <w:r w:rsidR="001108C1" w:rsidRPr="00C035FC">
        <w:rPr>
          <w:rFonts w:ascii="Arial" w:hAnsi="Arial" w:cs="Arial"/>
        </w:rPr>
        <w:t>ección radial</w:t>
      </w:r>
      <w:r w:rsidRPr="00C035FC">
        <w:rPr>
          <w:rFonts w:ascii="Arial" w:hAnsi="Arial" w:cs="Arial"/>
        </w:rPr>
        <w:t xml:space="preserve"> y manteniendo, entre sí, una convergencia hacia el eje.</w:t>
      </w:r>
    </w:p>
    <w:p w:rsidR="00406E75" w:rsidRPr="00C035FC" w:rsidRDefault="00406E75" w:rsidP="002905A2">
      <w:pPr>
        <w:keepNext/>
        <w:spacing w:after="0"/>
        <w:jc w:val="center"/>
        <w:rPr>
          <w:rFonts w:ascii="Arial" w:hAnsi="Arial" w:cs="Arial"/>
        </w:rPr>
      </w:pPr>
      <w:r w:rsidRPr="00C035FC">
        <w:rPr>
          <w:rFonts w:ascii="Arial" w:hAnsi="Arial" w:cs="Arial"/>
          <w:noProof/>
          <w:lang w:eastAsia="es-AR"/>
        </w:rPr>
        <w:drawing>
          <wp:inline distT="0" distB="0" distL="0" distR="0" wp14:anchorId="21DCECBB" wp14:editId="337277F5">
            <wp:extent cx="1042317" cy="1655445"/>
            <wp:effectExtent l="0" t="0" r="5715" b="190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NuevoDocumento 2017-10-04 (1)_2.jpg"/>
                    <pic:cNvPicPr/>
                  </pic:nvPicPr>
                  <pic:blipFill rotWithShape="1">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1050898" cy="1669074"/>
                    </a:xfrm>
                    <a:prstGeom prst="rect">
                      <a:avLst/>
                    </a:prstGeom>
                    <a:ln>
                      <a:noFill/>
                    </a:ln>
                    <a:extLst>
                      <a:ext uri="{53640926-AAD7-44D8-BBD7-CCE9431645EC}">
                        <a14:shadowObscured xmlns:a14="http://schemas.microsoft.com/office/drawing/2010/main"/>
                      </a:ext>
                    </a:extLst>
                  </pic:spPr>
                </pic:pic>
              </a:graphicData>
            </a:graphic>
          </wp:inline>
        </w:drawing>
      </w:r>
    </w:p>
    <w:p w:rsidR="00406E75" w:rsidRPr="00C035FC" w:rsidRDefault="00406E75" w:rsidP="00406E75">
      <w:pPr>
        <w:pStyle w:val="Descripcin"/>
        <w:jc w:val="center"/>
        <w:rPr>
          <w:rFonts w:cs="Arial"/>
        </w:rPr>
      </w:pPr>
      <w:bookmarkStart w:id="34" w:name="_Toc527853520"/>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14</w:t>
      </w:r>
      <w:r w:rsidRPr="00C035FC">
        <w:rPr>
          <w:rFonts w:cs="Arial"/>
        </w:rPr>
        <w:fldChar w:fldCharType="end"/>
      </w:r>
      <w:r w:rsidR="002905A2">
        <w:rPr>
          <w:rFonts w:cs="Arial"/>
        </w:rPr>
        <w:t>.</w:t>
      </w:r>
      <w:r w:rsidRPr="00C035FC">
        <w:rPr>
          <w:rFonts w:cs="Arial"/>
        </w:rPr>
        <w:t xml:space="preserve"> Configuración de una pala directriz</w:t>
      </w:r>
      <w:bookmarkEnd w:id="34"/>
    </w:p>
    <w:p w:rsidR="000A21C2" w:rsidRPr="00C035FC" w:rsidRDefault="000A21C2" w:rsidP="002905A2">
      <w:pPr>
        <w:ind w:firstLine="397"/>
        <w:jc w:val="both"/>
        <w:rPr>
          <w:rFonts w:ascii="Arial" w:hAnsi="Arial" w:cs="Arial"/>
        </w:rPr>
      </w:pPr>
      <w:r w:rsidRPr="00C035FC">
        <w:rPr>
          <w:rFonts w:ascii="Arial" w:hAnsi="Arial" w:cs="Arial"/>
        </w:rPr>
        <w:lastRenderedPageBreak/>
        <w:t xml:space="preserve">Los ejes de las patas, a modo de generatrices del anillo que compone el distribuidor, están asentados por su parte inferior en cojinetes situados en una corona circular denominada escudo inferior, y guiados en su parte superior por cojinetes dispuestos en la llamada tapa de turbina, o en otra corona circular, </w:t>
      </w:r>
      <w:r w:rsidR="001108C1" w:rsidRPr="00C035FC">
        <w:rPr>
          <w:rFonts w:ascii="Arial" w:hAnsi="Arial" w:cs="Arial"/>
        </w:rPr>
        <w:t>llamado</w:t>
      </w:r>
      <w:r w:rsidRPr="00C035FC">
        <w:rPr>
          <w:rFonts w:ascii="Arial" w:hAnsi="Arial" w:cs="Arial"/>
        </w:rPr>
        <w:t xml:space="preserve"> escudo superior. Dichos cojinetes, conocidos como cojinetes bocines, disponen de un adecuado sistema de engrase. Este no es necesario cuan</w:t>
      </w:r>
      <w:r w:rsidR="00406E75" w:rsidRPr="00C035FC">
        <w:rPr>
          <w:rFonts w:ascii="Arial" w:hAnsi="Arial" w:cs="Arial"/>
        </w:rPr>
        <w:t>do los cojinetes son de teflón.</w:t>
      </w:r>
    </w:p>
    <w:p w:rsidR="002905A2" w:rsidRPr="002905A2" w:rsidRDefault="002905A2" w:rsidP="002905A2">
      <w:pPr>
        <w:keepNext/>
        <w:spacing w:after="0"/>
        <w:jc w:val="center"/>
        <w:rPr>
          <w:rFonts w:ascii="Arial" w:hAnsi="Arial" w:cs="Arial"/>
          <w:sz w:val="10"/>
        </w:rPr>
      </w:pPr>
    </w:p>
    <w:p w:rsidR="00406E75" w:rsidRPr="00C035FC" w:rsidRDefault="00406E75" w:rsidP="002905A2">
      <w:pPr>
        <w:keepNext/>
        <w:spacing w:after="0"/>
        <w:jc w:val="center"/>
        <w:rPr>
          <w:rFonts w:ascii="Arial" w:hAnsi="Arial" w:cs="Arial"/>
        </w:rPr>
      </w:pPr>
      <w:r w:rsidRPr="00C035FC">
        <w:rPr>
          <w:rFonts w:ascii="Arial" w:hAnsi="Arial" w:cs="Arial"/>
          <w:noProof/>
          <w:lang w:eastAsia="es-AR"/>
        </w:rPr>
        <w:drawing>
          <wp:inline distT="0" distB="0" distL="0" distR="0" wp14:anchorId="4970CA6B" wp14:editId="0712519A">
            <wp:extent cx="2231507" cy="38481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NuevoDocumento 2017-10-04 (1)_1.jpg"/>
                    <pic:cNvPicPr/>
                  </pic:nvPicPr>
                  <pic:blipFill rotWithShape="1">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235063" cy="3854232"/>
                    </a:xfrm>
                    <a:prstGeom prst="rect">
                      <a:avLst/>
                    </a:prstGeom>
                    <a:ln>
                      <a:noFill/>
                    </a:ln>
                    <a:extLst>
                      <a:ext uri="{53640926-AAD7-44D8-BBD7-CCE9431645EC}">
                        <a14:shadowObscured xmlns:a14="http://schemas.microsoft.com/office/drawing/2010/main"/>
                      </a:ext>
                    </a:extLst>
                  </pic:spPr>
                </pic:pic>
              </a:graphicData>
            </a:graphic>
          </wp:inline>
        </w:drawing>
      </w:r>
    </w:p>
    <w:p w:rsidR="00406E75" w:rsidRPr="00C035FC" w:rsidRDefault="00406E75" w:rsidP="00406E75">
      <w:pPr>
        <w:pStyle w:val="Descripcin"/>
        <w:jc w:val="center"/>
        <w:rPr>
          <w:rFonts w:cs="Arial"/>
        </w:rPr>
      </w:pPr>
      <w:bookmarkStart w:id="35" w:name="_Toc52785352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15</w:t>
      </w:r>
      <w:r w:rsidRPr="00C035FC">
        <w:rPr>
          <w:rFonts w:cs="Arial"/>
        </w:rPr>
        <w:fldChar w:fldCharType="end"/>
      </w:r>
      <w:r w:rsidR="002905A2">
        <w:rPr>
          <w:rFonts w:cs="Arial"/>
        </w:rPr>
        <w:t>.</w:t>
      </w:r>
      <w:r w:rsidRPr="00C035FC">
        <w:rPr>
          <w:rFonts w:cs="Arial"/>
        </w:rPr>
        <w:t xml:space="preserve"> </w:t>
      </w:r>
      <w:r w:rsidR="002905A2">
        <w:rPr>
          <w:rFonts w:cs="Arial"/>
        </w:rPr>
        <w:t>Detalle</w:t>
      </w:r>
      <w:r w:rsidRPr="00C035FC">
        <w:rPr>
          <w:rFonts w:cs="Arial"/>
        </w:rPr>
        <w:t xml:space="preserve"> de una pala directriz</w:t>
      </w:r>
      <w:bookmarkEnd w:id="35"/>
    </w:p>
    <w:p w:rsidR="000A21C2" w:rsidRPr="00C035FC" w:rsidRDefault="000A21C2" w:rsidP="002905A2">
      <w:pPr>
        <w:ind w:firstLine="397"/>
        <w:jc w:val="both"/>
        <w:rPr>
          <w:rFonts w:ascii="Arial" w:hAnsi="Arial" w:cs="Arial"/>
        </w:rPr>
      </w:pPr>
      <w:r w:rsidRPr="00C035FC">
        <w:rPr>
          <w:rFonts w:ascii="Arial" w:hAnsi="Arial" w:cs="Arial"/>
        </w:rPr>
        <w:t xml:space="preserve">Dado que cada pala ha de quedar perfectamente centrada axialmente, entre los escudos, se disponen mecanismos, de distinta índole, que permiten regular durante el montaje la suspensión de la misma; de modo que no existan rozamientos, ni holguras excesivas que puedan provocar pérdidas de carga. En la parte superior de cada eje, se instalan juntas de estanqueidad, para evitar el paso de agua. </w:t>
      </w:r>
    </w:p>
    <w:p w:rsidR="000A21C2" w:rsidRPr="00C035FC" w:rsidRDefault="000A21C2" w:rsidP="002905A2">
      <w:pPr>
        <w:ind w:firstLine="397"/>
        <w:jc w:val="both"/>
        <w:rPr>
          <w:rFonts w:ascii="Arial" w:hAnsi="Arial" w:cs="Arial"/>
        </w:rPr>
      </w:pPr>
      <w:r w:rsidRPr="00C035FC">
        <w:rPr>
          <w:rFonts w:ascii="Arial" w:hAnsi="Arial" w:cs="Arial"/>
        </w:rPr>
        <w:t xml:space="preserve">Todas las palas directrices, cuyo número oscila aproximadamente entre 12 para las turbinas pequeñas y 24 para las grandes, son exactamente iguales y conservan entre sí idénticas posiciones respecto al eje de turbina. Las generatrices de cada pata, paralelas al eje de </w:t>
      </w:r>
      <w:r w:rsidR="00883221" w:rsidRPr="00C035FC">
        <w:rPr>
          <w:rFonts w:ascii="Arial" w:hAnsi="Arial" w:cs="Arial"/>
        </w:rPr>
        <w:t>giro,</w:t>
      </w:r>
      <w:r w:rsidRPr="00C035FC">
        <w:rPr>
          <w:rFonts w:ascii="Arial" w:hAnsi="Arial" w:cs="Arial"/>
        </w:rPr>
        <w:t xml:space="preserve"> pero no concéntricas con él, desarrollan formas de configuración cilíndrica.</w:t>
      </w:r>
    </w:p>
    <w:p w:rsidR="000A21C2" w:rsidRPr="00C035FC" w:rsidRDefault="000A21C2" w:rsidP="00530AD6">
      <w:pPr>
        <w:pStyle w:val="Ttulo3"/>
        <w:numPr>
          <w:ilvl w:val="2"/>
          <w:numId w:val="1"/>
        </w:numPr>
        <w:ind w:left="1701" w:hanging="708"/>
        <w:rPr>
          <w:rFonts w:ascii="Arial" w:hAnsi="Arial" w:cs="Arial"/>
          <w:b w:val="0"/>
          <w:i/>
          <w:sz w:val="22"/>
          <w:szCs w:val="22"/>
        </w:rPr>
      </w:pPr>
      <w:bookmarkStart w:id="36" w:name="_Toc527759276"/>
      <w:r w:rsidRPr="00C035FC">
        <w:rPr>
          <w:rFonts w:ascii="Arial" w:hAnsi="Arial" w:cs="Arial"/>
          <w:b w:val="0"/>
          <w:i/>
          <w:sz w:val="22"/>
          <w:szCs w:val="22"/>
        </w:rPr>
        <w:t>Equipo de acci</w:t>
      </w:r>
      <w:r w:rsidR="00406E75" w:rsidRPr="00C035FC">
        <w:rPr>
          <w:rFonts w:ascii="Arial" w:hAnsi="Arial" w:cs="Arial"/>
          <w:b w:val="0"/>
          <w:i/>
          <w:sz w:val="22"/>
          <w:szCs w:val="22"/>
        </w:rPr>
        <w:t>onamiento de palas directrices</w:t>
      </w:r>
      <w:bookmarkEnd w:id="36"/>
    </w:p>
    <w:p w:rsidR="000A21C2" w:rsidRPr="00C035FC" w:rsidRDefault="000A21C2" w:rsidP="002905A2">
      <w:pPr>
        <w:ind w:firstLine="397"/>
        <w:jc w:val="both"/>
        <w:rPr>
          <w:rFonts w:ascii="Arial" w:hAnsi="Arial" w:cs="Arial"/>
        </w:rPr>
      </w:pPr>
      <w:r w:rsidRPr="00C035FC">
        <w:rPr>
          <w:rFonts w:ascii="Arial" w:hAnsi="Arial" w:cs="Arial"/>
        </w:rPr>
        <w:t>Se trata de un conjunto de dispositivos mecánicos, a base de servomecanismos, palancas y bielas, que constituyen el equipo de regulación de la turbina, gobernado por el regulador de</w:t>
      </w:r>
      <w:r w:rsidR="00406E75" w:rsidRPr="00C035FC">
        <w:rPr>
          <w:rFonts w:ascii="Arial" w:hAnsi="Arial" w:cs="Arial"/>
        </w:rPr>
        <w:t xml:space="preserve"> </w:t>
      </w:r>
      <w:r w:rsidR="006063F8" w:rsidRPr="00C035FC">
        <w:rPr>
          <w:rFonts w:ascii="Arial" w:hAnsi="Arial" w:cs="Arial"/>
        </w:rPr>
        <w:t xml:space="preserve">velocidad, entre ellos se </w:t>
      </w:r>
      <w:r w:rsidRPr="00C035FC">
        <w:rPr>
          <w:rFonts w:ascii="Arial" w:hAnsi="Arial" w:cs="Arial"/>
        </w:rPr>
        <w:t xml:space="preserve">destacan: </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Servomotores</w:t>
      </w:r>
    </w:p>
    <w:p w:rsidR="000A21C2" w:rsidRDefault="000A21C2" w:rsidP="002905A2">
      <w:pPr>
        <w:ind w:firstLine="397"/>
        <w:jc w:val="both"/>
        <w:rPr>
          <w:rFonts w:ascii="Arial" w:hAnsi="Arial" w:cs="Arial"/>
        </w:rPr>
      </w:pPr>
      <w:r w:rsidRPr="00C035FC">
        <w:rPr>
          <w:rFonts w:ascii="Arial" w:hAnsi="Arial" w:cs="Arial"/>
        </w:rPr>
        <w:t xml:space="preserve">Normalmente son dos, cada uno de los cuales, accionado por aceite a presión según órdenes recibidas del regulador, desplaza una gran biela, en sentido inverso una respecto de la </w:t>
      </w:r>
      <w:r w:rsidRPr="00C035FC">
        <w:rPr>
          <w:rFonts w:ascii="Arial" w:hAnsi="Arial" w:cs="Arial"/>
        </w:rPr>
        <w:lastRenderedPageBreak/>
        <w:t>otra, a modo de brazos de un par de fuerzas, proporcionando un movimiento de giro alternativo a un aro móvil, llamado anillo o volante de distribución, concéntrico con el eje de la turbina</w:t>
      </w:r>
      <w:r w:rsidR="006063F8" w:rsidRPr="00C035FC">
        <w:rPr>
          <w:rFonts w:ascii="Arial" w:hAnsi="Arial" w:cs="Arial"/>
        </w:rPr>
        <w:t>.</w:t>
      </w:r>
    </w:p>
    <w:p w:rsidR="006063F8" w:rsidRPr="00C035FC" w:rsidRDefault="006063F8" w:rsidP="002905A2">
      <w:pPr>
        <w:keepNext/>
        <w:spacing w:after="0"/>
        <w:jc w:val="center"/>
        <w:rPr>
          <w:rFonts w:ascii="Arial" w:hAnsi="Arial" w:cs="Arial"/>
        </w:rPr>
      </w:pPr>
      <w:r w:rsidRPr="00C035FC">
        <w:rPr>
          <w:rFonts w:ascii="Arial" w:hAnsi="Arial" w:cs="Arial"/>
          <w:noProof/>
          <w:lang w:eastAsia="es-AR"/>
        </w:rPr>
        <w:drawing>
          <wp:inline distT="0" distB="0" distL="0" distR="0" wp14:anchorId="64D1358B" wp14:editId="490002F7">
            <wp:extent cx="4671060" cy="284226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NuevoDocumento 2017-10-04 (2)_1.jpg"/>
                    <pic:cNvPicPr/>
                  </pic:nvPicPr>
                  <pic:blipFill rotWithShape="1">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669741" cy="2841457"/>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6063F8" w:rsidP="006063F8">
      <w:pPr>
        <w:pStyle w:val="Descripcin"/>
        <w:jc w:val="center"/>
        <w:rPr>
          <w:rFonts w:cs="Arial"/>
        </w:rPr>
      </w:pPr>
      <w:bookmarkStart w:id="37" w:name="_Toc52785352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16</w:t>
      </w:r>
      <w:r w:rsidRPr="00C035FC">
        <w:rPr>
          <w:rFonts w:cs="Arial"/>
        </w:rPr>
        <w:fldChar w:fldCharType="end"/>
      </w:r>
      <w:r w:rsidR="002905A2">
        <w:rPr>
          <w:rFonts w:cs="Arial"/>
        </w:rPr>
        <w:t>.</w:t>
      </w:r>
      <w:r w:rsidRPr="00C035FC">
        <w:rPr>
          <w:rFonts w:cs="Arial"/>
        </w:rPr>
        <w:t xml:space="preserve"> Esquemas de accionamiento del anillo de distribución. (a)</w:t>
      </w:r>
      <w:r w:rsidRPr="00C035FC">
        <w:rPr>
          <w:rFonts w:cs="Arial"/>
          <w:noProof/>
        </w:rPr>
        <w:t xml:space="preserve"> por servomotores, (b) y (c) por un servomotor</w:t>
      </w:r>
      <w:bookmarkEnd w:id="37"/>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Anillo de distribución</w:t>
      </w:r>
    </w:p>
    <w:p w:rsidR="000A21C2" w:rsidRPr="00C035FC" w:rsidRDefault="000A21C2" w:rsidP="00C21398">
      <w:pPr>
        <w:ind w:firstLine="397"/>
        <w:jc w:val="both"/>
        <w:rPr>
          <w:rFonts w:ascii="Arial" w:hAnsi="Arial" w:cs="Arial"/>
        </w:rPr>
      </w:pPr>
      <w:r w:rsidRPr="00C035FC">
        <w:rPr>
          <w:rFonts w:ascii="Arial" w:hAnsi="Arial" w:cs="Arial"/>
        </w:rPr>
        <w:t>Con sus movimientos, en sentido de apertura o cierre total o parcial, hace girar a todas y cada una de las palas directrices, por medio de palancas de unión entre éste y la parte superior de cada uno de los ejes respectivos de aquellas. El giro conjunto y uniforme de las palas directrices, permite variar la sección de paso de</w:t>
      </w:r>
      <w:r w:rsidR="006063F8" w:rsidRPr="00C035FC">
        <w:rPr>
          <w:rFonts w:ascii="Arial" w:hAnsi="Arial" w:cs="Arial"/>
        </w:rPr>
        <w:t xml:space="preserve"> agua a través del distribuidor. </w:t>
      </w:r>
      <w:r w:rsidRPr="00C035FC">
        <w:rPr>
          <w:rFonts w:ascii="Arial" w:hAnsi="Arial" w:cs="Arial"/>
        </w:rPr>
        <w:t xml:space="preserve">Las palancas mencionadas reciben el nombre de bieletas y bielas, según el sentido desde el anillo de distribución hacia las palas directrices. </w:t>
      </w:r>
      <w:r w:rsidR="006063F8" w:rsidRPr="00C035FC">
        <w:rPr>
          <w:rFonts w:ascii="Arial" w:hAnsi="Arial" w:cs="Arial"/>
        </w:rPr>
        <w:t>El accionamiento puede ser interior o exterior, respecto a la circunferencia descripta por los alabes.</w:t>
      </w:r>
    </w:p>
    <w:p w:rsidR="006063F8" w:rsidRPr="00C035FC" w:rsidRDefault="006063F8" w:rsidP="00252855">
      <w:pPr>
        <w:keepNext/>
        <w:spacing w:after="0"/>
        <w:jc w:val="center"/>
        <w:rPr>
          <w:rFonts w:ascii="Arial" w:hAnsi="Arial" w:cs="Arial"/>
        </w:rPr>
      </w:pPr>
      <w:r w:rsidRPr="00C035FC">
        <w:rPr>
          <w:rFonts w:ascii="Arial" w:hAnsi="Arial" w:cs="Arial"/>
          <w:noProof/>
          <w:lang w:eastAsia="es-AR"/>
        </w:rPr>
        <w:drawing>
          <wp:inline distT="0" distB="0" distL="0" distR="0" wp14:anchorId="207EA608" wp14:editId="35B454C1">
            <wp:extent cx="4259580" cy="1859280"/>
            <wp:effectExtent l="0" t="0" r="762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NuevoDocumento 2017-10-04 (2)_2.jpg"/>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265369" cy="1861807"/>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6063F8" w:rsidP="006063F8">
      <w:pPr>
        <w:pStyle w:val="Descripcin"/>
        <w:jc w:val="center"/>
        <w:rPr>
          <w:rFonts w:cs="Arial"/>
        </w:rPr>
      </w:pPr>
      <w:bookmarkStart w:id="38" w:name="_Toc52785352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17</w:t>
      </w:r>
      <w:r w:rsidRPr="00C035FC">
        <w:rPr>
          <w:rFonts w:cs="Arial"/>
        </w:rPr>
        <w:fldChar w:fldCharType="end"/>
      </w:r>
      <w:r w:rsidR="00252855">
        <w:rPr>
          <w:rFonts w:cs="Arial"/>
        </w:rPr>
        <w:t>.</w:t>
      </w:r>
      <w:r w:rsidRPr="00C035FC">
        <w:rPr>
          <w:rFonts w:cs="Arial"/>
        </w:rPr>
        <w:t xml:space="preserve"> Accionamiento de las palas directrices con el anillo de distribución</w:t>
      </w:r>
      <w:bookmarkEnd w:id="38"/>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Bielas y bieletas</w:t>
      </w:r>
    </w:p>
    <w:p w:rsidR="000A21C2" w:rsidRDefault="000A21C2" w:rsidP="00A96E88">
      <w:pPr>
        <w:ind w:firstLine="397"/>
        <w:jc w:val="both"/>
        <w:rPr>
          <w:rFonts w:ascii="Arial" w:hAnsi="Arial" w:cs="Arial"/>
        </w:rPr>
      </w:pPr>
      <w:r w:rsidRPr="00C035FC">
        <w:rPr>
          <w:rFonts w:ascii="Arial" w:hAnsi="Arial" w:cs="Arial"/>
        </w:rPr>
        <w:t xml:space="preserve">La conexión entre la bieleta correspondiente, ligada al anillo, y el eje de la pala directriz respectiva, se realiza mediante una biela formada, en ocasiones, por dos piezas superpuestas adecuadamente, o disposición similar, en cuyo caso, el punto común de enlace entre las mismas puede ser un bulón que, además, hace la función de fusible mecánico. La unión rígida de cada bieleta con el eje de la pala </w:t>
      </w:r>
      <w:r w:rsidR="00883221" w:rsidRPr="00C035FC">
        <w:rPr>
          <w:rFonts w:ascii="Arial" w:hAnsi="Arial" w:cs="Arial"/>
        </w:rPr>
        <w:t>dependiente</w:t>
      </w:r>
      <w:r w:rsidRPr="00C035FC">
        <w:rPr>
          <w:rFonts w:ascii="Arial" w:hAnsi="Arial" w:cs="Arial"/>
        </w:rPr>
        <w:t xml:space="preserve"> se con</w:t>
      </w:r>
      <w:r w:rsidR="006063F8" w:rsidRPr="00C035FC">
        <w:rPr>
          <w:rFonts w:ascii="Arial" w:hAnsi="Arial" w:cs="Arial"/>
        </w:rPr>
        <w:t>sigue mediante varias chavetas.</w:t>
      </w:r>
    </w:p>
    <w:p w:rsidR="00A96E88" w:rsidRDefault="00A96E88" w:rsidP="00A96E88">
      <w:pPr>
        <w:ind w:firstLine="397"/>
        <w:jc w:val="both"/>
        <w:rPr>
          <w:rFonts w:ascii="Arial" w:hAnsi="Arial" w:cs="Arial"/>
        </w:rPr>
      </w:pPr>
    </w:p>
    <w:p w:rsidR="00750260" w:rsidRPr="00A96E88" w:rsidRDefault="00750260" w:rsidP="00A96E88">
      <w:pPr>
        <w:spacing w:after="0"/>
        <w:ind w:firstLine="397"/>
        <w:jc w:val="both"/>
        <w:rPr>
          <w:rFonts w:ascii="Arial" w:hAnsi="Arial" w:cs="Arial"/>
          <w:sz w:val="10"/>
        </w:rPr>
      </w:pPr>
    </w:p>
    <w:p w:rsidR="004B4B0E" w:rsidRPr="00C035FC" w:rsidRDefault="006063F8" w:rsidP="00A96E88">
      <w:pPr>
        <w:keepNext/>
        <w:spacing w:after="0"/>
        <w:jc w:val="center"/>
        <w:rPr>
          <w:rFonts w:ascii="Arial" w:hAnsi="Arial" w:cs="Arial"/>
        </w:rPr>
      </w:pPr>
      <w:r w:rsidRPr="00C035FC">
        <w:rPr>
          <w:rFonts w:ascii="Arial" w:hAnsi="Arial" w:cs="Arial"/>
          <w:noProof/>
          <w:lang w:eastAsia="es-AR"/>
        </w:rPr>
        <w:drawing>
          <wp:inline distT="0" distB="0" distL="0" distR="0" wp14:anchorId="62242D67" wp14:editId="20EEB896">
            <wp:extent cx="4007427" cy="3587693"/>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uevoDocumento 2017-10-04_1.jpg"/>
                    <pic:cNvPicPr/>
                  </pic:nvPicPr>
                  <pic:blipFill rotWithShape="1">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4013614" cy="3593232"/>
                    </a:xfrm>
                    <a:prstGeom prst="rect">
                      <a:avLst/>
                    </a:prstGeom>
                    <a:ln>
                      <a:noFill/>
                    </a:ln>
                    <a:extLst>
                      <a:ext uri="{53640926-AAD7-44D8-BBD7-CCE9431645EC}">
                        <a14:shadowObscured xmlns:a14="http://schemas.microsoft.com/office/drawing/2010/main"/>
                      </a:ext>
                    </a:extLst>
                  </pic:spPr>
                </pic:pic>
              </a:graphicData>
            </a:graphic>
          </wp:inline>
        </w:drawing>
      </w:r>
    </w:p>
    <w:p w:rsidR="006063F8" w:rsidRPr="00C035FC" w:rsidRDefault="004B4B0E" w:rsidP="004B4B0E">
      <w:pPr>
        <w:pStyle w:val="Descripcin"/>
        <w:jc w:val="center"/>
        <w:rPr>
          <w:rFonts w:cs="Arial"/>
        </w:rPr>
      </w:pPr>
      <w:bookmarkStart w:id="39" w:name="_Ref494906865"/>
      <w:bookmarkStart w:id="40" w:name="_Toc527853524"/>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18</w:t>
      </w:r>
      <w:r w:rsidRPr="00C035FC">
        <w:rPr>
          <w:rFonts w:cs="Arial"/>
        </w:rPr>
        <w:fldChar w:fldCharType="end"/>
      </w:r>
      <w:bookmarkEnd w:id="39"/>
      <w:r w:rsidR="00593784">
        <w:rPr>
          <w:rFonts w:cs="Arial"/>
        </w:rPr>
        <w:t>.</w:t>
      </w:r>
      <w:r w:rsidRPr="00C035FC">
        <w:rPr>
          <w:rFonts w:cs="Arial"/>
        </w:rPr>
        <w:t xml:space="preserve"> Elementos de accionamiento de álabes</w:t>
      </w:r>
      <w:bookmarkEnd w:id="40"/>
    </w:p>
    <w:p w:rsidR="000A21C2" w:rsidRPr="00C035FC" w:rsidRDefault="004B4B0E" w:rsidP="00530AD6">
      <w:pPr>
        <w:pStyle w:val="Prrafodelista"/>
        <w:numPr>
          <w:ilvl w:val="0"/>
          <w:numId w:val="3"/>
        </w:numPr>
        <w:ind w:hanging="294"/>
        <w:jc w:val="both"/>
        <w:rPr>
          <w:rFonts w:ascii="Arial" w:hAnsi="Arial" w:cs="Arial"/>
        </w:rPr>
      </w:pPr>
      <w:r w:rsidRPr="00C035FC">
        <w:rPr>
          <w:rFonts w:ascii="Arial" w:hAnsi="Arial" w:cs="Arial"/>
        </w:rPr>
        <w:t>Fusibles mecánicos</w:t>
      </w:r>
    </w:p>
    <w:p w:rsidR="000A21C2" w:rsidRPr="00C035FC" w:rsidRDefault="000A21C2" w:rsidP="00593784">
      <w:pPr>
        <w:ind w:firstLine="397"/>
        <w:jc w:val="both"/>
        <w:rPr>
          <w:rFonts w:ascii="Arial" w:hAnsi="Arial" w:cs="Arial"/>
        </w:rPr>
      </w:pPr>
      <w:r w:rsidRPr="00C035FC">
        <w:rPr>
          <w:rFonts w:ascii="Arial" w:hAnsi="Arial" w:cs="Arial"/>
        </w:rPr>
        <w:t>Se trata del bulón colocado en cada juego de bielas, en el que está convenientemente mecanizada una entalladura (</w:t>
      </w:r>
      <w:r w:rsidR="004B4B0E" w:rsidRPr="00C035FC">
        <w:rPr>
          <w:rFonts w:ascii="Arial" w:hAnsi="Arial" w:cs="Arial"/>
        </w:rPr>
        <w:fldChar w:fldCharType="begin"/>
      </w:r>
      <w:r w:rsidR="004B4B0E" w:rsidRPr="00C035FC">
        <w:rPr>
          <w:rFonts w:ascii="Arial" w:hAnsi="Arial" w:cs="Arial"/>
        </w:rPr>
        <w:instrText xml:space="preserve"> REF _Ref494906865 \h </w:instrText>
      </w:r>
      <w:r w:rsidR="0081459D" w:rsidRPr="00C035FC">
        <w:rPr>
          <w:rFonts w:ascii="Arial" w:hAnsi="Arial" w:cs="Arial"/>
        </w:rPr>
        <w:instrText xml:space="preserve"> \* MERGEFORMAT </w:instrText>
      </w:r>
      <w:r w:rsidR="004B4B0E" w:rsidRPr="00C035FC">
        <w:rPr>
          <w:rFonts w:ascii="Arial" w:hAnsi="Arial" w:cs="Arial"/>
        </w:rPr>
      </w:r>
      <w:r w:rsidR="004B4B0E" w:rsidRPr="00C035FC">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18</w:t>
      </w:r>
      <w:r w:rsidR="004B4B0E" w:rsidRPr="00C035FC">
        <w:rPr>
          <w:rFonts w:ascii="Arial" w:hAnsi="Arial" w:cs="Arial"/>
        </w:rPr>
        <w:fldChar w:fldCharType="end"/>
      </w:r>
      <w:r w:rsidRPr="00C035FC">
        <w:rPr>
          <w:rFonts w:ascii="Arial" w:hAnsi="Arial" w:cs="Arial"/>
        </w:rPr>
        <w:t xml:space="preserve"> b), al objeto de que pueda romper fácilmente y, con ello, dejar sin control a la pala afectada, en caso de que la misma presione sobre algún cuerpo extraño, que pudiera ser arrastrado por el agua, con lo que se evitan posibles daños mayores. </w:t>
      </w:r>
      <w:r w:rsidR="00883221" w:rsidRPr="00C035FC">
        <w:rPr>
          <w:rFonts w:ascii="Arial" w:hAnsi="Arial" w:cs="Arial"/>
        </w:rPr>
        <w:t>Además,</w:t>
      </w:r>
      <w:r w:rsidR="004B4B0E" w:rsidRPr="00C035FC">
        <w:rPr>
          <w:rFonts w:ascii="Arial" w:hAnsi="Arial" w:cs="Arial"/>
        </w:rPr>
        <w:t xml:space="preserve"> esto permite continuar con el cierre del </w:t>
      </w:r>
      <w:r w:rsidR="00883221" w:rsidRPr="00C035FC">
        <w:rPr>
          <w:rFonts w:ascii="Arial" w:hAnsi="Arial" w:cs="Arial"/>
        </w:rPr>
        <w:t>distribuidor,</w:t>
      </w:r>
      <w:r w:rsidR="004B4B0E" w:rsidRPr="00C035FC">
        <w:rPr>
          <w:rFonts w:ascii="Arial" w:hAnsi="Arial" w:cs="Arial"/>
        </w:rPr>
        <w:t xml:space="preserve"> aunque quede un álabe libre.</w:t>
      </w:r>
      <w:r w:rsidRPr="00C035FC">
        <w:rPr>
          <w:rFonts w:ascii="Arial" w:hAnsi="Arial" w:cs="Arial"/>
        </w:rPr>
        <w:t xml:space="preserve"> Dichos fusibles deben de estar engrasados para facilitar s</w:t>
      </w:r>
      <w:r w:rsidR="00593784">
        <w:rPr>
          <w:rFonts w:ascii="Arial" w:hAnsi="Arial" w:cs="Arial"/>
        </w:rPr>
        <w:t>u extracción en caso de rotura.</w:t>
      </w:r>
    </w:p>
    <w:p w:rsidR="000A21C2" w:rsidRPr="00C035FC" w:rsidRDefault="000A21C2" w:rsidP="00593784">
      <w:pPr>
        <w:ind w:firstLine="397"/>
        <w:jc w:val="both"/>
        <w:rPr>
          <w:rFonts w:ascii="Arial" w:hAnsi="Arial" w:cs="Arial"/>
        </w:rPr>
      </w:pPr>
      <w:r w:rsidRPr="00C035FC">
        <w:rPr>
          <w:rFonts w:ascii="Arial" w:hAnsi="Arial" w:cs="Arial"/>
        </w:rPr>
        <w:t>Los mismos efectos se logran dotando de entalladuras a las propias bieletas, por lo que se conocen como bieletas frágiles (</w:t>
      </w:r>
      <w:r w:rsidR="004B4B0E" w:rsidRPr="00C035FC">
        <w:rPr>
          <w:rFonts w:ascii="Arial" w:hAnsi="Arial" w:cs="Arial"/>
        </w:rPr>
        <w:fldChar w:fldCharType="begin"/>
      </w:r>
      <w:r w:rsidR="004B4B0E" w:rsidRPr="00C035FC">
        <w:rPr>
          <w:rFonts w:ascii="Arial" w:hAnsi="Arial" w:cs="Arial"/>
        </w:rPr>
        <w:instrText xml:space="preserve"> REF _Ref494906865 \h </w:instrText>
      </w:r>
      <w:r w:rsidR="0081459D" w:rsidRPr="00C035FC">
        <w:rPr>
          <w:rFonts w:ascii="Arial" w:hAnsi="Arial" w:cs="Arial"/>
        </w:rPr>
        <w:instrText xml:space="preserve"> \* MERGEFORMAT </w:instrText>
      </w:r>
      <w:r w:rsidR="004B4B0E" w:rsidRPr="00C035FC">
        <w:rPr>
          <w:rFonts w:ascii="Arial" w:hAnsi="Arial" w:cs="Arial"/>
        </w:rPr>
      </w:r>
      <w:r w:rsidR="004B4B0E" w:rsidRPr="00C035FC">
        <w:rPr>
          <w:rFonts w:ascii="Arial" w:hAnsi="Arial" w:cs="Arial"/>
        </w:rPr>
        <w:fldChar w:fldCharType="separate"/>
      </w:r>
      <w:r w:rsidR="00A84BA1" w:rsidRPr="00A84BA1">
        <w:rPr>
          <w:rFonts w:ascii="Arial" w:hAnsi="Arial" w:cs="Arial"/>
        </w:rPr>
        <w:t>Figura 18</w:t>
      </w:r>
      <w:r w:rsidR="004B4B0E" w:rsidRPr="00C035FC">
        <w:rPr>
          <w:rFonts w:ascii="Arial" w:hAnsi="Arial" w:cs="Arial"/>
        </w:rPr>
        <w:fldChar w:fldCharType="end"/>
      </w:r>
      <w:r w:rsidRPr="00C035FC">
        <w:rPr>
          <w:rFonts w:ascii="Arial" w:hAnsi="Arial" w:cs="Arial"/>
        </w:rPr>
        <w:t xml:space="preserve"> c). </w:t>
      </w:r>
    </w:p>
    <w:p w:rsidR="000A21C2" w:rsidRPr="00C035FC" w:rsidRDefault="000A21C2" w:rsidP="00593784">
      <w:pPr>
        <w:ind w:firstLine="397"/>
        <w:jc w:val="both"/>
        <w:rPr>
          <w:rFonts w:ascii="Arial" w:hAnsi="Arial" w:cs="Arial"/>
        </w:rPr>
      </w:pPr>
      <w:r w:rsidRPr="00C035FC">
        <w:rPr>
          <w:rFonts w:ascii="Arial" w:hAnsi="Arial" w:cs="Arial"/>
        </w:rPr>
        <w:t xml:space="preserve">Para la transmisión de los esfuerzos del </w:t>
      </w:r>
      <w:r w:rsidR="005E08BE">
        <w:rPr>
          <w:rFonts w:ascii="Arial" w:hAnsi="Arial" w:cs="Arial"/>
        </w:rPr>
        <w:t>anillo de distribución a las pal</w:t>
      </w:r>
      <w:r w:rsidRPr="00C035FC">
        <w:rPr>
          <w:rFonts w:ascii="Arial" w:hAnsi="Arial" w:cs="Arial"/>
        </w:rPr>
        <w:t>as directrices, actualmente se tiende a sustituir los fusibles mecánicos y las bieletas frágiles por embragues de fricción, ajustados</w:t>
      </w:r>
      <w:r w:rsidR="00593784">
        <w:rPr>
          <w:rFonts w:ascii="Arial" w:hAnsi="Arial" w:cs="Arial"/>
        </w:rPr>
        <w:t xml:space="preserve"> a una presión de trabajo dada.</w:t>
      </w:r>
    </w:p>
    <w:p w:rsidR="000A21C2" w:rsidRPr="00C035FC" w:rsidRDefault="000A21C2" w:rsidP="00593784">
      <w:pPr>
        <w:ind w:firstLine="397"/>
        <w:jc w:val="both"/>
        <w:rPr>
          <w:rFonts w:ascii="Arial" w:hAnsi="Arial" w:cs="Arial"/>
        </w:rPr>
      </w:pPr>
      <w:r w:rsidRPr="00C035FC">
        <w:rPr>
          <w:rFonts w:ascii="Arial" w:hAnsi="Arial" w:cs="Arial"/>
        </w:rPr>
        <w:t>Se tiende a sustituir, el conjunto descrito de servomotores, brazos, anillo de distribución, bielas, etc., por servomecanismos instalados individualmente para cada una de las palas directrices, todos ellos gobernados</w:t>
      </w:r>
      <w:r w:rsidR="00593784">
        <w:rPr>
          <w:rFonts w:ascii="Arial" w:hAnsi="Arial" w:cs="Arial"/>
        </w:rPr>
        <w:t xml:space="preserve"> por el regulador de velocidad.</w:t>
      </w:r>
    </w:p>
    <w:p w:rsidR="000A21C2" w:rsidRPr="00C035FC" w:rsidRDefault="004B4B0E" w:rsidP="00530AD6">
      <w:pPr>
        <w:pStyle w:val="Prrafodelista"/>
        <w:numPr>
          <w:ilvl w:val="0"/>
          <w:numId w:val="3"/>
        </w:numPr>
        <w:ind w:hanging="294"/>
        <w:jc w:val="both"/>
        <w:rPr>
          <w:rFonts w:ascii="Arial" w:hAnsi="Arial" w:cs="Arial"/>
        </w:rPr>
      </w:pPr>
      <w:r w:rsidRPr="00C035FC">
        <w:rPr>
          <w:rFonts w:ascii="Arial" w:hAnsi="Arial" w:cs="Arial"/>
        </w:rPr>
        <w:t>Equipos de engrase</w:t>
      </w:r>
      <w:r w:rsidR="000A21C2" w:rsidRPr="00C035FC">
        <w:rPr>
          <w:rFonts w:ascii="Arial" w:hAnsi="Arial" w:cs="Arial"/>
        </w:rPr>
        <w:t xml:space="preserve"> </w:t>
      </w:r>
    </w:p>
    <w:p w:rsidR="000A21C2" w:rsidRDefault="000A21C2" w:rsidP="00593784">
      <w:pPr>
        <w:ind w:firstLine="397"/>
        <w:jc w:val="both"/>
        <w:rPr>
          <w:rFonts w:ascii="Arial" w:hAnsi="Arial" w:cs="Arial"/>
        </w:rPr>
      </w:pPr>
      <w:r w:rsidRPr="00C035FC">
        <w:rPr>
          <w:rFonts w:ascii="Arial" w:hAnsi="Arial" w:cs="Arial"/>
        </w:rPr>
        <w:t>Las zonas metálicas sometidas a fricción, especialmente los cojinetes de las palas directrices, bieletas, bielas, etc., están debidamente engrasadas, mediante un equipo, automático o manual, dispuesto al efecto, el cual actúa a intervalos regulares.</w:t>
      </w:r>
    </w:p>
    <w:p w:rsidR="00AE1D10" w:rsidRDefault="00AE1D10" w:rsidP="00593784">
      <w:pPr>
        <w:ind w:firstLine="397"/>
        <w:jc w:val="both"/>
        <w:rPr>
          <w:rFonts w:ascii="Arial" w:hAnsi="Arial" w:cs="Arial"/>
        </w:rPr>
      </w:pPr>
    </w:p>
    <w:p w:rsidR="00AE1D10" w:rsidRDefault="00AE1D10" w:rsidP="00593784">
      <w:pPr>
        <w:ind w:firstLine="397"/>
        <w:jc w:val="both"/>
        <w:rPr>
          <w:rFonts w:ascii="Arial" w:hAnsi="Arial" w:cs="Arial"/>
        </w:rPr>
      </w:pPr>
    </w:p>
    <w:p w:rsidR="00AE1D10" w:rsidRDefault="00AE1D10" w:rsidP="00593784">
      <w:pPr>
        <w:ind w:firstLine="397"/>
        <w:jc w:val="both"/>
        <w:rPr>
          <w:rFonts w:ascii="Arial" w:hAnsi="Arial" w:cs="Arial"/>
        </w:rPr>
      </w:pPr>
    </w:p>
    <w:p w:rsidR="00AE1D10" w:rsidRPr="00AE1D10" w:rsidRDefault="00AE1D10" w:rsidP="00AE1D10">
      <w:pPr>
        <w:spacing w:after="0"/>
        <w:ind w:firstLine="397"/>
        <w:jc w:val="both"/>
        <w:rPr>
          <w:rFonts w:ascii="Arial" w:hAnsi="Arial" w:cs="Arial"/>
          <w:sz w:val="10"/>
        </w:rPr>
      </w:pPr>
    </w:p>
    <w:p w:rsidR="000A21C2" w:rsidRPr="00C035FC" w:rsidRDefault="004B4B0E" w:rsidP="00530AD6">
      <w:pPr>
        <w:pStyle w:val="Ttulo2"/>
        <w:numPr>
          <w:ilvl w:val="1"/>
          <w:numId w:val="1"/>
        </w:numPr>
        <w:spacing w:before="0" w:beforeAutospacing="0"/>
        <w:ind w:left="993" w:hanging="567"/>
        <w:rPr>
          <w:rFonts w:cs="Arial"/>
          <w:szCs w:val="22"/>
        </w:rPr>
      </w:pPr>
      <w:bookmarkStart w:id="41" w:name="_Toc527759277"/>
      <w:r w:rsidRPr="00C035FC">
        <w:rPr>
          <w:rFonts w:cs="Arial"/>
          <w:szCs w:val="22"/>
        </w:rPr>
        <w:t>Rodete</w:t>
      </w:r>
      <w:bookmarkEnd w:id="41"/>
    </w:p>
    <w:p w:rsidR="00F07F83" w:rsidRPr="00C035FC" w:rsidRDefault="00F07F83" w:rsidP="00593784">
      <w:pPr>
        <w:ind w:firstLine="397"/>
        <w:jc w:val="both"/>
        <w:rPr>
          <w:rFonts w:ascii="Arial" w:hAnsi="Arial" w:cs="Arial"/>
        </w:rPr>
      </w:pPr>
      <w:r w:rsidRPr="00C035FC">
        <w:rPr>
          <w:rFonts w:ascii="Arial" w:hAnsi="Arial" w:cs="Arial"/>
        </w:rPr>
        <w:t>Se trata de la pieza fundamental donde se obtiene la energía mecánica deseada. Está unido rígidamente a la parte inferior del eje de la turbina, en situación perfectamente concéntrica con el distribuidor, ocupando el espa</w:t>
      </w:r>
      <w:r w:rsidR="00AE1D10">
        <w:rPr>
          <w:rFonts w:ascii="Arial" w:hAnsi="Arial" w:cs="Arial"/>
        </w:rPr>
        <w:t>cio circular que éste delimita.</w:t>
      </w:r>
    </w:p>
    <w:p w:rsidR="00117D46" w:rsidRPr="00C035FC" w:rsidRDefault="00AE1D10" w:rsidP="00AE1D10">
      <w:pPr>
        <w:keepNext/>
        <w:spacing w:after="0"/>
        <w:jc w:val="center"/>
        <w:rPr>
          <w:rFonts w:ascii="Arial" w:hAnsi="Arial" w:cs="Arial"/>
        </w:rPr>
      </w:pPr>
      <w:r>
        <w:rPr>
          <w:rFonts w:ascii="Arial" w:hAnsi="Arial" w:cs="Arial"/>
          <w:noProof/>
          <w:lang w:eastAsia="es-AR"/>
        </w:rPr>
        <w:drawing>
          <wp:inline distT="0" distB="0" distL="0" distR="0" wp14:anchorId="012C291D" wp14:editId="1631F01D">
            <wp:extent cx="4853940" cy="1736444"/>
            <wp:effectExtent l="0" t="0" r="381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58613" cy="1738116"/>
                    </a:xfrm>
                    <a:prstGeom prst="rect">
                      <a:avLst/>
                    </a:prstGeom>
                    <a:noFill/>
                    <a:ln>
                      <a:noFill/>
                    </a:ln>
                  </pic:spPr>
                </pic:pic>
              </a:graphicData>
            </a:graphic>
          </wp:inline>
        </w:drawing>
      </w:r>
    </w:p>
    <w:p w:rsidR="00117D46" w:rsidRPr="00C035FC" w:rsidRDefault="00117D46" w:rsidP="00117D46">
      <w:pPr>
        <w:pStyle w:val="Descripcin"/>
        <w:jc w:val="center"/>
        <w:rPr>
          <w:rFonts w:cs="Arial"/>
        </w:rPr>
      </w:pPr>
      <w:bookmarkStart w:id="42" w:name="_Toc527853525"/>
      <w:r w:rsidRPr="00F560F8">
        <w:rPr>
          <w:rFonts w:cs="Arial"/>
        </w:rPr>
        <w:t xml:space="preserve">Figura </w:t>
      </w:r>
      <w:r w:rsidRPr="00F560F8">
        <w:rPr>
          <w:rFonts w:cs="Arial"/>
        </w:rPr>
        <w:fldChar w:fldCharType="begin"/>
      </w:r>
      <w:r w:rsidRPr="00F560F8">
        <w:rPr>
          <w:rFonts w:cs="Arial"/>
        </w:rPr>
        <w:instrText xml:space="preserve"> SEQ Figura \* ARABIC </w:instrText>
      </w:r>
      <w:r w:rsidRPr="00F560F8">
        <w:rPr>
          <w:rFonts w:cs="Arial"/>
        </w:rPr>
        <w:fldChar w:fldCharType="separate"/>
      </w:r>
      <w:r w:rsidR="00A84BA1">
        <w:rPr>
          <w:rFonts w:cs="Arial"/>
          <w:noProof/>
        </w:rPr>
        <w:t>19</w:t>
      </w:r>
      <w:r w:rsidRPr="00F560F8">
        <w:rPr>
          <w:rFonts w:cs="Arial"/>
        </w:rPr>
        <w:fldChar w:fldCharType="end"/>
      </w:r>
      <w:r w:rsidR="00AE1D10" w:rsidRPr="00F560F8">
        <w:rPr>
          <w:rFonts w:cs="Arial"/>
        </w:rPr>
        <w:t>.</w:t>
      </w:r>
      <w:r w:rsidRPr="00F560F8">
        <w:rPr>
          <w:rFonts w:cs="Arial"/>
        </w:rPr>
        <w:t xml:space="preserve"> Elementos de un rodete Francis</w:t>
      </w:r>
      <w:bookmarkEnd w:id="42"/>
    </w:p>
    <w:p w:rsidR="00F07F83" w:rsidRPr="00C035FC" w:rsidRDefault="00F07F83" w:rsidP="00AE1D10">
      <w:pPr>
        <w:ind w:firstLine="397"/>
        <w:jc w:val="both"/>
        <w:rPr>
          <w:rFonts w:ascii="Arial" w:hAnsi="Arial" w:cs="Arial"/>
        </w:rPr>
      </w:pPr>
      <w:r w:rsidRPr="00C035FC">
        <w:rPr>
          <w:rFonts w:ascii="Arial" w:hAnsi="Arial" w:cs="Arial"/>
        </w:rPr>
        <w:t>Consta de un núcleo central, alrededor del cual se encuentra dispuesto un número determinado de palas de superficie alabeada, aproximadamente entre 12 y 2</w:t>
      </w:r>
      <w:r w:rsidR="001D1002">
        <w:rPr>
          <w:rFonts w:ascii="Arial" w:hAnsi="Arial" w:cs="Arial"/>
        </w:rPr>
        <w:t>4</w:t>
      </w:r>
      <w:r w:rsidRPr="00C035FC">
        <w:rPr>
          <w:rFonts w:ascii="Arial" w:hAnsi="Arial" w:cs="Arial"/>
        </w:rPr>
        <w:t>, equidistantemente repartidas y solidarias al mismo, formando una pieza única en bloque por fundición o soldadura, es decir, sin uniones ni fijaciones accesorias. Las patas están unidas entre sí, por su parte externa inferior, mediante una llanta o banda que hace cuerpo con las mismas. Unos anillos de acero, anillos intersticiales, colocados a presión sobre el núcleo y la llanta, perfectamente centrados, realizan el cierre hidráulico al girar muy próximos a los escudos superior e inferior respectivamente.</w:t>
      </w:r>
    </w:p>
    <w:p w:rsidR="00117D46" w:rsidRPr="00C035FC" w:rsidRDefault="00117D46" w:rsidP="00AE1D10">
      <w:pPr>
        <w:keepNext/>
        <w:spacing w:after="0"/>
        <w:jc w:val="center"/>
        <w:rPr>
          <w:rFonts w:ascii="Arial" w:hAnsi="Arial" w:cs="Arial"/>
        </w:rPr>
      </w:pPr>
      <w:r w:rsidRPr="00C035FC">
        <w:rPr>
          <w:rFonts w:ascii="Arial" w:hAnsi="Arial" w:cs="Arial"/>
          <w:noProof/>
          <w:lang w:eastAsia="es-AR"/>
        </w:rPr>
        <w:drawing>
          <wp:inline distT="0" distB="0" distL="0" distR="0" wp14:anchorId="14D55351" wp14:editId="56EA140B">
            <wp:extent cx="3848100" cy="2486827"/>
            <wp:effectExtent l="0" t="0" r="0" b="889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BEBA8EAE-BF5A-486C-A8C5-ECC9F3942E4B}">
                          <a14:imgProps xmlns:a14="http://schemas.microsoft.com/office/drawing/2010/main">
                            <a14:imgLayer r:embed="rId41">
                              <a14:imgEffect>
                                <a14:sharpenSoften amount="50000"/>
                              </a14:imgEffect>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3875020" cy="2504224"/>
                    </a:xfrm>
                    <a:prstGeom prst="rect">
                      <a:avLst/>
                    </a:prstGeom>
                  </pic:spPr>
                </pic:pic>
              </a:graphicData>
            </a:graphic>
          </wp:inline>
        </w:drawing>
      </w:r>
    </w:p>
    <w:p w:rsidR="00117D46" w:rsidRPr="00C035FC" w:rsidRDefault="00117D46" w:rsidP="00117D46">
      <w:pPr>
        <w:pStyle w:val="Descripcin"/>
        <w:jc w:val="center"/>
        <w:rPr>
          <w:rFonts w:cs="Arial"/>
        </w:rPr>
      </w:pPr>
      <w:bookmarkStart w:id="43" w:name="_Toc527853526"/>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20</w:t>
      </w:r>
      <w:r w:rsidRPr="00C035FC">
        <w:rPr>
          <w:rFonts w:cs="Arial"/>
        </w:rPr>
        <w:fldChar w:fldCharType="end"/>
      </w:r>
      <w:r w:rsidR="00AE1D10">
        <w:rPr>
          <w:rFonts w:cs="Arial"/>
        </w:rPr>
        <w:t>.</w:t>
      </w:r>
      <w:r w:rsidRPr="00C035FC">
        <w:rPr>
          <w:rFonts w:cs="Arial"/>
        </w:rPr>
        <w:t xml:space="preserve"> Proceso de montaje del rodete de </w:t>
      </w:r>
      <w:r w:rsidR="00883221" w:rsidRPr="00C035FC">
        <w:rPr>
          <w:rFonts w:cs="Arial"/>
        </w:rPr>
        <w:t>las turbinas</w:t>
      </w:r>
      <w:bookmarkEnd w:id="43"/>
    </w:p>
    <w:p w:rsidR="00F07F83" w:rsidRPr="00C035FC" w:rsidRDefault="00F07F83" w:rsidP="00AE1D10">
      <w:pPr>
        <w:ind w:firstLine="397"/>
        <w:jc w:val="both"/>
        <w:rPr>
          <w:rFonts w:ascii="Arial" w:hAnsi="Arial" w:cs="Arial"/>
        </w:rPr>
      </w:pPr>
      <w:r w:rsidRPr="00C035FC">
        <w:rPr>
          <w:rFonts w:ascii="Arial" w:hAnsi="Arial" w:cs="Arial"/>
        </w:rPr>
        <w:t xml:space="preserve">Dichas palas, construidas de bronce o de aceros especialmente aleados, para evitar corrosiones y cavitaciones, reciben el nombre de álabes del rodete, cuya longitud y mayor o menor inclinación, respecto al eje de la turbina, depende del caudal, de la altura del salto y, en </w:t>
      </w:r>
      <w:r w:rsidR="00883221" w:rsidRPr="00C035FC">
        <w:rPr>
          <w:rFonts w:ascii="Arial" w:hAnsi="Arial" w:cs="Arial"/>
        </w:rPr>
        <w:t>consecuencia,</w:t>
      </w:r>
      <w:r w:rsidRPr="00C035FC">
        <w:rPr>
          <w:rFonts w:ascii="Arial" w:hAnsi="Arial" w:cs="Arial"/>
        </w:rPr>
        <w:t xml:space="preserve"> por dise</w:t>
      </w:r>
      <w:r w:rsidR="00AE1D10">
        <w:rPr>
          <w:rFonts w:ascii="Arial" w:hAnsi="Arial" w:cs="Arial"/>
        </w:rPr>
        <w:t>ño, de la velocidad específica.</w:t>
      </w:r>
    </w:p>
    <w:p w:rsidR="00F07F83" w:rsidRDefault="00F07F83" w:rsidP="00AE1D10">
      <w:pPr>
        <w:ind w:firstLine="397"/>
        <w:jc w:val="both"/>
        <w:rPr>
          <w:rFonts w:ascii="Arial" w:hAnsi="Arial" w:cs="Arial"/>
        </w:rPr>
      </w:pPr>
      <w:r w:rsidRPr="00C035FC">
        <w:rPr>
          <w:rFonts w:ascii="Arial" w:hAnsi="Arial" w:cs="Arial"/>
        </w:rPr>
        <w:t>Experimentalmente, se ha establecido que el número de álabes del rodete debe de ser diferente al de álabes directrices, ya que, en caso contrario, se producirían vibraciones al coincidir en el espacio ambos conjuntos de álabes. El número de álabes del distribuidor suele ser primo, re</w:t>
      </w:r>
      <w:r w:rsidR="00AE1D10">
        <w:rPr>
          <w:rFonts w:ascii="Arial" w:hAnsi="Arial" w:cs="Arial"/>
        </w:rPr>
        <w:t>specto al de álabes del rodete.</w:t>
      </w:r>
    </w:p>
    <w:p w:rsidR="00AE1D10" w:rsidRPr="00AE1D10" w:rsidRDefault="00AE1D10" w:rsidP="00AE1D10">
      <w:pPr>
        <w:spacing w:after="0"/>
        <w:ind w:firstLine="397"/>
        <w:jc w:val="both"/>
        <w:rPr>
          <w:rFonts w:ascii="Arial" w:hAnsi="Arial" w:cs="Arial"/>
          <w:sz w:val="10"/>
        </w:rPr>
      </w:pPr>
    </w:p>
    <w:p w:rsidR="00117D46" w:rsidRPr="00C035FC" w:rsidRDefault="00117D46" w:rsidP="00530AD6">
      <w:pPr>
        <w:pStyle w:val="Ttulo2"/>
        <w:numPr>
          <w:ilvl w:val="1"/>
          <w:numId w:val="1"/>
        </w:numPr>
        <w:spacing w:before="0" w:beforeAutospacing="0"/>
        <w:ind w:left="993" w:hanging="567"/>
        <w:rPr>
          <w:rFonts w:cs="Arial"/>
          <w:szCs w:val="22"/>
        </w:rPr>
      </w:pPr>
      <w:bookmarkStart w:id="44" w:name="_Toc527759278"/>
      <w:r w:rsidRPr="00C035FC">
        <w:rPr>
          <w:rFonts w:cs="Arial"/>
          <w:szCs w:val="22"/>
        </w:rPr>
        <w:t>Tubo difusor</w:t>
      </w:r>
      <w:bookmarkEnd w:id="44"/>
    </w:p>
    <w:p w:rsidR="000A21C2" w:rsidRPr="00C035FC" w:rsidRDefault="000A21C2" w:rsidP="00AE1D10">
      <w:pPr>
        <w:ind w:firstLine="397"/>
        <w:jc w:val="both"/>
        <w:rPr>
          <w:rFonts w:ascii="Arial" w:hAnsi="Arial" w:cs="Arial"/>
        </w:rPr>
      </w:pPr>
      <w:r w:rsidRPr="00C035FC">
        <w:rPr>
          <w:rFonts w:ascii="Arial" w:hAnsi="Arial" w:cs="Arial"/>
        </w:rPr>
        <w:t xml:space="preserve">Recibe otros nombres, </w:t>
      </w:r>
      <w:r w:rsidR="00B45F18">
        <w:rPr>
          <w:rFonts w:ascii="Arial" w:hAnsi="Arial" w:cs="Arial"/>
        </w:rPr>
        <w:t>tales como hidrocono, difusor y</w:t>
      </w:r>
      <w:r w:rsidR="00CB7630" w:rsidRPr="00C035FC">
        <w:rPr>
          <w:rFonts w:ascii="Arial" w:hAnsi="Arial" w:cs="Arial"/>
        </w:rPr>
        <w:t xml:space="preserve"> tubo de aspiración</w:t>
      </w:r>
      <w:r w:rsidRPr="00C035FC">
        <w:rPr>
          <w:rFonts w:ascii="Arial" w:hAnsi="Arial" w:cs="Arial"/>
        </w:rPr>
        <w:t>. Consiste en una conducción, normalmente acodada, que une la turbina propiamente dicha con el canal de desagüe. Tiene como misión recuperar al máximo la energía cinética del agua a la salida del rodete o, dicho de otra forma, aprovechar el salto existente entre la superficie libre d</w:t>
      </w:r>
      <w:r w:rsidR="00AE1D10">
        <w:rPr>
          <w:rFonts w:ascii="Arial" w:hAnsi="Arial" w:cs="Arial"/>
        </w:rPr>
        <w:t>el agua y la salida del rodete.</w:t>
      </w:r>
    </w:p>
    <w:p w:rsidR="00CB7630" w:rsidRPr="00C035FC" w:rsidRDefault="00CB7630" w:rsidP="00AE1D10">
      <w:pPr>
        <w:keepNext/>
        <w:spacing w:after="0"/>
        <w:jc w:val="center"/>
        <w:rPr>
          <w:rFonts w:ascii="Arial" w:hAnsi="Arial" w:cs="Arial"/>
        </w:rPr>
      </w:pPr>
      <w:r w:rsidRPr="00C035FC">
        <w:rPr>
          <w:rFonts w:ascii="Arial" w:hAnsi="Arial" w:cs="Arial"/>
          <w:noProof/>
          <w:lang w:eastAsia="es-AR"/>
        </w:rPr>
        <w:drawing>
          <wp:inline distT="0" distB="0" distL="0" distR="0" wp14:anchorId="6D0FC25F" wp14:editId="10A0ACFA">
            <wp:extent cx="3566160" cy="337566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NuevoDocumento 2017-10-04 (2)_1.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3576144" cy="3385111"/>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CB7630" w:rsidP="00CB7630">
      <w:pPr>
        <w:pStyle w:val="Descripcin"/>
        <w:jc w:val="center"/>
        <w:rPr>
          <w:rFonts w:cs="Arial"/>
        </w:rPr>
      </w:pPr>
      <w:bookmarkStart w:id="45" w:name="_Toc52785352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21</w:t>
      </w:r>
      <w:r w:rsidRPr="00C035FC">
        <w:rPr>
          <w:rFonts w:cs="Arial"/>
        </w:rPr>
        <w:fldChar w:fldCharType="end"/>
      </w:r>
      <w:r w:rsidR="00AE1D10">
        <w:rPr>
          <w:rFonts w:cs="Arial"/>
        </w:rPr>
        <w:t>.</w:t>
      </w:r>
      <w:r w:rsidRPr="00C035FC">
        <w:rPr>
          <w:rFonts w:cs="Arial"/>
        </w:rPr>
        <w:t xml:space="preserve"> Esquema de central donde se resalta el tubo difusor</w:t>
      </w:r>
      <w:bookmarkEnd w:id="45"/>
    </w:p>
    <w:p w:rsidR="000A21C2" w:rsidRPr="00C035FC" w:rsidRDefault="000A21C2" w:rsidP="00B45F18">
      <w:pPr>
        <w:ind w:firstLine="397"/>
        <w:jc w:val="both"/>
        <w:rPr>
          <w:rFonts w:ascii="Arial" w:hAnsi="Arial" w:cs="Arial"/>
        </w:rPr>
      </w:pPr>
      <w:r w:rsidRPr="00C035FC">
        <w:rPr>
          <w:rFonts w:ascii="Arial" w:hAnsi="Arial" w:cs="Arial"/>
        </w:rPr>
        <w:t xml:space="preserve">En su inicio, partiendo de la unión circular con la turbina, se trata de un conducto metálico que, en la mayoría de los casos, va aumentando gradualmente de diámetro, tomando forma </w:t>
      </w:r>
      <w:r w:rsidR="00883221" w:rsidRPr="00C035FC">
        <w:rPr>
          <w:rFonts w:ascii="Arial" w:hAnsi="Arial" w:cs="Arial"/>
        </w:rPr>
        <w:t>troncocónica</w:t>
      </w:r>
      <w:r w:rsidRPr="00C035FC">
        <w:rPr>
          <w:rFonts w:ascii="Arial" w:hAnsi="Arial" w:cs="Arial"/>
        </w:rPr>
        <w:t xml:space="preserve">, tramo conocido como cono de aspiración. Sobre el mismo se dispone, lateralmente, de una o dos entradas de hombre, opuestas en el segundo caso, a fin de poder realizar revisiones, trabajos, etc. </w:t>
      </w:r>
    </w:p>
    <w:p w:rsidR="000A21C2" w:rsidRPr="00C035FC" w:rsidRDefault="000A21C2" w:rsidP="00B45F18">
      <w:pPr>
        <w:ind w:firstLine="397"/>
        <w:jc w:val="both"/>
        <w:rPr>
          <w:rFonts w:ascii="Arial" w:hAnsi="Arial" w:cs="Arial"/>
        </w:rPr>
      </w:pPr>
      <w:r w:rsidRPr="00C035FC">
        <w:rPr>
          <w:rFonts w:ascii="Arial" w:hAnsi="Arial" w:cs="Arial"/>
        </w:rPr>
        <w:t xml:space="preserve">Sigue a continuación la zona acodada de la conducción, metálica o de hormigón, la cual, una vez rebasado el ángulo correspondiente, continúa con sección circular o puede hacer una transición a sección rectangular, en cuyo caso, la conducción es de hormigón hasta el final de la misma. En la parte inferior del codo, se dispone de colectores con rejillas para vaciado del tubo de aspiración. </w:t>
      </w:r>
    </w:p>
    <w:p w:rsidR="000A21C2" w:rsidRPr="00C035FC" w:rsidRDefault="000A21C2" w:rsidP="00B45F18">
      <w:pPr>
        <w:ind w:firstLine="397"/>
        <w:jc w:val="both"/>
        <w:rPr>
          <w:rFonts w:ascii="Arial" w:hAnsi="Arial" w:cs="Arial"/>
        </w:rPr>
      </w:pPr>
      <w:r w:rsidRPr="00C035FC">
        <w:rPr>
          <w:rFonts w:ascii="Arial" w:hAnsi="Arial" w:cs="Arial"/>
        </w:rPr>
        <w:t xml:space="preserve">Todas las partes metálicas están embebidas en la obra de hormigón de la central. Se construyen de acero especialmente aleado aquellas zonas que se prevén estarán sometidas a efectos de cavitación. </w:t>
      </w:r>
      <w:r w:rsidR="001D1002">
        <w:rPr>
          <w:rFonts w:ascii="Arial" w:hAnsi="Arial" w:cs="Arial"/>
        </w:rPr>
        <w:t xml:space="preserve">Se prevé blindaje hasta velocidades de aproximadamente </w:t>
      </w:r>
      <m:oMath>
        <m:r>
          <m:rPr>
            <m:sty m:val="p"/>
          </m:rPr>
          <w:rPr>
            <w:rFonts w:ascii="Cambria Math" w:hAnsi="Cambria Math" w:cs="Arial"/>
          </w:rPr>
          <m:t>6 m/s</m:t>
        </m:r>
      </m:oMath>
      <w:r w:rsidR="001D1002">
        <w:rPr>
          <w:rFonts w:ascii="Arial" w:hAnsi="Arial" w:cs="Arial"/>
        </w:rPr>
        <w:t>.</w:t>
      </w:r>
    </w:p>
    <w:p w:rsidR="000A21C2" w:rsidRPr="00C035FC" w:rsidRDefault="000A21C2" w:rsidP="00B45F18">
      <w:pPr>
        <w:ind w:firstLine="397"/>
        <w:jc w:val="both"/>
        <w:rPr>
          <w:rFonts w:ascii="Arial" w:hAnsi="Arial" w:cs="Arial"/>
        </w:rPr>
      </w:pPr>
      <w:r w:rsidRPr="00C035FC">
        <w:rPr>
          <w:rFonts w:ascii="Arial" w:hAnsi="Arial" w:cs="Arial"/>
        </w:rPr>
        <w:t xml:space="preserve">En algunas turbinas, para conseguir un equilibrio de presiones, entre la parte inferior y superior del rodete, se establece una comunicación, entre ambas zonas, por medio de un conducto que, partiendo del cono de aspiración, permite el paso de agua. En dicho conducto se suele colocar una válvula conocida como válvula de compensación. </w:t>
      </w:r>
    </w:p>
    <w:p w:rsidR="000A21C2" w:rsidRPr="00C035FC" w:rsidRDefault="000A21C2" w:rsidP="00B45F18">
      <w:pPr>
        <w:ind w:firstLine="397"/>
        <w:jc w:val="both"/>
        <w:rPr>
          <w:rFonts w:ascii="Arial" w:hAnsi="Arial" w:cs="Arial"/>
        </w:rPr>
      </w:pPr>
      <w:r w:rsidRPr="00C035FC">
        <w:rPr>
          <w:rFonts w:ascii="Arial" w:hAnsi="Arial" w:cs="Arial"/>
        </w:rPr>
        <w:t xml:space="preserve">Dependiendo de las instalaciones, y en el lugar adecuado del desagüe de cada turbina, se encuentra instalado el dispositivo de obturación, generalmente a base de válvulas y/o ataguías, </w:t>
      </w:r>
      <w:r w:rsidRPr="00C035FC">
        <w:rPr>
          <w:rFonts w:ascii="Arial" w:hAnsi="Arial" w:cs="Arial"/>
        </w:rPr>
        <w:lastRenderedPageBreak/>
        <w:t xml:space="preserve">a fin de poder llevar a efecto revisiones en el grupo. El cierre del conducto de desagüe por medio de válvulas, normalmente del tipo de compuerta o mariposa, es característico de grupos que están expuestos a una posible inundación, por encontrarse a un nivel inferior respecto al </w:t>
      </w:r>
      <w:r w:rsidR="00B45F18">
        <w:rPr>
          <w:rFonts w:ascii="Arial" w:hAnsi="Arial" w:cs="Arial"/>
        </w:rPr>
        <w:t>del agua en el cauce de salida.</w:t>
      </w:r>
    </w:p>
    <w:p w:rsidR="00073B54" w:rsidRPr="00C035FC" w:rsidRDefault="00073B54" w:rsidP="00530AD6">
      <w:pPr>
        <w:pStyle w:val="Ttulo2"/>
        <w:numPr>
          <w:ilvl w:val="1"/>
          <w:numId w:val="1"/>
        </w:numPr>
        <w:spacing w:before="0" w:beforeAutospacing="0"/>
        <w:ind w:left="993" w:hanging="567"/>
        <w:rPr>
          <w:rFonts w:cs="Arial"/>
          <w:szCs w:val="22"/>
        </w:rPr>
      </w:pPr>
      <w:bookmarkStart w:id="46" w:name="_Toc527759279"/>
      <w:r w:rsidRPr="00C035FC">
        <w:rPr>
          <w:rFonts w:cs="Arial"/>
          <w:szCs w:val="22"/>
        </w:rPr>
        <w:t>Eje</w:t>
      </w:r>
      <w:bookmarkEnd w:id="46"/>
    </w:p>
    <w:p w:rsidR="000A21C2" w:rsidRPr="00C035FC" w:rsidRDefault="000A21C2" w:rsidP="00B45F18">
      <w:pPr>
        <w:ind w:firstLine="397"/>
        <w:jc w:val="both"/>
        <w:rPr>
          <w:rFonts w:ascii="Arial" w:hAnsi="Arial" w:cs="Arial"/>
        </w:rPr>
      </w:pPr>
      <w:r w:rsidRPr="00C035FC">
        <w:rPr>
          <w:rFonts w:ascii="Arial" w:hAnsi="Arial" w:cs="Arial"/>
        </w:rPr>
        <w:t xml:space="preserve">El eje de un grupo tiene ciertas peculiaridades cuando se encuentra instalado en posición vertical. Por medio del eje de turbina, al estar rígidamente unido mediante acoplamiento al eje del alternador, se transmite al rotor de éste el movimiento de rotación necesario. Ahora bien, en este tipo de turbinas, es en la zona de eje correspondiente al distribuidor donde se suele disponer el medio para soportar todo el peso del conjunto, formado por ejes, rotor, rodete y empuje del agua sobre los álabes de este último. Tal medio, es el denominado cojinete de </w:t>
      </w:r>
      <w:r w:rsidR="00883221" w:rsidRPr="00C035FC">
        <w:rPr>
          <w:rFonts w:ascii="Arial" w:hAnsi="Arial" w:cs="Arial"/>
        </w:rPr>
        <w:t>empuje.</w:t>
      </w:r>
    </w:p>
    <w:p w:rsidR="000A21C2" w:rsidRPr="00C035FC" w:rsidRDefault="000A21C2" w:rsidP="00B45F18">
      <w:pPr>
        <w:ind w:firstLine="397"/>
        <w:jc w:val="both"/>
        <w:rPr>
          <w:rFonts w:ascii="Arial" w:hAnsi="Arial" w:cs="Arial"/>
        </w:rPr>
      </w:pPr>
      <w:r w:rsidRPr="00C035FC">
        <w:rPr>
          <w:rFonts w:ascii="Arial" w:hAnsi="Arial" w:cs="Arial"/>
        </w:rPr>
        <w:t xml:space="preserve">Además del cojinete de empuje, el eje completo del </w:t>
      </w:r>
      <w:r w:rsidR="00883221" w:rsidRPr="00C035FC">
        <w:rPr>
          <w:rFonts w:ascii="Arial" w:hAnsi="Arial" w:cs="Arial"/>
        </w:rPr>
        <w:t>grupo</w:t>
      </w:r>
      <w:r w:rsidRPr="00C035FC">
        <w:rPr>
          <w:rFonts w:ascii="Arial" w:hAnsi="Arial" w:cs="Arial"/>
        </w:rPr>
        <w:t xml:space="preserve"> dispone de hasta tres cojinetes guías. Dos de ellos están situados en la zona del alternador, y un</w:t>
      </w:r>
      <w:r w:rsidR="00B45F18">
        <w:rPr>
          <w:rFonts w:ascii="Arial" w:hAnsi="Arial" w:cs="Arial"/>
        </w:rPr>
        <w:t xml:space="preserve"> tercero en la zona de turbina.</w:t>
      </w:r>
    </w:p>
    <w:p w:rsidR="000A21C2" w:rsidRPr="00C035FC" w:rsidRDefault="000A21C2" w:rsidP="00B45F18">
      <w:pPr>
        <w:ind w:firstLine="397"/>
        <w:jc w:val="both"/>
        <w:rPr>
          <w:rFonts w:ascii="Arial" w:hAnsi="Arial" w:cs="Arial"/>
        </w:rPr>
      </w:pPr>
      <w:r w:rsidRPr="00C035FC">
        <w:rPr>
          <w:rFonts w:ascii="Arial" w:hAnsi="Arial" w:cs="Arial"/>
        </w:rPr>
        <w:t>En determinados grupos, y por característ</w:t>
      </w:r>
      <w:r w:rsidR="00B45F18">
        <w:rPr>
          <w:rFonts w:ascii="Arial" w:hAnsi="Arial" w:cs="Arial"/>
        </w:rPr>
        <w:t>icas constructivas</w:t>
      </w:r>
      <w:r w:rsidRPr="00C035FC">
        <w:rPr>
          <w:rFonts w:ascii="Arial" w:hAnsi="Arial" w:cs="Arial"/>
        </w:rPr>
        <w:t xml:space="preserve"> referidas a condiciones de peso y sustentación, o aireación del rodete, el eje es hueco en su totalidad</w:t>
      </w:r>
      <w:r w:rsidR="00073B54" w:rsidRPr="00C035FC">
        <w:rPr>
          <w:rFonts w:ascii="Arial" w:hAnsi="Arial" w:cs="Arial"/>
        </w:rPr>
        <w:t xml:space="preserve"> y suele tener entradas de inspección</w:t>
      </w:r>
      <w:r w:rsidR="00B45F18">
        <w:rPr>
          <w:rFonts w:ascii="Arial" w:hAnsi="Arial" w:cs="Arial"/>
        </w:rPr>
        <w:t>.</w:t>
      </w:r>
    </w:p>
    <w:p w:rsidR="000A21C2" w:rsidRPr="00C035FC" w:rsidRDefault="00073B54" w:rsidP="00530AD6">
      <w:pPr>
        <w:pStyle w:val="Prrafodelista"/>
        <w:numPr>
          <w:ilvl w:val="0"/>
          <w:numId w:val="3"/>
        </w:numPr>
        <w:ind w:hanging="294"/>
        <w:jc w:val="both"/>
        <w:rPr>
          <w:rFonts w:ascii="Arial" w:hAnsi="Arial" w:cs="Arial"/>
        </w:rPr>
      </w:pPr>
      <w:r w:rsidRPr="00C035FC">
        <w:rPr>
          <w:rFonts w:ascii="Arial" w:hAnsi="Arial" w:cs="Arial"/>
          <w:bCs/>
        </w:rPr>
        <w:t>Aireación de rodetes Francis</w:t>
      </w:r>
    </w:p>
    <w:p w:rsidR="000A21C2" w:rsidRPr="00C035FC" w:rsidRDefault="000A21C2" w:rsidP="00B45F18">
      <w:pPr>
        <w:ind w:firstLine="397"/>
        <w:jc w:val="both"/>
        <w:rPr>
          <w:rFonts w:ascii="Arial" w:hAnsi="Arial" w:cs="Arial"/>
        </w:rPr>
      </w:pPr>
      <w:r w:rsidRPr="00C035FC">
        <w:rPr>
          <w:rFonts w:ascii="Arial" w:hAnsi="Arial" w:cs="Arial"/>
        </w:rPr>
        <w:t xml:space="preserve">La conducción formada en los ejes </w:t>
      </w:r>
      <w:r w:rsidR="00883221" w:rsidRPr="00C035FC">
        <w:rPr>
          <w:rFonts w:ascii="Arial" w:hAnsi="Arial" w:cs="Arial"/>
        </w:rPr>
        <w:t>huecos</w:t>
      </w:r>
      <w:r w:rsidRPr="00C035FC">
        <w:rPr>
          <w:rFonts w:ascii="Arial" w:hAnsi="Arial" w:cs="Arial"/>
        </w:rPr>
        <w:t xml:space="preserve"> permite la circulación de una corriente de aire hacia el interior del rodete y el tubo de aspiración, principalmente para atenuar las pulsaciones de presión y también evitar efectos de vacío, que serían perjudiciales para éstos y otros elementos de la turbina. La salida del aire se efectúa a través de orifi</w:t>
      </w:r>
      <w:r w:rsidR="00B45F18">
        <w:rPr>
          <w:rFonts w:ascii="Arial" w:hAnsi="Arial" w:cs="Arial"/>
        </w:rPr>
        <w:t>cios practicados en el difusor.</w:t>
      </w:r>
    </w:p>
    <w:p w:rsidR="000A21C2" w:rsidRPr="00C035FC" w:rsidRDefault="000A21C2" w:rsidP="00B45F18">
      <w:pPr>
        <w:ind w:firstLine="397"/>
        <w:jc w:val="both"/>
        <w:rPr>
          <w:rFonts w:ascii="Arial" w:hAnsi="Arial" w:cs="Arial"/>
        </w:rPr>
      </w:pPr>
      <w:r w:rsidRPr="00C035FC">
        <w:rPr>
          <w:rFonts w:ascii="Arial" w:hAnsi="Arial" w:cs="Arial"/>
        </w:rPr>
        <w:t>Para evitar un posible paso de agua a la zona de ubicación del alternador, a través del eje, se instala, en el extremo superior de éste o en el propio difusor, una válvula, denominada válvula de aireación. Dicha válvula, en función de la carga solicitada a la máquina, controla automáticamente el paso de aire hasta la parte inferior del rodete, cuando se produce un fuerte efecto de succión, debido a la velocidad adquirida por el agua en el tubo de aspiración, en su ca</w:t>
      </w:r>
      <w:r w:rsidR="00B45F18">
        <w:rPr>
          <w:rFonts w:ascii="Arial" w:hAnsi="Arial" w:cs="Arial"/>
        </w:rPr>
        <w:t>mino hacia el canal de desagüe.</w:t>
      </w:r>
    </w:p>
    <w:p w:rsidR="000A21C2" w:rsidRPr="00C035FC" w:rsidRDefault="000A21C2" w:rsidP="00B45F18">
      <w:pPr>
        <w:ind w:firstLine="397"/>
        <w:jc w:val="both"/>
        <w:rPr>
          <w:rFonts w:ascii="Arial" w:hAnsi="Arial" w:cs="Arial"/>
        </w:rPr>
      </w:pPr>
      <w:r w:rsidRPr="00C035FC">
        <w:rPr>
          <w:rFonts w:ascii="Arial" w:hAnsi="Arial" w:cs="Arial"/>
        </w:rPr>
        <w:t xml:space="preserve">Cuando el eje es macizo, o se necesitan mayores aportaciones de aire, la aireación se obtiene o se incrementa bien a través de una canalización que bordea circunferencialmente al cono de aspiración, o mediante un tubo con perforaciones equidistantemente repartidas en su periferia (procedimiento ya en desuso), </w:t>
      </w:r>
      <w:r w:rsidR="00883221" w:rsidRPr="00C035FC">
        <w:rPr>
          <w:rFonts w:ascii="Arial" w:hAnsi="Arial" w:cs="Arial"/>
        </w:rPr>
        <w:t>que,</w:t>
      </w:r>
      <w:r w:rsidRPr="00C035FC">
        <w:rPr>
          <w:rFonts w:ascii="Arial" w:hAnsi="Arial" w:cs="Arial"/>
        </w:rPr>
        <w:t xml:space="preserve"> atravesando diametralmente a dicho cono, por debajo del rodete, comunica con la atmósfera exterior. La entrada de aire a dichos </w:t>
      </w:r>
      <w:r w:rsidR="00883221" w:rsidRPr="00C035FC">
        <w:rPr>
          <w:rFonts w:ascii="Arial" w:hAnsi="Arial" w:cs="Arial"/>
        </w:rPr>
        <w:t>conductos</w:t>
      </w:r>
      <w:r w:rsidRPr="00C035FC">
        <w:rPr>
          <w:rFonts w:ascii="Arial" w:hAnsi="Arial" w:cs="Arial"/>
        </w:rPr>
        <w:t xml:space="preserve"> también puede estar dotada de la corres</w:t>
      </w:r>
      <w:r w:rsidR="00B45F18">
        <w:rPr>
          <w:rFonts w:ascii="Arial" w:hAnsi="Arial" w:cs="Arial"/>
        </w:rPr>
        <w:t>pondiente válvula de aireación.</w:t>
      </w:r>
    </w:p>
    <w:p w:rsidR="000A21C2" w:rsidRPr="00C035FC" w:rsidRDefault="000A21C2" w:rsidP="00B45F18">
      <w:pPr>
        <w:ind w:firstLine="397"/>
        <w:jc w:val="both"/>
        <w:rPr>
          <w:rFonts w:ascii="Arial" w:hAnsi="Arial" w:cs="Arial"/>
        </w:rPr>
      </w:pPr>
      <w:r w:rsidRPr="00C035FC">
        <w:rPr>
          <w:rFonts w:ascii="Arial" w:hAnsi="Arial" w:cs="Arial"/>
        </w:rPr>
        <w:t>En el caso de turbinas de eje horizontal, que necesitan aireación, la válvula para tal fin se sitúa, generalmente, sobre la parte superior del codo del tubo de aspiración.</w:t>
      </w:r>
    </w:p>
    <w:p w:rsidR="000A21C2" w:rsidRPr="00C035FC" w:rsidRDefault="00073B54" w:rsidP="00530AD6">
      <w:pPr>
        <w:pStyle w:val="Ttulo2"/>
        <w:numPr>
          <w:ilvl w:val="1"/>
          <w:numId w:val="1"/>
        </w:numPr>
        <w:spacing w:before="0" w:beforeAutospacing="0"/>
        <w:ind w:left="993" w:hanging="567"/>
        <w:rPr>
          <w:rFonts w:cs="Arial"/>
          <w:szCs w:val="22"/>
        </w:rPr>
      </w:pPr>
      <w:bookmarkStart w:id="47" w:name="_Toc527759280"/>
      <w:r w:rsidRPr="00C035FC">
        <w:rPr>
          <w:rFonts w:cs="Arial"/>
          <w:szCs w:val="22"/>
        </w:rPr>
        <w:t>Equipo de sellado del eje</w:t>
      </w:r>
      <w:bookmarkEnd w:id="47"/>
    </w:p>
    <w:p w:rsidR="000A21C2" w:rsidRPr="00C035FC" w:rsidRDefault="000A21C2" w:rsidP="00B45F18">
      <w:pPr>
        <w:ind w:firstLine="397"/>
        <w:jc w:val="both"/>
        <w:rPr>
          <w:rFonts w:ascii="Arial" w:hAnsi="Arial" w:cs="Arial"/>
        </w:rPr>
      </w:pPr>
      <w:r w:rsidRPr="00C035FC">
        <w:rPr>
          <w:rFonts w:ascii="Arial" w:hAnsi="Arial" w:cs="Arial"/>
        </w:rPr>
        <w:t xml:space="preserve">Como su nombre indica, está destinado a sellar, </w:t>
      </w:r>
      <w:r w:rsidR="00883221" w:rsidRPr="00C035FC">
        <w:rPr>
          <w:rFonts w:ascii="Arial" w:hAnsi="Arial" w:cs="Arial"/>
        </w:rPr>
        <w:t>y,</w:t>
      </w:r>
      <w:r w:rsidRPr="00C035FC">
        <w:rPr>
          <w:rFonts w:ascii="Arial" w:hAnsi="Arial" w:cs="Arial"/>
        </w:rPr>
        <w:t xml:space="preserve"> en definitiva, a cerrar e impedir el paso de agua que pudiera fluir desde el rodete hacia el exterior de la turbina, por el espacio existente entr</w:t>
      </w:r>
      <w:r w:rsidR="00B45F18">
        <w:rPr>
          <w:rFonts w:ascii="Arial" w:hAnsi="Arial" w:cs="Arial"/>
        </w:rPr>
        <w:t>e la tapa de la misma y el eje.</w:t>
      </w:r>
    </w:p>
    <w:p w:rsidR="00B45F18" w:rsidRPr="00B45F18" w:rsidRDefault="00B45F18" w:rsidP="00B45F18">
      <w:pPr>
        <w:spacing w:after="0"/>
        <w:ind w:firstLine="397"/>
        <w:jc w:val="both"/>
        <w:rPr>
          <w:rFonts w:ascii="Arial" w:hAnsi="Arial" w:cs="Arial"/>
          <w:sz w:val="10"/>
        </w:rPr>
      </w:pPr>
    </w:p>
    <w:p w:rsidR="00931B00" w:rsidRPr="00C035FC" w:rsidRDefault="000A21C2" w:rsidP="00B45F18">
      <w:pPr>
        <w:ind w:firstLine="397"/>
        <w:jc w:val="both"/>
        <w:rPr>
          <w:rFonts w:ascii="Arial" w:hAnsi="Arial" w:cs="Arial"/>
        </w:rPr>
      </w:pPr>
      <w:r w:rsidRPr="00C035FC">
        <w:rPr>
          <w:rFonts w:ascii="Arial" w:hAnsi="Arial" w:cs="Arial"/>
        </w:rPr>
        <w:t>En esencia consta de una serie de aros formados por juntas, bien de carbón, de m</w:t>
      </w:r>
      <w:r w:rsidR="00931B00" w:rsidRPr="00C035FC">
        <w:rPr>
          <w:rFonts w:ascii="Arial" w:hAnsi="Arial" w:cs="Arial"/>
        </w:rPr>
        <w:t>aterial sintético o grafitadas</w:t>
      </w:r>
      <w:r w:rsidRPr="00C035FC">
        <w:rPr>
          <w:rFonts w:ascii="Arial" w:hAnsi="Arial" w:cs="Arial"/>
        </w:rPr>
        <w:t>, presionad</w:t>
      </w:r>
      <w:r w:rsidR="00931B00" w:rsidRPr="00C035FC">
        <w:rPr>
          <w:rFonts w:ascii="Arial" w:hAnsi="Arial" w:cs="Arial"/>
        </w:rPr>
        <w:t>as</w:t>
      </w:r>
      <w:r w:rsidRPr="00C035FC">
        <w:rPr>
          <w:rFonts w:ascii="Arial" w:hAnsi="Arial" w:cs="Arial"/>
        </w:rPr>
        <w:t xml:space="preserve"> sobre un casquillo o collarín solidario con el eje, por medio de muelles de acero inoxidable o servomecanismos convenientemente distribuidos alrededor de la periferia del mismo. Se conoce como junta del eje o junta de carbones</w:t>
      </w:r>
      <w:r w:rsidR="00AD2F4B" w:rsidRPr="00C035FC">
        <w:rPr>
          <w:rFonts w:ascii="Arial" w:hAnsi="Arial" w:cs="Arial"/>
        </w:rPr>
        <w:t xml:space="preserve"> (</w:t>
      </w:r>
      <w:r w:rsidR="00AD2F4B" w:rsidRPr="00C035FC">
        <w:rPr>
          <w:rFonts w:ascii="Arial" w:hAnsi="Arial" w:cs="Arial"/>
        </w:rPr>
        <w:fldChar w:fldCharType="begin"/>
      </w:r>
      <w:r w:rsidR="00AD2F4B" w:rsidRPr="00C035FC">
        <w:rPr>
          <w:rFonts w:ascii="Arial" w:hAnsi="Arial" w:cs="Arial"/>
        </w:rPr>
        <w:instrText xml:space="preserve"> REF _Ref494910885 \h </w:instrText>
      </w:r>
      <w:r w:rsidR="0081459D" w:rsidRPr="00C035FC">
        <w:rPr>
          <w:rFonts w:ascii="Arial" w:hAnsi="Arial" w:cs="Arial"/>
        </w:rPr>
        <w:instrText xml:space="preserve"> \* MERGEFORMAT </w:instrText>
      </w:r>
      <w:r w:rsidR="00AD2F4B" w:rsidRPr="00C035FC">
        <w:rPr>
          <w:rFonts w:ascii="Arial" w:hAnsi="Arial" w:cs="Arial"/>
        </w:rPr>
      </w:r>
      <w:r w:rsidR="00AD2F4B" w:rsidRPr="00C035FC">
        <w:rPr>
          <w:rFonts w:ascii="Arial" w:hAnsi="Arial" w:cs="Arial"/>
        </w:rPr>
        <w:fldChar w:fldCharType="separate"/>
      </w:r>
      <w:r w:rsidR="00A84BA1" w:rsidRPr="00A84BA1">
        <w:rPr>
          <w:rFonts w:ascii="Arial" w:hAnsi="Arial" w:cs="Arial"/>
        </w:rPr>
        <w:t>Figura 22</w:t>
      </w:r>
      <w:r w:rsidR="00AD2F4B" w:rsidRPr="00C035FC">
        <w:rPr>
          <w:rFonts w:ascii="Arial" w:hAnsi="Arial" w:cs="Arial"/>
        </w:rPr>
        <w:fldChar w:fldCharType="end"/>
      </w:r>
      <w:r w:rsidR="00FC3749">
        <w:rPr>
          <w:rFonts w:ascii="Arial" w:hAnsi="Arial" w:cs="Arial"/>
        </w:rPr>
        <w:t>)</w:t>
      </w:r>
      <w:r w:rsidRPr="00C035FC">
        <w:rPr>
          <w:rFonts w:ascii="Arial" w:hAnsi="Arial" w:cs="Arial"/>
        </w:rPr>
        <w:t>. Según sean las características constructivas de cada turbina, la junta puede estar diseñada para trabajar radial o axialmente.</w:t>
      </w:r>
    </w:p>
    <w:p w:rsidR="002F7356" w:rsidRPr="00C035FC" w:rsidRDefault="00931B00" w:rsidP="00B45F18">
      <w:pPr>
        <w:keepNext/>
        <w:spacing w:after="0"/>
        <w:jc w:val="center"/>
        <w:rPr>
          <w:rFonts w:ascii="Arial" w:hAnsi="Arial" w:cs="Arial"/>
        </w:rPr>
      </w:pPr>
      <w:r w:rsidRPr="00C035FC">
        <w:rPr>
          <w:rFonts w:ascii="Arial" w:hAnsi="Arial" w:cs="Arial"/>
          <w:noProof/>
          <w:lang w:eastAsia="es-AR"/>
        </w:rPr>
        <w:drawing>
          <wp:inline distT="0" distB="0" distL="0" distR="0" wp14:anchorId="7F18AD09" wp14:editId="70B337A4">
            <wp:extent cx="5230106" cy="4617720"/>
            <wp:effectExtent l="0" t="0" r="889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NuevoDocumento 2017-10-04 (3)_1.jpg"/>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5247654" cy="4633213"/>
                    </a:xfrm>
                    <a:prstGeom prst="rect">
                      <a:avLst/>
                    </a:prstGeom>
                    <a:ln>
                      <a:noFill/>
                    </a:ln>
                    <a:extLst>
                      <a:ext uri="{53640926-AAD7-44D8-BBD7-CCE9431645EC}">
                        <a14:shadowObscured xmlns:a14="http://schemas.microsoft.com/office/drawing/2010/main"/>
                      </a:ext>
                    </a:extLst>
                  </pic:spPr>
                </pic:pic>
              </a:graphicData>
            </a:graphic>
          </wp:inline>
        </w:drawing>
      </w:r>
    </w:p>
    <w:p w:rsidR="002F7356" w:rsidRPr="00C035FC" w:rsidRDefault="002F7356" w:rsidP="002F7356">
      <w:pPr>
        <w:pStyle w:val="Descripcin"/>
        <w:jc w:val="center"/>
        <w:rPr>
          <w:rFonts w:cs="Arial"/>
        </w:rPr>
      </w:pPr>
      <w:bookmarkStart w:id="48" w:name="_Ref494910885"/>
      <w:bookmarkStart w:id="49" w:name="_Toc52785352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22</w:t>
      </w:r>
      <w:r w:rsidRPr="00C035FC">
        <w:rPr>
          <w:rFonts w:cs="Arial"/>
        </w:rPr>
        <w:fldChar w:fldCharType="end"/>
      </w:r>
      <w:bookmarkEnd w:id="48"/>
      <w:r w:rsidR="00B45F18">
        <w:rPr>
          <w:rFonts w:cs="Arial"/>
        </w:rPr>
        <w:t>.</w:t>
      </w:r>
      <w:r w:rsidRPr="00C035FC">
        <w:rPr>
          <w:rFonts w:cs="Arial"/>
        </w:rPr>
        <w:t xml:space="preserve"> Sellado del eje de una turbina, detalles de laberinto en el rodete</w:t>
      </w:r>
      <w:bookmarkEnd w:id="49"/>
    </w:p>
    <w:p w:rsidR="000A21C2" w:rsidRPr="00C035FC" w:rsidRDefault="000A21C2" w:rsidP="00B45F18">
      <w:pPr>
        <w:ind w:firstLine="397"/>
        <w:jc w:val="both"/>
        <w:rPr>
          <w:rFonts w:ascii="Arial" w:hAnsi="Arial" w:cs="Arial"/>
        </w:rPr>
      </w:pPr>
      <w:r w:rsidRPr="00C035FC">
        <w:rPr>
          <w:rFonts w:ascii="Arial" w:hAnsi="Arial" w:cs="Arial"/>
        </w:rPr>
        <w:t>Una serie de aros concéntricos, radial o axialmente, alternos entre la parte giratoria y fija, contribuyen eficazmente al cierre hidráulico. Constituyen los denominados laberintos, que también se suelen disponer en zonas de llanta y núcleo del rodete.</w:t>
      </w:r>
    </w:p>
    <w:p w:rsidR="00AD2F4B" w:rsidRPr="00C035FC" w:rsidRDefault="000A21C2" w:rsidP="00B45F18">
      <w:pPr>
        <w:ind w:firstLine="397"/>
        <w:jc w:val="both"/>
        <w:rPr>
          <w:rFonts w:ascii="Arial" w:hAnsi="Arial" w:cs="Arial"/>
        </w:rPr>
      </w:pPr>
      <w:r w:rsidRPr="00C035FC">
        <w:rPr>
          <w:rFonts w:ascii="Arial" w:hAnsi="Arial" w:cs="Arial"/>
        </w:rPr>
        <w:t xml:space="preserve">Dispone de un sistema de agua filtrada para refrigeración de las juntas, suministrada a mayor presión que la que posee el agua en la zona del rodete. Este agua de refrigeración, una vez cumplida su doble misión; refrigerar, evitando el calentamiento y rápido desgaste de las juntas, así como anular o reducir el paso de agua del rodete, y mediante la acción de bombas o hidroeyectores instalados en la zona conocida como pozo de turbina, es conducida por colectores al pozo de bombas, donde confluyen </w:t>
      </w:r>
      <w:r w:rsidR="00AD2F4B" w:rsidRPr="00C035FC">
        <w:rPr>
          <w:rFonts w:ascii="Arial" w:hAnsi="Arial" w:cs="Arial"/>
        </w:rPr>
        <w:t>los drenajes de la instalación.</w:t>
      </w:r>
    </w:p>
    <w:p w:rsidR="000A21C2" w:rsidRDefault="000A21C2" w:rsidP="00B45F18">
      <w:pPr>
        <w:ind w:firstLine="397"/>
        <w:jc w:val="both"/>
        <w:rPr>
          <w:rFonts w:ascii="Arial" w:hAnsi="Arial" w:cs="Arial"/>
        </w:rPr>
      </w:pPr>
      <w:r w:rsidRPr="00C035FC">
        <w:rPr>
          <w:rFonts w:ascii="Arial" w:hAnsi="Arial" w:cs="Arial"/>
        </w:rPr>
        <w:t>En turbinas modernas, instaladas por debajo de la cota de salida del agua, en dirección aguas abajo, se dispone de una junta inferior de goma, hinchable, razón por la que se denomina junta hinchable, a la cual, solamente cuando el grupo está parado, se le inyecta aire a presión. Con ello se eliminan las fugas de agua, en tal situación del grupo, pudiendo, en determinadas condiciones, facilitar la labor de cambiar juntas desgastadas.</w:t>
      </w:r>
    </w:p>
    <w:p w:rsidR="00B45F18" w:rsidRPr="00B45F18" w:rsidRDefault="00B45F18" w:rsidP="00B45F18">
      <w:pPr>
        <w:spacing w:after="0"/>
        <w:ind w:firstLine="397"/>
        <w:jc w:val="both"/>
        <w:rPr>
          <w:rFonts w:ascii="Arial" w:hAnsi="Arial" w:cs="Arial"/>
          <w:sz w:val="10"/>
        </w:rPr>
      </w:pPr>
    </w:p>
    <w:p w:rsidR="000A21C2" w:rsidRPr="00C035FC" w:rsidRDefault="00AD2F4B" w:rsidP="00530AD6">
      <w:pPr>
        <w:pStyle w:val="Ttulo2"/>
        <w:numPr>
          <w:ilvl w:val="1"/>
          <w:numId w:val="1"/>
        </w:numPr>
        <w:spacing w:before="0" w:beforeAutospacing="0"/>
        <w:ind w:left="993" w:hanging="567"/>
        <w:rPr>
          <w:rFonts w:cs="Arial"/>
          <w:szCs w:val="22"/>
        </w:rPr>
      </w:pPr>
      <w:bookmarkStart w:id="50" w:name="_Toc527759281"/>
      <w:r w:rsidRPr="00C035FC">
        <w:rPr>
          <w:rFonts w:cs="Arial"/>
          <w:szCs w:val="22"/>
        </w:rPr>
        <w:t>Cojinete guía</w:t>
      </w:r>
      <w:bookmarkEnd w:id="50"/>
    </w:p>
    <w:p w:rsidR="000A21C2" w:rsidRPr="00C035FC" w:rsidRDefault="000A21C2" w:rsidP="00B45F18">
      <w:pPr>
        <w:ind w:firstLine="397"/>
        <w:jc w:val="both"/>
        <w:rPr>
          <w:rFonts w:ascii="Arial" w:hAnsi="Arial" w:cs="Arial"/>
        </w:rPr>
      </w:pPr>
      <w:r w:rsidRPr="00C035FC">
        <w:rPr>
          <w:rFonts w:ascii="Arial" w:hAnsi="Arial" w:cs="Arial"/>
        </w:rPr>
        <w:t>Está situado lo más cerca posible del rodete, sobre la tapa superior de turbina, inmediatamente por encima del ci</w:t>
      </w:r>
      <w:r w:rsidR="00B45F18">
        <w:rPr>
          <w:rFonts w:ascii="Arial" w:hAnsi="Arial" w:cs="Arial"/>
        </w:rPr>
        <w:t>erre estanco o sellado del eje.</w:t>
      </w:r>
    </w:p>
    <w:p w:rsidR="00AD2F4B" w:rsidRPr="00C035FC" w:rsidRDefault="00AD2F4B" w:rsidP="00B45F18">
      <w:pPr>
        <w:keepNext/>
        <w:spacing w:after="0"/>
        <w:jc w:val="center"/>
        <w:rPr>
          <w:rFonts w:ascii="Arial" w:hAnsi="Arial" w:cs="Arial"/>
        </w:rPr>
      </w:pPr>
      <w:r w:rsidRPr="00C035FC">
        <w:rPr>
          <w:rFonts w:ascii="Arial" w:hAnsi="Arial" w:cs="Arial"/>
          <w:noProof/>
          <w:lang w:eastAsia="es-AR"/>
        </w:rPr>
        <w:drawing>
          <wp:inline distT="0" distB="0" distL="0" distR="0" wp14:anchorId="266A74B5" wp14:editId="5D0C0D68">
            <wp:extent cx="5295900" cy="4656336"/>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NuevoDocumento 2017-10-04 (3)_2.jpg"/>
                    <pic:cNvPicPr/>
                  </pic:nvPicPr>
                  <pic:blipFill rotWithShape="1">
                    <a:blip r:embed="rId44" cstate="print">
                      <a:extLst>
                        <a:ext uri="{28A0092B-C50C-407E-A947-70E740481C1C}">
                          <a14:useLocalDpi xmlns:a14="http://schemas.microsoft.com/office/drawing/2010/main" val="0"/>
                        </a:ext>
                      </a:extLst>
                    </a:blip>
                    <a:srcRect/>
                    <a:stretch/>
                  </pic:blipFill>
                  <pic:spPr bwMode="auto">
                    <a:xfrm>
                      <a:off x="0" y="0"/>
                      <a:ext cx="5297784" cy="4657992"/>
                    </a:xfrm>
                    <a:prstGeom prst="rect">
                      <a:avLst/>
                    </a:prstGeom>
                    <a:ln>
                      <a:noFill/>
                    </a:ln>
                    <a:extLst>
                      <a:ext uri="{53640926-AAD7-44D8-BBD7-CCE9431645EC}">
                        <a14:shadowObscured xmlns:a14="http://schemas.microsoft.com/office/drawing/2010/main"/>
                      </a:ext>
                    </a:extLst>
                  </pic:spPr>
                </pic:pic>
              </a:graphicData>
            </a:graphic>
          </wp:inline>
        </w:drawing>
      </w:r>
    </w:p>
    <w:p w:rsidR="00AD2F4B" w:rsidRPr="00C035FC" w:rsidRDefault="00AD2F4B" w:rsidP="00AD2F4B">
      <w:pPr>
        <w:pStyle w:val="Descripcin"/>
        <w:jc w:val="center"/>
        <w:rPr>
          <w:rFonts w:cs="Arial"/>
        </w:rPr>
      </w:pPr>
      <w:bookmarkStart w:id="51" w:name="_Toc527853529"/>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23</w:t>
      </w:r>
      <w:r w:rsidRPr="00C035FC">
        <w:rPr>
          <w:rFonts w:cs="Arial"/>
        </w:rPr>
        <w:fldChar w:fldCharType="end"/>
      </w:r>
      <w:r w:rsidR="00B45F18">
        <w:rPr>
          <w:rFonts w:cs="Arial"/>
        </w:rPr>
        <w:t>.</w:t>
      </w:r>
      <w:r w:rsidRPr="00C035FC">
        <w:rPr>
          <w:rFonts w:cs="Arial"/>
        </w:rPr>
        <w:t xml:space="preserve"> Sistemas de lubricación de cojinetes guía</w:t>
      </w:r>
      <w:bookmarkEnd w:id="51"/>
    </w:p>
    <w:p w:rsidR="000A21C2" w:rsidRPr="00C035FC" w:rsidRDefault="000A21C2" w:rsidP="00B45F18">
      <w:pPr>
        <w:ind w:firstLine="397"/>
        <w:jc w:val="both"/>
        <w:rPr>
          <w:rFonts w:ascii="Arial" w:hAnsi="Arial" w:cs="Arial"/>
        </w:rPr>
      </w:pPr>
      <w:r w:rsidRPr="00C035FC">
        <w:rPr>
          <w:rFonts w:ascii="Arial" w:hAnsi="Arial" w:cs="Arial"/>
        </w:rPr>
        <w:t xml:space="preserve">Consta de un anillo dividido radialmente en dos mitades o bien de una serie de segmentos, que asientan con perfecto ajuste sobre el eje. Las superficies en contacto con </w:t>
      </w:r>
      <w:r w:rsidR="00883221" w:rsidRPr="00C035FC">
        <w:rPr>
          <w:rFonts w:ascii="Arial" w:hAnsi="Arial" w:cs="Arial"/>
        </w:rPr>
        <w:t>éste</w:t>
      </w:r>
      <w:r w:rsidRPr="00C035FC">
        <w:rPr>
          <w:rFonts w:ascii="Arial" w:hAnsi="Arial" w:cs="Arial"/>
        </w:rPr>
        <w:t xml:space="preserve"> están recubiertas de metal blanco, antifricción (aleación a base de estaño, antimonio, cobre, plomo, cadmio, etc., en distintos porcentajes), y suelen tener tallados, vertical o diagonalmente, unos canales sobre la superficie de contacto con el eje, para favorecer la circulación de aceite y</w:t>
      </w:r>
      <w:r w:rsidR="00AD2F4B" w:rsidRPr="00C035FC">
        <w:rPr>
          <w:rFonts w:ascii="Arial" w:hAnsi="Arial" w:cs="Arial"/>
        </w:rPr>
        <w:t xml:space="preserve"> así lograr su autolubricación.</w:t>
      </w:r>
    </w:p>
    <w:p w:rsidR="000A21C2" w:rsidRPr="00C035FC" w:rsidRDefault="000A21C2" w:rsidP="00B45F18">
      <w:pPr>
        <w:ind w:firstLine="397"/>
        <w:jc w:val="both"/>
        <w:rPr>
          <w:rFonts w:ascii="Arial" w:hAnsi="Arial" w:cs="Arial"/>
        </w:rPr>
      </w:pPr>
      <w:r w:rsidRPr="00C035FC">
        <w:rPr>
          <w:rFonts w:ascii="Arial" w:hAnsi="Arial" w:cs="Arial"/>
        </w:rPr>
        <w:t>Al objeto de que no se produzcan temperaturas anormales en la zona de fricción con el eje, el aceite, alojado en una cuba que rodea al cojinete, es refrigerado convenientemente mediante agua, tomada normalmente de los colectores pertenecientes al sistema general de refrigeración de los distintos equipos de la central. El enfriamiento del aceite también se logra por medio de aire.</w:t>
      </w:r>
    </w:p>
    <w:p w:rsidR="000A21C2" w:rsidRPr="00C035FC" w:rsidRDefault="00AD2F4B" w:rsidP="00530AD6">
      <w:pPr>
        <w:pStyle w:val="Ttulo2"/>
        <w:numPr>
          <w:ilvl w:val="1"/>
          <w:numId w:val="1"/>
        </w:numPr>
        <w:spacing w:before="0" w:beforeAutospacing="0"/>
        <w:ind w:left="993" w:hanging="567"/>
        <w:rPr>
          <w:rFonts w:cs="Arial"/>
          <w:szCs w:val="22"/>
        </w:rPr>
      </w:pPr>
      <w:bookmarkStart w:id="52" w:name="_Toc527759282"/>
      <w:r w:rsidRPr="00C035FC">
        <w:rPr>
          <w:rFonts w:cs="Arial"/>
          <w:szCs w:val="22"/>
        </w:rPr>
        <w:t>Cojinete de empuje</w:t>
      </w:r>
      <w:bookmarkEnd w:id="52"/>
    </w:p>
    <w:p w:rsidR="00263544" w:rsidRPr="00C035FC" w:rsidRDefault="000A21C2" w:rsidP="00B45F18">
      <w:pPr>
        <w:ind w:firstLine="397"/>
        <w:jc w:val="both"/>
        <w:rPr>
          <w:rFonts w:ascii="Arial" w:hAnsi="Arial" w:cs="Arial"/>
        </w:rPr>
      </w:pPr>
      <w:r w:rsidRPr="00C035FC">
        <w:rPr>
          <w:rFonts w:ascii="Arial" w:hAnsi="Arial" w:cs="Arial"/>
        </w:rPr>
        <w:t>Este elemento, conocido también como soporte de suspensión, pivote, rangua o quicio, carac</w:t>
      </w:r>
      <w:r w:rsidR="00640466">
        <w:rPr>
          <w:rFonts w:ascii="Arial" w:hAnsi="Arial" w:cs="Arial"/>
        </w:rPr>
        <w:t>terístico y necesario en todos l</w:t>
      </w:r>
      <w:r w:rsidRPr="00C035FC">
        <w:rPr>
          <w:rFonts w:ascii="Arial" w:hAnsi="Arial" w:cs="Arial"/>
        </w:rPr>
        <w:t>os grupos de eje</w:t>
      </w:r>
      <w:r w:rsidR="00263544" w:rsidRPr="00C035FC">
        <w:rPr>
          <w:rFonts w:ascii="Arial" w:hAnsi="Arial" w:cs="Arial"/>
        </w:rPr>
        <w:t xml:space="preserve"> vertical, </w:t>
      </w:r>
      <w:r w:rsidR="00640466">
        <w:rPr>
          <w:rFonts w:ascii="Arial" w:hAnsi="Arial" w:cs="Arial"/>
        </w:rPr>
        <w:t>se lo ha</w:t>
      </w:r>
      <w:r w:rsidR="00263544" w:rsidRPr="00C035FC">
        <w:rPr>
          <w:rFonts w:ascii="Arial" w:hAnsi="Arial" w:cs="Arial"/>
        </w:rPr>
        <w:t xml:space="preserve"> de </w:t>
      </w:r>
      <w:r w:rsidR="00883221" w:rsidRPr="00C035FC">
        <w:rPr>
          <w:rFonts w:ascii="Arial" w:hAnsi="Arial" w:cs="Arial"/>
        </w:rPr>
        <w:t>considerar</w:t>
      </w:r>
      <w:r w:rsidRPr="00C035FC">
        <w:rPr>
          <w:rFonts w:ascii="Arial" w:hAnsi="Arial" w:cs="Arial"/>
        </w:rPr>
        <w:t xml:space="preserve"> como un </w:t>
      </w:r>
      <w:r w:rsidRPr="00C035FC">
        <w:rPr>
          <w:rFonts w:ascii="Arial" w:hAnsi="Arial" w:cs="Arial"/>
        </w:rPr>
        <w:lastRenderedPageBreak/>
        <w:t>componente propio de dichos grupos en sí y no de las turbinas hidráulicas que responden a ta</w:t>
      </w:r>
      <w:r w:rsidR="00BF215A">
        <w:rPr>
          <w:rFonts w:ascii="Arial" w:hAnsi="Arial" w:cs="Arial"/>
        </w:rPr>
        <w:t>les condiciones de instalación.</w:t>
      </w:r>
    </w:p>
    <w:p w:rsidR="00263544" w:rsidRPr="00C035FC" w:rsidRDefault="00263544" w:rsidP="00B45F18">
      <w:pPr>
        <w:ind w:firstLine="397"/>
        <w:jc w:val="both"/>
        <w:rPr>
          <w:rFonts w:ascii="Arial" w:hAnsi="Arial" w:cs="Arial"/>
        </w:rPr>
      </w:pPr>
      <w:r w:rsidRPr="00C035FC">
        <w:rPr>
          <w:rFonts w:ascii="Arial" w:hAnsi="Arial" w:cs="Arial"/>
        </w:rPr>
        <w:t>Su situación, respecto al eje del grupo, varía según los tipos de turbinas. Así, en el caso de grupos accionados por turbinas Pelton o Francis, dicho cojinete suele encontrarse por encima del rotor del alternador, mientras que, en el caso de turbinas Kaplan, puede estar localizado por debajo del mismo.</w:t>
      </w:r>
    </w:p>
    <w:p w:rsidR="00263544" w:rsidRPr="00C035FC" w:rsidRDefault="00263544" w:rsidP="00B45F18">
      <w:pPr>
        <w:ind w:firstLine="397"/>
        <w:jc w:val="both"/>
        <w:rPr>
          <w:rFonts w:ascii="Arial" w:hAnsi="Arial" w:cs="Arial"/>
        </w:rPr>
      </w:pPr>
      <w:r w:rsidRPr="00C035FC">
        <w:rPr>
          <w:rFonts w:ascii="Arial" w:hAnsi="Arial" w:cs="Arial"/>
        </w:rPr>
        <w:t>Como más significativos, se citan</w:t>
      </w:r>
      <w:r w:rsidR="000A21C2" w:rsidRPr="00C035FC">
        <w:rPr>
          <w:rFonts w:ascii="Arial" w:hAnsi="Arial" w:cs="Arial"/>
        </w:rPr>
        <w:t xml:space="preserve"> los siguientes tipos de cojinetes d</w:t>
      </w:r>
      <w:r w:rsidRPr="00C035FC">
        <w:rPr>
          <w:rFonts w:ascii="Arial" w:hAnsi="Arial" w:cs="Arial"/>
        </w:rPr>
        <w:t xml:space="preserve">e empuje: </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Cojinet</w:t>
      </w:r>
      <w:r w:rsidR="00263544" w:rsidRPr="00C035FC">
        <w:rPr>
          <w:rFonts w:ascii="Arial" w:hAnsi="Arial" w:cs="Arial"/>
        </w:rPr>
        <w:t>e de empuje de zapatas rígidas.</w:t>
      </w:r>
    </w:p>
    <w:p w:rsidR="000A21C2" w:rsidRPr="00C035FC" w:rsidRDefault="000A21C2" w:rsidP="00530AD6">
      <w:pPr>
        <w:pStyle w:val="Prrafodelista"/>
        <w:numPr>
          <w:ilvl w:val="0"/>
          <w:numId w:val="3"/>
        </w:numPr>
        <w:ind w:hanging="294"/>
        <w:jc w:val="both"/>
        <w:rPr>
          <w:rFonts w:ascii="Arial" w:hAnsi="Arial" w:cs="Arial"/>
        </w:rPr>
      </w:pPr>
      <w:r w:rsidRPr="00C035FC">
        <w:rPr>
          <w:rFonts w:ascii="Arial" w:hAnsi="Arial" w:cs="Arial"/>
        </w:rPr>
        <w:t>Cojinete d</w:t>
      </w:r>
      <w:r w:rsidR="00263544" w:rsidRPr="00C035FC">
        <w:rPr>
          <w:rFonts w:ascii="Arial" w:hAnsi="Arial" w:cs="Arial"/>
        </w:rPr>
        <w:t>e empuje de zapatas pivotantes.</w:t>
      </w:r>
    </w:p>
    <w:p w:rsidR="000A21C2" w:rsidRPr="00C035FC" w:rsidRDefault="00263544" w:rsidP="00530AD6">
      <w:pPr>
        <w:pStyle w:val="Prrafodelista"/>
        <w:numPr>
          <w:ilvl w:val="0"/>
          <w:numId w:val="3"/>
        </w:numPr>
        <w:ind w:hanging="294"/>
        <w:jc w:val="both"/>
        <w:rPr>
          <w:rFonts w:ascii="Arial" w:hAnsi="Arial" w:cs="Arial"/>
        </w:rPr>
      </w:pPr>
      <w:r w:rsidRPr="00C035FC">
        <w:rPr>
          <w:rFonts w:ascii="Arial" w:hAnsi="Arial" w:cs="Arial"/>
        </w:rPr>
        <w:t>Cojinete de empuje de resortes.</w:t>
      </w:r>
    </w:p>
    <w:p w:rsidR="000A21C2" w:rsidRPr="00C035FC" w:rsidRDefault="00263544" w:rsidP="00530AD6">
      <w:pPr>
        <w:pStyle w:val="Prrafodelista"/>
        <w:numPr>
          <w:ilvl w:val="0"/>
          <w:numId w:val="3"/>
        </w:numPr>
        <w:ind w:hanging="294"/>
        <w:jc w:val="both"/>
        <w:rPr>
          <w:rFonts w:ascii="Arial" w:hAnsi="Arial" w:cs="Arial"/>
        </w:rPr>
      </w:pPr>
      <w:r w:rsidRPr="00C035FC">
        <w:rPr>
          <w:rFonts w:ascii="Arial" w:hAnsi="Arial" w:cs="Arial"/>
        </w:rPr>
        <w:t>Cojinete de empuje esférico.</w:t>
      </w:r>
    </w:p>
    <w:p w:rsidR="000A21C2" w:rsidRPr="00C035FC" w:rsidRDefault="000A21C2" w:rsidP="00FB2F95">
      <w:pPr>
        <w:ind w:firstLine="397"/>
        <w:jc w:val="both"/>
        <w:rPr>
          <w:rFonts w:ascii="Arial" w:hAnsi="Arial" w:cs="Arial"/>
        </w:rPr>
      </w:pPr>
      <w:r w:rsidRPr="00C035FC">
        <w:rPr>
          <w:rFonts w:ascii="Arial" w:hAnsi="Arial" w:cs="Arial"/>
        </w:rPr>
        <w:t>En todos ellos, destinados a soportar esfuerzos axiales, destacan dos partes cuyas funciones son comunes. Así tenemos, para cada cojinete, la parte giratoria, totalmente solidaria con el eje del grupo, la cual descansa sobre la parte fija, enclavada en zonas inmóviles de la estructura rígida, próximas al eje, como son puentes</w:t>
      </w:r>
      <w:r w:rsidR="00263544" w:rsidRPr="00C035FC">
        <w:rPr>
          <w:rFonts w:ascii="Arial" w:hAnsi="Arial" w:cs="Arial"/>
        </w:rPr>
        <w:t>.</w:t>
      </w:r>
    </w:p>
    <w:p w:rsidR="00263544" w:rsidRPr="00C035FC" w:rsidRDefault="00263544" w:rsidP="00FB2F95">
      <w:pPr>
        <w:keepNext/>
        <w:spacing w:after="0"/>
        <w:jc w:val="center"/>
        <w:rPr>
          <w:rFonts w:ascii="Arial" w:hAnsi="Arial" w:cs="Arial"/>
        </w:rPr>
      </w:pPr>
      <w:r w:rsidRPr="00C035FC">
        <w:rPr>
          <w:rFonts w:ascii="Arial" w:hAnsi="Arial" w:cs="Arial"/>
          <w:noProof/>
          <w:lang w:eastAsia="es-AR"/>
        </w:rPr>
        <w:drawing>
          <wp:inline distT="0" distB="0" distL="0" distR="0" wp14:anchorId="326B3DD3" wp14:editId="572FA8D5">
            <wp:extent cx="3718560" cy="29337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NuevoDocumento 2017-10-04 (3)_3.jpg"/>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3752172" cy="2960218"/>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263544" w:rsidP="00263544">
      <w:pPr>
        <w:pStyle w:val="Descripcin"/>
        <w:jc w:val="center"/>
        <w:rPr>
          <w:rFonts w:cs="Arial"/>
        </w:rPr>
      </w:pPr>
      <w:bookmarkStart w:id="53" w:name="_Toc527853530"/>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24</w:t>
      </w:r>
      <w:r w:rsidRPr="00C035FC">
        <w:rPr>
          <w:rFonts w:cs="Arial"/>
        </w:rPr>
        <w:fldChar w:fldCharType="end"/>
      </w:r>
      <w:r w:rsidR="00FB2F95">
        <w:rPr>
          <w:rFonts w:cs="Arial"/>
        </w:rPr>
        <w:t>.</w:t>
      </w:r>
      <w:r w:rsidRPr="00C035FC">
        <w:rPr>
          <w:rFonts w:cs="Arial"/>
        </w:rPr>
        <w:t xml:space="preserve"> Cojinete de empuje</w:t>
      </w:r>
      <w:bookmarkEnd w:id="53"/>
    </w:p>
    <w:p w:rsidR="000A21C2" w:rsidRPr="00C035FC" w:rsidRDefault="000A21C2" w:rsidP="00FB2F95">
      <w:pPr>
        <w:ind w:firstLine="397"/>
        <w:jc w:val="both"/>
        <w:rPr>
          <w:rFonts w:ascii="Arial" w:hAnsi="Arial" w:cs="Arial"/>
        </w:rPr>
      </w:pPr>
      <w:r w:rsidRPr="00C035FC">
        <w:rPr>
          <w:rFonts w:ascii="Arial" w:hAnsi="Arial" w:cs="Arial"/>
        </w:rPr>
        <w:t xml:space="preserve">La parte giratoria consta, entre otras, de una pieza de fundición especial y forma anular, cuya superficie plana en contacto con la parte fija está perfectamente pulimentada. Debido a estos aspectos constructivos, se denomina espejo, plato de fricción, collar o corona. El espejo está unido al gorrón, pieza que se encaja rígidamente en el eje. </w:t>
      </w:r>
    </w:p>
    <w:p w:rsidR="000A21C2" w:rsidRDefault="000A21C2" w:rsidP="00FB2F95">
      <w:pPr>
        <w:ind w:firstLine="397"/>
        <w:jc w:val="both"/>
        <w:rPr>
          <w:rFonts w:ascii="Arial" w:hAnsi="Arial" w:cs="Arial"/>
        </w:rPr>
      </w:pPr>
      <w:r w:rsidRPr="00C035FC">
        <w:rPr>
          <w:rFonts w:ascii="Arial" w:hAnsi="Arial" w:cs="Arial"/>
        </w:rPr>
        <w:t xml:space="preserve">La parte fija está constituida, esencialmente, por un número determinado de zapatas o segmentos, conocidos como patines, en los que la superficie en contacto con el plato de fricción se encuentra revestida de metal blanco. Dichas zapatas pueden estar montadas rígidamente o, por el </w:t>
      </w:r>
      <w:r w:rsidR="00883221" w:rsidRPr="00C035FC">
        <w:rPr>
          <w:rFonts w:ascii="Arial" w:hAnsi="Arial" w:cs="Arial"/>
        </w:rPr>
        <w:t>contrario,</w:t>
      </w:r>
      <w:r w:rsidRPr="00C035FC">
        <w:rPr>
          <w:rFonts w:ascii="Arial" w:hAnsi="Arial" w:cs="Arial"/>
        </w:rPr>
        <w:t xml:space="preserve"> disponer de movimientos radiales, tangenciales y axiales, los cuales se consiguen mediante pivotes, rótulas o resortes situados adecuadamente lográndose con tales oscilaciones una mejor adaptación ent</w:t>
      </w:r>
      <w:r w:rsidR="00C30136" w:rsidRPr="00C035FC">
        <w:rPr>
          <w:rFonts w:ascii="Arial" w:hAnsi="Arial" w:cs="Arial"/>
        </w:rPr>
        <w:t>re las superficies en fricción.</w:t>
      </w:r>
    </w:p>
    <w:p w:rsidR="00FB2F95" w:rsidRDefault="00FB2F95" w:rsidP="00FB2F95">
      <w:pPr>
        <w:ind w:firstLine="397"/>
        <w:jc w:val="both"/>
        <w:rPr>
          <w:rFonts w:ascii="Arial" w:hAnsi="Arial" w:cs="Arial"/>
        </w:rPr>
      </w:pPr>
    </w:p>
    <w:p w:rsidR="00FB2F95" w:rsidRDefault="00FB2F95" w:rsidP="00FB2F95">
      <w:pPr>
        <w:spacing w:after="0"/>
        <w:ind w:firstLine="397"/>
        <w:jc w:val="both"/>
        <w:rPr>
          <w:rFonts w:ascii="Arial" w:hAnsi="Arial" w:cs="Arial"/>
          <w:sz w:val="10"/>
        </w:rPr>
      </w:pPr>
    </w:p>
    <w:p w:rsidR="00FB2F95" w:rsidRPr="00FB2F95" w:rsidRDefault="00FB2F95" w:rsidP="00FB2F95">
      <w:pPr>
        <w:spacing w:after="0"/>
        <w:ind w:firstLine="397"/>
        <w:jc w:val="both"/>
        <w:rPr>
          <w:rFonts w:ascii="Arial" w:hAnsi="Arial" w:cs="Arial"/>
          <w:sz w:val="10"/>
        </w:rPr>
      </w:pP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drawing>
          <wp:inline distT="0" distB="0" distL="0" distR="0" wp14:anchorId="5A6CE3C5" wp14:editId="1E6AE817">
            <wp:extent cx="2575560" cy="2950924"/>
            <wp:effectExtent l="0" t="0" r="0" b="190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NuevoDocumento 2017-10-04 (3)_4.jpg"/>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579628" cy="2955585"/>
                    </a:xfrm>
                    <a:prstGeom prst="rect">
                      <a:avLst/>
                    </a:prstGeom>
                    <a:ln>
                      <a:noFill/>
                    </a:ln>
                    <a:extLst>
                      <a:ext uri="{53640926-AAD7-44D8-BBD7-CCE9431645EC}">
                        <a14:shadowObscured xmlns:a14="http://schemas.microsoft.com/office/drawing/2010/main"/>
                      </a:ext>
                    </a:extLst>
                  </pic:spPr>
                </pic:pic>
              </a:graphicData>
            </a:graphic>
          </wp:inline>
        </w:drawing>
      </w:r>
      <w:r w:rsidRPr="00C035FC">
        <w:rPr>
          <w:rFonts w:ascii="Arial" w:hAnsi="Arial" w:cs="Arial"/>
          <w:noProof/>
          <w:lang w:eastAsia="es-AR"/>
        </w:rPr>
        <w:drawing>
          <wp:inline distT="0" distB="0" distL="0" distR="0" wp14:anchorId="065686F0" wp14:editId="40834ABA">
            <wp:extent cx="2293620" cy="2958465"/>
            <wp:effectExtent l="0" t="0" r="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NuevoDocumento 2017-10-04 (3)_4.jpg"/>
                    <pic:cNvPicPr/>
                  </pic:nvPicPr>
                  <pic:blipFill rotWithShape="1">
                    <a:blip r:embed="rId49" cstate="print">
                      <a:extLst>
                        <a:ext uri="{28A0092B-C50C-407E-A947-70E740481C1C}">
                          <a14:useLocalDpi xmlns:a14="http://schemas.microsoft.com/office/drawing/2010/main" val="0"/>
                        </a:ext>
                      </a:extLst>
                    </a:blip>
                    <a:srcRect/>
                    <a:stretch/>
                  </pic:blipFill>
                  <pic:spPr bwMode="auto">
                    <a:xfrm>
                      <a:off x="0" y="0"/>
                      <a:ext cx="2300234" cy="2966997"/>
                    </a:xfrm>
                    <a:prstGeom prst="rect">
                      <a:avLst/>
                    </a:prstGeom>
                    <a:ln>
                      <a:noFill/>
                    </a:ln>
                    <a:extLst>
                      <a:ext uri="{53640926-AAD7-44D8-BBD7-CCE9431645EC}">
                        <a14:shadowObscured xmlns:a14="http://schemas.microsoft.com/office/drawing/2010/main"/>
                      </a:ext>
                    </a:extLst>
                  </pic:spPr>
                </pic:pic>
              </a:graphicData>
            </a:graphic>
          </wp:inline>
        </w:drawing>
      </w:r>
    </w:p>
    <w:p w:rsidR="00C30136" w:rsidRPr="00C035FC" w:rsidRDefault="00C30136" w:rsidP="00C30136">
      <w:pPr>
        <w:pStyle w:val="Descripcin"/>
        <w:jc w:val="center"/>
        <w:rPr>
          <w:rFonts w:cs="Arial"/>
        </w:rPr>
      </w:pPr>
      <w:bookmarkStart w:id="54" w:name="_Ref494917377"/>
      <w:bookmarkStart w:id="55" w:name="_Toc52785353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25</w:t>
      </w:r>
      <w:r w:rsidRPr="00C035FC">
        <w:rPr>
          <w:rFonts w:cs="Arial"/>
        </w:rPr>
        <w:fldChar w:fldCharType="end"/>
      </w:r>
      <w:bookmarkEnd w:id="54"/>
      <w:r w:rsidR="00FB2F95">
        <w:rPr>
          <w:rFonts w:cs="Arial"/>
        </w:rPr>
        <w:t>.</w:t>
      </w:r>
      <w:r w:rsidRPr="00C035FC">
        <w:rPr>
          <w:rFonts w:cs="Arial"/>
        </w:rPr>
        <w:t xml:space="preserve"> Espejo y patines de un cojinete de empuje</w:t>
      </w:r>
      <w:bookmarkEnd w:id="55"/>
    </w:p>
    <w:p w:rsidR="000A21C2" w:rsidRPr="00C035FC" w:rsidRDefault="000A21C2" w:rsidP="00FB2F95">
      <w:pPr>
        <w:ind w:firstLine="397"/>
        <w:jc w:val="both"/>
        <w:rPr>
          <w:rFonts w:ascii="Arial" w:hAnsi="Arial" w:cs="Arial"/>
        </w:rPr>
      </w:pPr>
      <w:r w:rsidRPr="00C035FC">
        <w:rPr>
          <w:rFonts w:ascii="Arial" w:hAnsi="Arial" w:cs="Arial"/>
        </w:rPr>
        <w:t>La mayoría de los cojinetes de empuje, especialmente los de grandes grupos, además de estar sumergidos en un depósito de aceite</w:t>
      </w:r>
      <w:r w:rsidR="00C30136" w:rsidRPr="00C035FC">
        <w:rPr>
          <w:rFonts w:ascii="Arial" w:hAnsi="Arial" w:cs="Arial"/>
        </w:rPr>
        <w:t xml:space="preserve"> (</w:t>
      </w:r>
      <w:r w:rsidRPr="00C035FC">
        <w:rPr>
          <w:rFonts w:ascii="Arial" w:hAnsi="Arial" w:cs="Arial"/>
        </w:rPr>
        <w:t>cuba</w:t>
      </w:r>
      <w:r w:rsidR="00C30136" w:rsidRPr="00C035FC">
        <w:rPr>
          <w:rFonts w:ascii="Arial" w:hAnsi="Arial" w:cs="Arial"/>
        </w:rPr>
        <w:t>)</w:t>
      </w:r>
      <w:r w:rsidRPr="00C035FC">
        <w:rPr>
          <w:rFonts w:ascii="Arial" w:hAnsi="Arial" w:cs="Arial"/>
        </w:rPr>
        <w:t xml:space="preserve"> disponen de un sistema de aceite a presión, a fin de favorecer la lubricación total de las piezas sometidas a fricción, desde el instante, o</w:t>
      </w:r>
      <w:r w:rsidR="00C30136" w:rsidRPr="00C035FC">
        <w:rPr>
          <w:rFonts w:ascii="Arial" w:hAnsi="Arial" w:cs="Arial"/>
        </w:rPr>
        <w:t xml:space="preserve"> antes, de que el grupo comience</w:t>
      </w:r>
      <w:r w:rsidRPr="00C035FC">
        <w:rPr>
          <w:rFonts w:ascii="Arial" w:hAnsi="Arial" w:cs="Arial"/>
        </w:rPr>
        <w:t xml:space="preserve"> a girar, con lo que se logra la formación de una capa o película de aceite que soporta la carga total. Dicha película, de poquísimo espesor (milésimas de milímetro), ha de mantenerse desde el momento de arranque del grupo hasta la parada total del mismo. Cuando éste adquiere una velocidad predeterminada, aproximadamente el 30% de la normal de funcionamiento, el sistema de </w:t>
      </w:r>
      <w:r w:rsidR="00C30136" w:rsidRPr="00C035FC">
        <w:rPr>
          <w:rFonts w:ascii="Arial" w:hAnsi="Arial" w:cs="Arial"/>
        </w:rPr>
        <w:t>aceite</w:t>
      </w:r>
      <w:r w:rsidRPr="00C035FC">
        <w:rPr>
          <w:rFonts w:ascii="Arial" w:hAnsi="Arial" w:cs="Arial"/>
        </w:rPr>
        <w:t xml:space="preserve"> a presión queda desconectado, manteniéndose la capa de lubricación como consecuencia del baño de aceite que cubre las zonas en contacto, entrando nuevamente en servicio cuando, por parada del grupo la velocidad de éste</w:t>
      </w:r>
      <w:r w:rsidR="00FB2F95">
        <w:rPr>
          <w:rFonts w:ascii="Arial" w:hAnsi="Arial" w:cs="Arial"/>
        </w:rPr>
        <w:t xml:space="preserve"> se reduce al valor mencionado.</w:t>
      </w: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drawing>
          <wp:inline distT="0" distB="0" distL="0" distR="0" wp14:anchorId="07D69B7D" wp14:editId="4F17BCB0">
            <wp:extent cx="2971250" cy="3901715"/>
            <wp:effectExtent l="0" t="7937"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NuevoDocumento 2017-10-04 (3)_5.jpg"/>
                    <pic:cNvPicPr/>
                  </pic:nvPicPr>
                  <pic:blipFill rotWithShape="1">
                    <a:blip r:embed="rId50" cstate="print">
                      <a:extLst>
                        <a:ext uri="{28A0092B-C50C-407E-A947-70E740481C1C}">
                          <a14:useLocalDpi xmlns:a14="http://schemas.microsoft.com/office/drawing/2010/main" val="0"/>
                        </a:ext>
                      </a:extLst>
                    </a:blip>
                    <a:srcRect/>
                    <a:stretch/>
                  </pic:blipFill>
                  <pic:spPr bwMode="auto">
                    <a:xfrm rot="16200000">
                      <a:off x="0" y="0"/>
                      <a:ext cx="2988995" cy="3925018"/>
                    </a:xfrm>
                    <a:prstGeom prst="rect">
                      <a:avLst/>
                    </a:prstGeom>
                    <a:ln>
                      <a:noFill/>
                    </a:ln>
                    <a:extLst>
                      <a:ext uri="{53640926-AAD7-44D8-BBD7-CCE9431645EC}">
                        <a14:shadowObscured xmlns:a14="http://schemas.microsoft.com/office/drawing/2010/main"/>
                      </a:ext>
                    </a:extLst>
                  </pic:spPr>
                </pic:pic>
              </a:graphicData>
            </a:graphic>
          </wp:inline>
        </w:drawing>
      </w:r>
    </w:p>
    <w:p w:rsidR="000A21C2" w:rsidRPr="00C035FC" w:rsidRDefault="00C30136" w:rsidP="00C30136">
      <w:pPr>
        <w:pStyle w:val="Descripcin"/>
        <w:jc w:val="center"/>
        <w:rPr>
          <w:rFonts w:cs="Arial"/>
        </w:rPr>
      </w:pPr>
      <w:bookmarkStart w:id="56" w:name="_Toc52785353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26</w:t>
      </w:r>
      <w:r w:rsidRPr="00C035FC">
        <w:rPr>
          <w:rFonts w:cs="Arial"/>
        </w:rPr>
        <w:fldChar w:fldCharType="end"/>
      </w:r>
      <w:r w:rsidR="00FB2F95">
        <w:rPr>
          <w:rFonts w:cs="Arial"/>
        </w:rPr>
        <w:t>.</w:t>
      </w:r>
      <w:r w:rsidRPr="00C035FC">
        <w:rPr>
          <w:rFonts w:cs="Arial"/>
        </w:rPr>
        <w:t xml:space="preserve"> Sistema de aceite a presión para cojinetes de empuje</w:t>
      </w:r>
      <w:bookmarkEnd w:id="56"/>
    </w:p>
    <w:p w:rsidR="000A21C2" w:rsidRPr="00C035FC" w:rsidRDefault="000A21C2" w:rsidP="00FB2F95">
      <w:pPr>
        <w:ind w:firstLine="397"/>
        <w:jc w:val="both"/>
        <w:rPr>
          <w:rFonts w:ascii="Arial" w:hAnsi="Arial" w:cs="Arial"/>
        </w:rPr>
      </w:pPr>
      <w:r w:rsidRPr="00C035FC">
        <w:rPr>
          <w:rFonts w:ascii="Arial" w:hAnsi="Arial" w:cs="Arial"/>
        </w:rPr>
        <w:t xml:space="preserve">Para facilitar el libre paso de aceite a presión, los segmentos disponen de unos orificios centrales, suficientemente abocardados, perpendiculares al plato de fricción, que reciben el </w:t>
      </w:r>
      <w:r w:rsidRPr="00C035FC">
        <w:rPr>
          <w:rFonts w:ascii="Arial" w:hAnsi="Arial" w:cs="Arial"/>
        </w:rPr>
        <w:lastRenderedPageBreak/>
        <w:t xml:space="preserve">aceite antes de ponerse a girar la turbina. Así mismo, en las superficies antifricción de dichos segmentos, suelen existir chaflanes y surcos radiales que permiten la penetración, entre las superficies en contacto, del aceite depositado en la cuba, debido a un efecto hidrodinámico de arrastre de partículas de aceite y de presión </w:t>
      </w:r>
      <w:r w:rsidR="00C30136" w:rsidRPr="00C035FC">
        <w:rPr>
          <w:rFonts w:ascii="Arial" w:hAnsi="Arial" w:cs="Arial"/>
        </w:rPr>
        <w:t>(</w:t>
      </w:r>
      <w:r w:rsidR="00C30136" w:rsidRPr="00C035FC">
        <w:rPr>
          <w:rFonts w:ascii="Arial" w:hAnsi="Arial" w:cs="Arial"/>
        </w:rPr>
        <w:fldChar w:fldCharType="begin"/>
      </w:r>
      <w:r w:rsidR="00C30136" w:rsidRPr="00C035FC">
        <w:rPr>
          <w:rFonts w:ascii="Arial" w:hAnsi="Arial" w:cs="Arial"/>
        </w:rPr>
        <w:instrText xml:space="preserve"> REF _Ref494917377 \h </w:instrText>
      </w:r>
      <w:r w:rsidR="0081459D" w:rsidRPr="00C035FC">
        <w:rPr>
          <w:rFonts w:ascii="Arial" w:hAnsi="Arial" w:cs="Arial"/>
        </w:rPr>
        <w:instrText xml:space="preserve"> \* MERGEFORMAT </w:instrText>
      </w:r>
      <w:r w:rsidR="00C30136" w:rsidRPr="00C035FC">
        <w:rPr>
          <w:rFonts w:ascii="Arial" w:hAnsi="Arial" w:cs="Arial"/>
        </w:rPr>
      </w:r>
      <w:r w:rsidR="00C30136" w:rsidRPr="00C035FC">
        <w:rPr>
          <w:rFonts w:ascii="Arial" w:hAnsi="Arial" w:cs="Arial"/>
        </w:rPr>
        <w:fldChar w:fldCharType="separate"/>
      </w:r>
      <w:r w:rsidR="00A84BA1" w:rsidRPr="00A84BA1">
        <w:rPr>
          <w:rFonts w:ascii="Arial" w:hAnsi="Arial" w:cs="Arial"/>
        </w:rPr>
        <w:t>Figura 25</w:t>
      </w:r>
      <w:r w:rsidR="00C30136" w:rsidRPr="00C035FC">
        <w:rPr>
          <w:rFonts w:ascii="Arial" w:hAnsi="Arial" w:cs="Arial"/>
        </w:rPr>
        <w:fldChar w:fldCharType="end"/>
      </w:r>
      <w:r w:rsidR="00C30136" w:rsidRPr="00C035FC">
        <w:rPr>
          <w:rFonts w:ascii="Arial" w:hAnsi="Arial" w:cs="Arial"/>
        </w:rPr>
        <w:t>).</w:t>
      </w:r>
    </w:p>
    <w:p w:rsidR="000A21C2" w:rsidRPr="00C035FC" w:rsidRDefault="000A21C2" w:rsidP="00FB2F95">
      <w:pPr>
        <w:ind w:firstLine="397"/>
        <w:jc w:val="both"/>
        <w:rPr>
          <w:rFonts w:ascii="Arial" w:hAnsi="Arial" w:cs="Arial"/>
        </w:rPr>
      </w:pPr>
      <w:r w:rsidRPr="00C035FC">
        <w:rPr>
          <w:rFonts w:ascii="Arial" w:hAnsi="Arial" w:cs="Arial"/>
        </w:rPr>
        <w:t>Dado que el aceite debe de mantener unos valores de temperatura y viscosidad entre unos límites adecuados, es necesario refrigerarlo convenientemente. La refrigeración se puede efectuar po</w:t>
      </w:r>
      <w:r w:rsidR="00FB2F95">
        <w:rPr>
          <w:rFonts w:ascii="Arial" w:hAnsi="Arial" w:cs="Arial"/>
        </w:rPr>
        <w:t>r dos procedimientos distintos.</w:t>
      </w:r>
    </w:p>
    <w:p w:rsidR="000A21C2" w:rsidRPr="00C035FC" w:rsidRDefault="000A21C2" w:rsidP="00FB2F95">
      <w:pPr>
        <w:ind w:firstLine="397"/>
        <w:jc w:val="both"/>
        <w:rPr>
          <w:rFonts w:ascii="Arial" w:hAnsi="Arial" w:cs="Arial"/>
        </w:rPr>
      </w:pPr>
      <w:r w:rsidRPr="00C035FC">
        <w:rPr>
          <w:rFonts w:ascii="Arial" w:hAnsi="Arial" w:cs="Arial"/>
        </w:rPr>
        <w:t>El primero, consiste en hacer circular agua a través de serpentines instalados en el interior del propio depósito de aceite, en el cual se encuentra sumergido el cojinete; con este sistema, se corre el peligro de que, por una fuga en los serpentines de agua, ésta pase hacia el aceite, lo que ocasionaría graves daños al cojinete. Para evitar lo anterior, se recurre a otro procedimiento, consistente en hacer pasar el aceite a través de serpentines instalados en refrigeradores de agua situados en el exterior del depósito de aceite, el cual, impulsado por una bomba, circula a una presión mayor que el agua, con lo que, ante una perforación de serpentines, se evita el paso</w:t>
      </w:r>
      <w:r w:rsidR="00C30136" w:rsidRPr="00C035FC">
        <w:rPr>
          <w:rFonts w:ascii="Arial" w:hAnsi="Arial" w:cs="Arial"/>
        </w:rPr>
        <w:t xml:space="preserve"> de agua al circuito de aceite.</w:t>
      </w:r>
    </w:p>
    <w:p w:rsidR="000A21C2" w:rsidRPr="00C035FC" w:rsidRDefault="000A21C2" w:rsidP="00FB2F95">
      <w:pPr>
        <w:ind w:firstLine="397"/>
        <w:jc w:val="both"/>
        <w:rPr>
          <w:rFonts w:ascii="Arial" w:hAnsi="Arial" w:cs="Arial"/>
        </w:rPr>
      </w:pPr>
      <w:r w:rsidRPr="00C035FC">
        <w:rPr>
          <w:rFonts w:ascii="Arial" w:hAnsi="Arial" w:cs="Arial"/>
        </w:rPr>
        <w:t>En grupos de pequeñas dimensiones, puede recurrirse a una refrigeración del aceite por medio de una ci</w:t>
      </w:r>
      <w:r w:rsidR="00FB2F95">
        <w:rPr>
          <w:rFonts w:ascii="Arial" w:hAnsi="Arial" w:cs="Arial"/>
        </w:rPr>
        <w:t>rculación forzada de aire frío.</w:t>
      </w:r>
    </w:p>
    <w:p w:rsidR="000A21C2" w:rsidRPr="00C035FC" w:rsidRDefault="000A21C2" w:rsidP="00FB2F95">
      <w:pPr>
        <w:ind w:firstLine="397"/>
        <w:jc w:val="both"/>
        <w:rPr>
          <w:rFonts w:ascii="Arial" w:hAnsi="Arial" w:cs="Arial"/>
        </w:rPr>
      </w:pPr>
      <w:r w:rsidRPr="00C035FC">
        <w:rPr>
          <w:rFonts w:ascii="Arial" w:hAnsi="Arial" w:cs="Arial"/>
        </w:rPr>
        <w:t xml:space="preserve">Cuanto más elevada es la temperatura del aceite, su viscosidad se </w:t>
      </w:r>
      <w:r w:rsidR="00C30136" w:rsidRPr="00C035FC">
        <w:rPr>
          <w:rFonts w:ascii="Arial" w:hAnsi="Arial" w:cs="Arial"/>
        </w:rPr>
        <w:t>disminuye</w:t>
      </w:r>
      <w:r w:rsidRPr="00C035FC">
        <w:rPr>
          <w:rFonts w:ascii="Arial" w:hAnsi="Arial" w:cs="Arial"/>
        </w:rPr>
        <w:t xml:space="preserve"> corriéndose el riesgo de que la película de aceite se rompa, llegándose a producir un agarrotamiento (gripado) entre las zonas en fricción, si se sobrepasan los límites admisibles de temperatura. Se deduce que tal riesgo es mayor durante las paradas que en los arranques, por lo que al realizar la parada de determinados grupos se pone en servicio </w:t>
      </w:r>
      <w:r w:rsidR="00FB2F95">
        <w:rPr>
          <w:rFonts w:ascii="Arial" w:hAnsi="Arial" w:cs="Arial"/>
        </w:rPr>
        <w:t>el sistema de aceite a presión.</w:t>
      </w:r>
    </w:p>
    <w:p w:rsidR="00C30136" w:rsidRPr="00C035FC" w:rsidRDefault="00C30136" w:rsidP="00FB2F95">
      <w:pPr>
        <w:keepNext/>
        <w:spacing w:after="0"/>
        <w:jc w:val="center"/>
        <w:rPr>
          <w:rFonts w:ascii="Arial" w:hAnsi="Arial" w:cs="Arial"/>
        </w:rPr>
      </w:pPr>
      <w:r w:rsidRPr="00C035FC">
        <w:rPr>
          <w:rFonts w:ascii="Arial" w:hAnsi="Arial" w:cs="Arial"/>
          <w:noProof/>
          <w:lang w:eastAsia="es-AR"/>
        </w:rPr>
        <w:drawing>
          <wp:inline distT="0" distB="0" distL="0" distR="0" wp14:anchorId="5CAE8134" wp14:editId="2D9F9CDB">
            <wp:extent cx="4267200" cy="3766128"/>
            <wp:effectExtent l="0" t="0" r="0" b="635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uevoDocumento 2017-10-04 (3)_6.jpg"/>
                    <pic:cNvPicPr/>
                  </pic:nvPicPr>
                  <pic:blipFill rotWithShape="1">
                    <a:blip r:embed="rId51" cstate="print">
                      <a:extLst>
                        <a:ext uri="{28A0092B-C50C-407E-A947-70E740481C1C}">
                          <a14:useLocalDpi xmlns:a14="http://schemas.microsoft.com/office/drawing/2010/main" val="0"/>
                        </a:ext>
                      </a:extLst>
                    </a:blip>
                    <a:srcRect/>
                    <a:stretch/>
                  </pic:blipFill>
                  <pic:spPr bwMode="auto">
                    <a:xfrm>
                      <a:off x="0" y="0"/>
                      <a:ext cx="4280306" cy="3777695"/>
                    </a:xfrm>
                    <a:prstGeom prst="rect">
                      <a:avLst/>
                    </a:prstGeom>
                    <a:ln>
                      <a:noFill/>
                    </a:ln>
                    <a:extLst>
                      <a:ext uri="{53640926-AAD7-44D8-BBD7-CCE9431645EC}">
                        <a14:shadowObscured xmlns:a14="http://schemas.microsoft.com/office/drawing/2010/main"/>
                      </a:ext>
                    </a:extLst>
                  </pic:spPr>
                </pic:pic>
              </a:graphicData>
            </a:graphic>
          </wp:inline>
        </w:drawing>
      </w:r>
    </w:p>
    <w:p w:rsidR="00C30136" w:rsidRPr="00C035FC" w:rsidRDefault="00C30136" w:rsidP="00C30136">
      <w:pPr>
        <w:pStyle w:val="Descripcin"/>
        <w:jc w:val="center"/>
        <w:rPr>
          <w:rFonts w:cs="Arial"/>
        </w:rPr>
      </w:pPr>
      <w:bookmarkStart w:id="57" w:name="_Toc52785353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27</w:t>
      </w:r>
      <w:r w:rsidRPr="00C035FC">
        <w:rPr>
          <w:rFonts w:cs="Arial"/>
        </w:rPr>
        <w:fldChar w:fldCharType="end"/>
      </w:r>
      <w:r w:rsidR="00FB2F95">
        <w:rPr>
          <w:rFonts w:cs="Arial"/>
        </w:rPr>
        <w:t>.</w:t>
      </w:r>
      <w:r w:rsidRPr="00C035FC">
        <w:rPr>
          <w:rFonts w:cs="Arial"/>
        </w:rPr>
        <w:t xml:space="preserve"> Situación del serpentín de refrigeración del aceite, detalle de un rascador de aceite</w:t>
      </w:r>
      <w:bookmarkEnd w:id="57"/>
    </w:p>
    <w:p w:rsidR="000A21C2" w:rsidRPr="00C035FC" w:rsidRDefault="000A21C2" w:rsidP="00FB2F95">
      <w:pPr>
        <w:ind w:firstLine="397"/>
        <w:jc w:val="both"/>
        <w:rPr>
          <w:rFonts w:ascii="Arial" w:hAnsi="Arial" w:cs="Arial"/>
        </w:rPr>
      </w:pPr>
      <w:r w:rsidRPr="00C035FC">
        <w:rPr>
          <w:rFonts w:ascii="Arial" w:hAnsi="Arial" w:cs="Arial"/>
        </w:rPr>
        <w:t xml:space="preserve">En algunos tipos de cojinetes de empuje, se instalan radialmente, entre patines, pletinas de fibra, baquelita, etc., las cuales, actuando como rascadores de aceite sobre la superficie del </w:t>
      </w:r>
      <w:r w:rsidRPr="00C035FC">
        <w:rPr>
          <w:rFonts w:ascii="Arial" w:hAnsi="Arial" w:cs="Arial"/>
        </w:rPr>
        <w:lastRenderedPageBreak/>
        <w:t>plato de fricción, evitan que el aceite caliente pase de unos patines a otros, haciéndola retornar a la cuba donde se refrigera.</w:t>
      </w:r>
    </w:p>
    <w:p w:rsidR="00B52FDE" w:rsidRDefault="000A21C2" w:rsidP="00FB2F95">
      <w:pPr>
        <w:ind w:firstLine="397"/>
        <w:jc w:val="both"/>
        <w:rPr>
          <w:rFonts w:ascii="Arial" w:hAnsi="Arial" w:cs="Arial"/>
        </w:rPr>
      </w:pPr>
      <w:r w:rsidRPr="00C035FC">
        <w:rPr>
          <w:rFonts w:ascii="Arial" w:hAnsi="Arial" w:cs="Arial"/>
        </w:rPr>
        <w:t>Para controlar los niveles de aceite, temperaturas en el aceite y en metales antifricción (valores máximos 75ºC y 80ºC, respectivamente), así como las presiones de aceite durante el arranque se instalan los correspondientes dispositivos de control, tales como niveles, termostatos, presostatos, etc.</w:t>
      </w:r>
    </w:p>
    <w:p w:rsidR="00FB2F95" w:rsidRDefault="00FB2F95" w:rsidP="00FB2F95">
      <w:pPr>
        <w:ind w:firstLine="397"/>
        <w:jc w:val="both"/>
        <w:rPr>
          <w:rFonts w:ascii="Arial" w:hAnsi="Arial" w:cs="Arial"/>
        </w:rPr>
        <w:sectPr w:rsidR="00FB2F95" w:rsidSect="00BB4048">
          <w:pgSz w:w="11906" w:h="16838" w:code="9"/>
          <w:pgMar w:top="1259" w:right="851" w:bottom="1134" w:left="1701" w:header="709" w:footer="709" w:gutter="0"/>
          <w:cols w:space="708"/>
          <w:docGrid w:linePitch="360"/>
        </w:sectPr>
      </w:pPr>
    </w:p>
    <w:p w:rsidR="00EB53ED" w:rsidRPr="00C035FC" w:rsidRDefault="00EB53ED" w:rsidP="000C523A">
      <w:pPr>
        <w:pStyle w:val="Ttulo1"/>
      </w:pPr>
      <w:bookmarkStart w:id="58" w:name="_Toc527759283"/>
      <w:r w:rsidRPr="00C035FC">
        <w:lastRenderedPageBreak/>
        <w:t>Variación de la velocidad y presión en una turbina Francis</w:t>
      </w:r>
      <w:bookmarkEnd w:id="58"/>
    </w:p>
    <w:p w:rsidR="00EB53ED" w:rsidRPr="00FB2F95" w:rsidRDefault="00EB53ED" w:rsidP="00FB2F95">
      <w:pPr>
        <w:ind w:firstLine="397"/>
        <w:jc w:val="both"/>
        <w:rPr>
          <w:rFonts w:ascii="Arial" w:hAnsi="Arial" w:cs="Arial"/>
        </w:rPr>
      </w:pPr>
      <w:r w:rsidRPr="00FB2F95">
        <w:rPr>
          <w:rFonts w:ascii="Arial" w:hAnsi="Arial" w:cs="Arial"/>
        </w:rPr>
        <w:t xml:space="preserve">La variación de la presión y de la velocidad del agua a través de los diferentes órganos que componen una turbina de reacción puede verse en la </w:t>
      </w:r>
      <w:r w:rsidR="00472596" w:rsidRPr="00FB2F95">
        <w:rPr>
          <w:rFonts w:ascii="Arial" w:hAnsi="Arial" w:cs="Arial"/>
        </w:rPr>
        <w:fldChar w:fldCharType="begin"/>
      </w:r>
      <w:r w:rsidR="00472596" w:rsidRPr="00FB2F95">
        <w:rPr>
          <w:rFonts w:ascii="Arial" w:hAnsi="Arial" w:cs="Arial"/>
        </w:rPr>
        <w:instrText xml:space="preserve"> REF _Ref494969059 \h </w:instrText>
      </w:r>
      <w:r w:rsidR="0081459D" w:rsidRPr="00FB2F95">
        <w:rPr>
          <w:rFonts w:ascii="Arial" w:hAnsi="Arial" w:cs="Arial"/>
        </w:rPr>
        <w:instrText xml:space="preserve"> \* MERGEFORMAT </w:instrText>
      </w:r>
      <w:r w:rsidR="00472596" w:rsidRPr="00FB2F95">
        <w:rPr>
          <w:rFonts w:ascii="Arial" w:hAnsi="Arial" w:cs="Arial"/>
        </w:rPr>
      </w:r>
      <w:r w:rsidR="00472596" w:rsidRPr="00FB2F95">
        <w:rPr>
          <w:rFonts w:ascii="Arial" w:hAnsi="Arial" w:cs="Arial"/>
        </w:rPr>
        <w:fldChar w:fldCharType="separate"/>
      </w:r>
      <w:r w:rsidR="00A84BA1" w:rsidRPr="00A84BA1">
        <w:rPr>
          <w:rFonts w:ascii="Arial" w:hAnsi="Arial" w:cs="Arial"/>
        </w:rPr>
        <w:t>Figura 28</w:t>
      </w:r>
      <w:r w:rsidR="00472596" w:rsidRPr="00FB2F95">
        <w:rPr>
          <w:rFonts w:ascii="Arial" w:hAnsi="Arial" w:cs="Arial"/>
        </w:rPr>
        <w:fldChar w:fldCharType="end"/>
      </w:r>
      <w:r w:rsidRPr="00FB2F95">
        <w:rPr>
          <w:rFonts w:ascii="Arial" w:hAnsi="Arial" w:cs="Arial"/>
        </w:rPr>
        <w:t>. Se incluye un tramo de la tubería de presión que alimenta la máquina, aunque en realidad la tubería no forma parte de la unidad, pero con ello se quiere hacer notar la forma en que va aumentando la presión del agua hasta alcanzar el caracol, mientras la velocidad permanece constante en la tubería, ya que el diámetro se considera constante y el flujo estable. La velocidad en la tubería de presión es del orden de 4,5 m/s y nunca debe exceder 6,0 m/s. Desde luego, la carga de posición del agua va disminuyendo a medida que se acerca al caracol, permaneciendo la carga total constante en el ducto cerrado de la tubería según el teorema de Bernoulli.</w:t>
      </w:r>
    </w:p>
    <w:p w:rsidR="00EB53ED" w:rsidRPr="00FB2F95" w:rsidRDefault="00EB53ED" w:rsidP="00FB2F95">
      <w:pPr>
        <w:ind w:firstLine="397"/>
        <w:jc w:val="both"/>
        <w:rPr>
          <w:rFonts w:ascii="Arial" w:hAnsi="Arial" w:cs="Arial"/>
        </w:rPr>
      </w:pPr>
      <w:r w:rsidRPr="00FB2F95">
        <w:rPr>
          <w:rFonts w:ascii="Arial" w:hAnsi="Arial" w:cs="Arial"/>
        </w:rPr>
        <w:t>En el caracol, ducto de alimentación de sección decreciente, se mantiene constante la energía del fluido en toda la zona periférica del distribuidor, por razones de equilibrio dinámico. A través de los portillos direccionales, pasa el agua seguidamente al distribuidor, donde se produce una aceleración que incrementa la energía cinética, al mismo tiempo que cae la presión y se impone al líquido el giro necesario para la transferencia de energía al rotor.</w:t>
      </w:r>
    </w:p>
    <w:p w:rsidR="00D65306" w:rsidRDefault="00EB53ED" w:rsidP="00FB2F95">
      <w:pPr>
        <w:ind w:firstLine="397"/>
        <w:jc w:val="both"/>
        <w:rPr>
          <w:rFonts w:ascii="Arial" w:hAnsi="Arial" w:cs="Arial"/>
        </w:rPr>
      </w:pPr>
      <w:r w:rsidRPr="00FB2F95">
        <w:rPr>
          <w:rFonts w:ascii="Arial" w:hAnsi="Arial" w:cs="Arial"/>
        </w:rPr>
        <w:t>En seguida ataca el agua a los alabes del rotor con una velocidad V</w:t>
      </w:r>
      <w:r w:rsidR="00827A14" w:rsidRPr="00E2147C">
        <w:rPr>
          <w:rFonts w:ascii="Arial" w:hAnsi="Arial" w:cs="Arial"/>
          <w:vertAlign w:val="subscript"/>
        </w:rPr>
        <w:t>1</w:t>
      </w:r>
      <w:r w:rsidR="00827A14" w:rsidRPr="00FB2F95">
        <w:rPr>
          <w:rFonts w:ascii="Arial" w:hAnsi="Arial" w:cs="Arial"/>
        </w:rPr>
        <w:t>, y una presión p</w:t>
      </w:r>
      <w:r w:rsidRPr="00E2147C">
        <w:rPr>
          <w:rFonts w:ascii="Arial" w:hAnsi="Arial" w:cs="Arial"/>
          <w:vertAlign w:val="subscript"/>
        </w:rPr>
        <w:t>1</w:t>
      </w:r>
      <w:r w:rsidRPr="00FB2F95">
        <w:rPr>
          <w:rFonts w:ascii="Arial" w:hAnsi="Arial" w:cs="Arial"/>
        </w:rPr>
        <w:t>.</w:t>
      </w:r>
      <w:r w:rsidRPr="00FB2F95">
        <w:rPr>
          <w:rFonts w:ascii="Arial" w:hAnsi="Arial" w:cs="Arial"/>
        </w:rPr>
        <w:br/>
        <w:t>En su paso por entre los alabes cede casi toda su energía al rotor, conservando sólo valores re</w:t>
      </w:r>
      <w:r w:rsidR="00827A14" w:rsidRPr="00FB2F95">
        <w:rPr>
          <w:rFonts w:ascii="Arial" w:hAnsi="Arial" w:cs="Arial"/>
        </w:rPr>
        <w:t>siduales (V</w:t>
      </w:r>
      <w:r w:rsidR="00827A14" w:rsidRPr="00E2147C">
        <w:rPr>
          <w:rFonts w:ascii="Arial" w:hAnsi="Arial" w:cs="Arial"/>
          <w:vertAlign w:val="subscript"/>
        </w:rPr>
        <w:t>2</w:t>
      </w:r>
      <w:r w:rsidRPr="00FB2F95">
        <w:rPr>
          <w:rFonts w:ascii="Arial" w:hAnsi="Arial" w:cs="Arial"/>
        </w:rPr>
        <w:t xml:space="preserve">, </w:t>
      </w:r>
      <w:r w:rsidR="00827A14" w:rsidRPr="00FB2F95">
        <w:rPr>
          <w:rFonts w:ascii="Arial" w:hAnsi="Arial" w:cs="Arial"/>
        </w:rPr>
        <w:t>p</w:t>
      </w:r>
      <w:r w:rsidR="00827A14" w:rsidRPr="00E2147C">
        <w:rPr>
          <w:rFonts w:ascii="Arial" w:hAnsi="Arial" w:cs="Arial"/>
          <w:vertAlign w:val="subscript"/>
        </w:rPr>
        <w:t>2</w:t>
      </w:r>
      <w:r w:rsidRPr="00FB2F95">
        <w:rPr>
          <w:rFonts w:ascii="Arial" w:hAnsi="Arial" w:cs="Arial"/>
        </w:rPr>
        <w:t>) a la salida, para continuar su curso hacia el tubo de desfogue o difusor, en el</w:t>
      </w:r>
      <w:r w:rsidR="00D65306">
        <w:rPr>
          <w:rFonts w:ascii="Arial" w:hAnsi="Arial" w:cs="Arial"/>
        </w:rPr>
        <w:t xml:space="preserve"> </w:t>
      </w:r>
      <w:r w:rsidRPr="00FB2F95">
        <w:rPr>
          <w:rFonts w:ascii="Arial" w:hAnsi="Arial" w:cs="Arial"/>
        </w:rPr>
        <w:t>cual el agua disminuye aún más su energía dinámica, incremen</w:t>
      </w:r>
      <w:r w:rsidR="00D65306">
        <w:rPr>
          <w:rFonts w:ascii="Arial" w:hAnsi="Arial" w:cs="Arial"/>
        </w:rPr>
        <w:t>tándose ligeramente la presión.</w:t>
      </w:r>
    </w:p>
    <w:p w:rsidR="006E2CEA" w:rsidRPr="00FB2F95" w:rsidRDefault="00EB53ED" w:rsidP="006E2CEA">
      <w:pPr>
        <w:ind w:firstLine="397"/>
        <w:jc w:val="both"/>
        <w:rPr>
          <w:rFonts w:ascii="Arial" w:hAnsi="Arial" w:cs="Arial"/>
        </w:rPr>
      </w:pPr>
      <w:r w:rsidRPr="00FB2F95">
        <w:rPr>
          <w:rFonts w:ascii="Arial" w:hAnsi="Arial" w:cs="Arial"/>
        </w:rPr>
        <w:t>El agua termina su recorrido por el ducto cerrado, que se inició en</w:t>
      </w:r>
      <w:r w:rsidR="00D65306">
        <w:rPr>
          <w:rFonts w:ascii="Arial" w:hAnsi="Arial" w:cs="Arial"/>
        </w:rPr>
        <w:t xml:space="preserve"> el nivel de aguas arriba en el </w:t>
      </w:r>
      <w:r w:rsidRPr="00FB2F95">
        <w:rPr>
          <w:rFonts w:ascii="Arial" w:hAnsi="Arial" w:cs="Arial"/>
        </w:rPr>
        <w:t>embalse, descargando en el socaz o bajo cauce del río a</w:t>
      </w:r>
      <w:r w:rsidR="00827A14" w:rsidRPr="00FB2F95">
        <w:rPr>
          <w:rFonts w:ascii="Arial" w:hAnsi="Arial" w:cs="Arial"/>
        </w:rPr>
        <w:t xml:space="preserve"> </w:t>
      </w:r>
      <w:r w:rsidR="00D65306">
        <w:rPr>
          <w:rFonts w:ascii="Arial" w:hAnsi="Arial" w:cs="Arial"/>
        </w:rPr>
        <w:t xml:space="preserve">la presión atmosférica. Como </w:t>
      </w:r>
      <w:r w:rsidR="00D65306" w:rsidRPr="006E2CEA">
        <w:rPr>
          <w:rFonts w:ascii="Arial" w:hAnsi="Arial" w:cs="Arial"/>
          <w:i/>
        </w:rPr>
        <w:t>p</w:t>
      </w:r>
      <w:r w:rsidR="00D65306" w:rsidRPr="006E2CEA">
        <w:rPr>
          <w:rFonts w:ascii="Arial" w:hAnsi="Arial" w:cs="Arial"/>
          <w:i/>
          <w:vertAlign w:val="subscript"/>
        </w:rPr>
        <w:t>2</w:t>
      </w:r>
      <w:r w:rsidR="00D65306" w:rsidRPr="006E2CEA">
        <w:rPr>
          <w:rFonts w:ascii="Arial" w:hAnsi="Arial" w:cs="Arial"/>
          <w:i/>
        </w:rPr>
        <w:t>&lt;</w:t>
      </w:r>
      <w:proofErr w:type="spellStart"/>
      <w:r w:rsidR="00827A14" w:rsidRPr="006E2CEA">
        <w:rPr>
          <w:rFonts w:ascii="Arial" w:hAnsi="Arial" w:cs="Arial"/>
          <w:i/>
        </w:rPr>
        <w:t>p</w:t>
      </w:r>
      <w:r w:rsidR="00827A14" w:rsidRPr="006E2CEA">
        <w:rPr>
          <w:rFonts w:ascii="Arial" w:hAnsi="Arial" w:cs="Arial"/>
          <w:i/>
          <w:vertAlign w:val="subscript"/>
        </w:rPr>
        <w:t>at</w:t>
      </w:r>
      <w:proofErr w:type="spellEnd"/>
      <w:r w:rsidR="006E2CEA">
        <w:rPr>
          <w:rFonts w:ascii="Arial" w:hAnsi="Arial" w:cs="Arial"/>
        </w:rPr>
        <w:t xml:space="preserve"> </w:t>
      </w:r>
      <w:r w:rsidRPr="00FB2F95">
        <w:rPr>
          <w:rFonts w:ascii="Arial" w:hAnsi="Arial" w:cs="Arial"/>
        </w:rPr>
        <w:t>el tubo de desfogue permite aumentar la gradiente de presi</w:t>
      </w:r>
      <w:r w:rsidR="00827A14" w:rsidRPr="00FB2F95">
        <w:rPr>
          <w:rFonts w:ascii="Arial" w:hAnsi="Arial" w:cs="Arial"/>
        </w:rPr>
        <w:t>ón en el rotor, en el valor</w:t>
      </w:r>
      <w:r w:rsidR="006E2CEA">
        <w:rPr>
          <w:rFonts w:ascii="Arial" w:hAnsi="Arial" w:cs="Arial"/>
        </w:rPr>
        <w:t xml:space="preserve">   </w:t>
      </w:r>
      <w:r w:rsidR="00827A14" w:rsidRPr="00FB2F95">
        <w:rPr>
          <w:rFonts w:ascii="Arial" w:hAnsi="Arial" w:cs="Arial"/>
        </w:rPr>
        <w:t xml:space="preserve"> (</w:t>
      </w:r>
      <w:proofErr w:type="spellStart"/>
      <w:r w:rsidR="00827A14" w:rsidRPr="006E2CEA">
        <w:rPr>
          <w:rFonts w:ascii="Arial" w:hAnsi="Arial" w:cs="Arial"/>
          <w:i/>
        </w:rPr>
        <w:t>p</w:t>
      </w:r>
      <w:r w:rsidR="00827A14" w:rsidRPr="006E2CEA">
        <w:rPr>
          <w:rFonts w:ascii="Arial" w:hAnsi="Arial" w:cs="Arial"/>
          <w:i/>
          <w:vertAlign w:val="subscript"/>
        </w:rPr>
        <w:t>at</w:t>
      </w:r>
      <w:proofErr w:type="spellEnd"/>
      <w:r w:rsidR="00827A14" w:rsidRPr="006E2CEA">
        <w:rPr>
          <w:rFonts w:ascii="Arial" w:hAnsi="Arial" w:cs="Arial"/>
          <w:i/>
        </w:rPr>
        <w:t xml:space="preserve"> –</w:t>
      </w:r>
      <w:r w:rsidRPr="006E2CEA">
        <w:rPr>
          <w:rFonts w:ascii="Arial" w:hAnsi="Arial" w:cs="Arial"/>
          <w:i/>
        </w:rPr>
        <w:t xml:space="preserve"> </w:t>
      </w:r>
      <w:r w:rsidR="00827A14" w:rsidRPr="006E2CEA">
        <w:rPr>
          <w:rFonts w:ascii="Arial" w:hAnsi="Arial" w:cs="Arial"/>
          <w:i/>
        </w:rPr>
        <w:t>p</w:t>
      </w:r>
      <w:r w:rsidR="00827A14" w:rsidRPr="006E2CEA">
        <w:rPr>
          <w:rFonts w:ascii="Arial" w:hAnsi="Arial" w:cs="Arial"/>
          <w:i/>
          <w:vertAlign w:val="subscript"/>
        </w:rPr>
        <w:t>2</w:t>
      </w:r>
      <w:r w:rsidR="00FB2F95">
        <w:rPr>
          <w:rFonts w:ascii="Arial" w:hAnsi="Arial" w:cs="Arial"/>
        </w:rPr>
        <w:t>)</w:t>
      </w:r>
      <w:r w:rsidR="006E2CEA">
        <w:rPr>
          <w:rFonts w:ascii="Arial" w:hAnsi="Arial" w:cs="Arial"/>
        </w:rPr>
        <w:t>.</w:t>
      </w:r>
    </w:p>
    <w:p w:rsidR="00827A14" w:rsidRPr="00C035FC" w:rsidRDefault="006D2CDC" w:rsidP="00FB2F95">
      <w:pPr>
        <w:keepNext/>
        <w:spacing w:after="0"/>
        <w:jc w:val="center"/>
        <w:rPr>
          <w:rFonts w:ascii="Arial" w:hAnsi="Arial" w:cs="Arial"/>
        </w:rPr>
      </w:pPr>
      <w:r>
        <w:rPr>
          <w:noProof/>
          <w:lang w:eastAsia="es-AR"/>
        </w:rPr>
        <w:drawing>
          <wp:inline distT="0" distB="0" distL="0" distR="0" wp14:anchorId="5F5145CA" wp14:editId="4BEF341E">
            <wp:extent cx="3120084" cy="3078480"/>
            <wp:effectExtent l="0" t="0" r="4445" b="7620"/>
            <wp:docPr id="50" name="Imagen 50" descr="C:\Documents and Settings\Administrador\Configuración local\Archivos temporales de Internet\Content.Word\Nueva imagen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ocuments and Settings\Administrador\Configuración local\Archivos temporales de Internet\Content.Word\Nueva imagen (3).bmp"/>
                    <pic:cNvPicPr>
                      <a:picLocks noChangeAspect="1" noChangeArrowheads="1"/>
                    </pic:cNvPicPr>
                  </pic:nvPicPr>
                  <pic:blipFill>
                    <a:blip r:embed="rId52" cstate="print"/>
                    <a:srcRect/>
                    <a:stretch>
                      <a:fillRect/>
                    </a:stretch>
                  </pic:blipFill>
                  <pic:spPr bwMode="auto">
                    <a:xfrm>
                      <a:off x="0" y="0"/>
                      <a:ext cx="3120084" cy="3078480"/>
                    </a:xfrm>
                    <a:prstGeom prst="rect">
                      <a:avLst/>
                    </a:prstGeom>
                    <a:noFill/>
                    <a:ln w="9525">
                      <a:noFill/>
                      <a:miter lim="800000"/>
                      <a:headEnd/>
                      <a:tailEnd/>
                    </a:ln>
                  </pic:spPr>
                </pic:pic>
              </a:graphicData>
            </a:graphic>
          </wp:inline>
        </w:drawing>
      </w:r>
    </w:p>
    <w:p w:rsidR="00EB53ED" w:rsidRPr="00C035FC" w:rsidRDefault="00827A14" w:rsidP="00827A14">
      <w:pPr>
        <w:pStyle w:val="Descripcin"/>
        <w:jc w:val="center"/>
        <w:rPr>
          <w:rFonts w:cs="Arial"/>
          <w:lang w:val="es-ES_tradnl"/>
        </w:rPr>
      </w:pPr>
      <w:bookmarkStart w:id="59" w:name="_Ref494969059"/>
      <w:bookmarkStart w:id="60" w:name="_Toc527853534"/>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28</w:t>
      </w:r>
      <w:r w:rsidRPr="00C035FC">
        <w:rPr>
          <w:rFonts w:cs="Arial"/>
        </w:rPr>
        <w:fldChar w:fldCharType="end"/>
      </w:r>
      <w:bookmarkEnd w:id="59"/>
      <w:r w:rsidR="00FB2F95">
        <w:rPr>
          <w:rFonts w:cs="Arial"/>
        </w:rPr>
        <w:t>.</w:t>
      </w:r>
      <w:r w:rsidRPr="00C035FC">
        <w:rPr>
          <w:rFonts w:cs="Arial"/>
        </w:rPr>
        <w:t xml:space="preserve"> Variación de la </w:t>
      </w:r>
      <w:r w:rsidR="00472596" w:rsidRPr="00C035FC">
        <w:rPr>
          <w:rFonts w:cs="Arial"/>
        </w:rPr>
        <w:t>presión</w:t>
      </w:r>
      <w:r w:rsidRPr="00C035FC">
        <w:rPr>
          <w:rFonts w:cs="Arial"/>
        </w:rPr>
        <w:t xml:space="preserve"> y la velocidad del </w:t>
      </w:r>
      <w:r w:rsidR="00883221" w:rsidRPr="00C035FC">
        <w:rPr>
          <w:rFonts w:cs="Arial"/>
        </w:rPr>
        <w:t>a</w:t>
      </w:r>
      <w:r w:rsidRPr="00C035FC">
        <w:rPr>
          <w:rFonts w:cs="Arial"/>
        </w:rPr>
        <w:t>gua en l</w:t>
      </w:r>
      <w:r w:rsidR="00883221" w:rsidRPr="00C035FC">
        <w:rPr>
          <w:rFonts w:cs="Arial"/>
        </w:rPr>
        <w:t>o</w:t>
      </w:r>
      <w:r w:rsidRPr="00C035FC">
        <w:rPr>
          <w:rFonts w:cs="Arial"/>
        </w:rPr>
        <w:t xml:space="preserve">s diferentes </w:t>
      </w:r>
      <w:r w:rsidR="00883221" w:rsidRPr="00C035FC">
        <w:rPr>
          <w:rFonts w:cs="Arial"/>
        </w:rPr>
        <w:t>órganos</w:t>
      </w:r>
      <w:r w:rsidRPr="00C035FC">
        <w:rPr>
          <w:rFonts w:cs="Arial"/>
        </w:rPr>
        <w:t xml:space="preserve"> de una turbina de </w:t>
      </w:r>
      <w:r w:rsidR="00883221" w:rsidRPr="00C035FC">
        <w:rPr>
          <w:rFonts w:cs="Arial"/>
        </w:rPr>
        <w:t>reacción</w:t>
      </w:r>
      <w:bookmarkEnd w:id="60"/>
    </w:p>
    <w:p w:rsidR="00E2147C" w:rsidRPr="00E2147C" w:rsidRDefault="00E2147C" w:rsidP="00E2147C">
      <w:pPr>
        <w:spacing w:after="0"/>
        <w:ind w:firstLine="397"/>
        <w:jc w:val="both"/>
        <w:rPr>
          <w:rFonts w:ascii="Arial" w:hAnsi="Arial" w:cs="Arial"/>
          <w:sz w:val="10"/>
          <w:lang w:val="es-ES_tradnl"/>
        </w:rPr>
      </w:pPr>
    </w:p>
    <w:p w:rsidR="00B52FDE" w:rsidRDefault="00827A14" w:rsidP="00FB2F95">
      <w:pPr>
        <w:ind w:firstLine="397"/>
        <w:jc w:val="both"/>
        <w:rPr>
          <w:rFonts w:ascii="Arial" w:hAnsi="Arial" w:cs="Arial"/>
          <w:lang w:val="es-ES_tradnl"/>
        </w:rPr>
        <w:sectPr w:rsidR="00B52FDE" w:rsidSect="00BB4048">
          <w:pgSz w:w="11906" w:h="16838" w:code="9"/>
          <w:pgMar w:top="1259" w:right="851" w:bottom="1134" w:left="1701" w:header="709" w:footer="709" w:gutter="0"/>
          <w:cols w:space="708"/>
          <w:docGrid w:linePitch="360"/>
        </w:sectPr>
      </w:pPr>
      <w:r w:rsidRPr="00C035FC">
        <w:rPr>
          <w:rFonts w:ascii="Arial" w:hAnsi="Arial" w:cs="Arial"/>
          <w:lang w:val="es-ES_tradnl"/>
        </w:rPr>
        <w:t xml:space="preserve">Se debe hacer </w:t>
      </w:r>
      <w:r w:rsidRPr="00FB2F95">
        <w:rPr>
          <w:rFonts w:ascii="Arial" w:hAnsi="Arial" w:cs="Arial"/>
        </w:rPr>
        <w:t>notar</w:t>
      </w:r>
      <w:r w:rsidRPr="00C035FC">
        <w:rPr>
          <w:rFonts w:ascii="Arial" w:hAnsi="Arial" w:cs="Arial"/>
          <w:lang w:val="es-ES_tradnl"/>
        </w:rPr>
        <w:t xml:space="preserve"> que las líneas de la </w:t>
      </w:r>
      <w:r w:rsidR="00472596" w:rsidRPr="00C035FC">
        <w:rPr>
          <w:rFonts w:ascii="Arial" w:hAnsi="Arial" w:cs="Arial"/>
          <w:lang w:val="es-ES_tradnl"/>
        </w:rPr>
        <w:fldChar w:fldCharType="begin"/>
      </w:r>
      <w:r w:rsidR="00472596" w:rsidRPr="00C035FC">
        <w:rPr>
          <w:rFonts w:ascii="Arial" w:hAnsi="Arial" w:cs="Arial"/>
          <w:lang w:val="es-ES_tradnl"/>
        </w:rPr>
        <w:instrText xml:space="preserve"> REF _Ref494969059 \h  \* MERGEFORMAT </w:instrText>
      </w:r>
      <w:r w:rsidR="00472596" w:rsidRPr="00C035FC">
        <w:rPr>
          <w:rFonts w:ascii="Arial" w:hAnsi="Arial" w:cs="Arial"/>
          <w:lang w:val="es-ES_tradnl"/>
        </w:rPr>
      </w:r>
      <w:r w:rsidR="00472596" w:rsidRPr="00C035FC">
        <w:rPr>
          <w:rFonts w:ascii="Arial" w:hAnsi="Arial" w:cs="Arial"/>
          <w:lang w:val="es-ES_tradnl"/>
        </w:rPr>
        <w:fldChar w:fldCharType="separate"/>
      </w:r>
      <w:r w:rsidR="00A84BA1" w:rsidRPr="00A84BA1">
        <w:rPr>
          <w:rFonts w:ascii="Arial" w:hAnsi="Arial" w:cs="Arial"/>
        </w:rPr>
        <w:t xml:space="preserve">Figura </w:t>
      </w:r>
      <w:r w:rsidR="00A84BA1" w:rsidRPr="00A84BA1">
        <w:rPr>
          <w:rFonts w:ascii="Arial" w:hAnsi="Arial" w:cs="Arial"/>
          <w:noProof/>
        </w:rPr>
        <w:t>28</w:t>
      </w:r>
      <w:r w:rsidR="00472596" w:rsidRPr="00C035FC">
        <w:rPr>
          <w:rFonts w:ascii="Arial" w:hAnsi="Arial" w:cs="Arial"/>
          <w:lang w:val="es-ES_tradnl"/>
        </w:rPr>
        <w:fldChar w:fldCharType="end"/>
      </w:r>
      <w:r w:rsidR="00472596" w:rsidRPr="00C035FC">
        <w:rPr>
          <w:rFonts w:ascii="Arial" w:hAnsi="Arial" w:cs="Arial"/>
          <w:lang w:val="es-ES_tradnl"/>
        </w:rPr>
        <w:t xml:space="preserve"> no representan carga piezométrica ni carga de velocidad, sino solamente a forma cualitativa de variación de la presión y de la velocidad. De otra manera la carga total en cada punto del recorrido debería ser la misma; teniendo en cuenta la carga de posición y la energía cedida a la turbina.</w:t>
      </w:r>
      <w:r w:rsidR="00E2147C">
        <w:rPr>
          <w:rFonts w:ascii="Arial" w:hAnsi="Arial" w:cs="Arial"/>
          <w:lang w:val="es-ES_tradnl"/>
        </w:rPr>
        <w:tab/>
      </w:r>
    </w:p>
    <w:p w:rsidR="00472596" w:rsidRPr="00C035FC" w:rsidRDefault="00472596" w:rsidP="000C523A">
      <w:pPr>
        <w:pStyle w:val="Ttulo1"/>
        <w:rPr>
          <w:lang w:val="es-ES_tradnl"/>
        </w:rPr>
      </w:pPr>
      <w:bookmarkStart w:id="61" w:name="_Toc527759284"/>
      <w:r w:rsidRPr="00C035FC">
        <w:rPr>
          <w:lang w:val="es-ES_tradnl"/>
        </w:rPr>
        <w:lastRenderedPageBreak/>
        <w:t>Velocidad síncrona y velocidad de embalamiento</w:t>
      </w:r>
      <w:bookmarkEnd w:id="61"/>
    </w:p>
    <w:p w:rsidR="00914F59" w:rsidRPr="00C035FC" w:rsidRDefault="00914F59" w:rsidP="00530AD6">
      <w:pPr>
        <w:pStyle w:val="Ttulo2"/>
        <w:numPr>
          <w:ilvl w:val="1"/>
          <w:numId w:val="1"/>
        </w:numPr>
        <w:spacing w:before="0" w:beforeAutospacing="0"/>
        <w:ind w:left="993" w:hanging="567"/>
        <w:rPr>
          <w:rFonts w:cs="Arial"/>
          <w:szCs w:val="22"/>
        </w:rPr>
      </w:pPr>
      <w:bookmarkStart w:id="62" w:name="_Toc527759285"/>
      <w:r w:rsidRPr="00C035FC">
        <w:rPr>
          <w:rFonts w:cs="Arial"/>
          <w:szCs w:val="22"/>
        </w:rPr>
        <w:t>Velocidad síncrona</w:t>
      </w:r>
      <w:bookmarkEnd w:id="62"/>
    </w:p>
    <w:p w:rsidR="00472596" w:rsidRPr="00C035FC" w:rsidRDefault="00472596" w:rsidP="00E2147C">
      <w:pPr>
        <w:ind w:firstLine="397"/>
        <w:jc w:val="both"/>
        <w:rPr>
          <w:rFonts w:ascii="Arial" w:hAnsi="Arial" w:cs="Arial"/>
        </w:rPr>
      </w:pPr>
      <w:r w:rsidRPr="00C035FC">
        <w:rPr>
          <w:rFonts w:ascii="Arial" w:hAnsi="Arial" w:cs="Arial"/>
        </w:rPr>
        <w:t>Los alternadores acoplados a las turbinas hidráulicas no pueden girar con una</w:t>
      </w:r>
      <w:r w:rsidR="00914F59" w:rsidRPr="00C035FC">
        <w:rPr>
          <w:rFonts w:ascii="Arial" w:hAnsi="Arial" w:cs="Arial"/>
        </w:rPr>
        <w:t xml:space="preserve"> </w:t>
      </w:r>
      <w:r w:rsidRPr="00C035FC">
        <w:rPr>
          <w:rFonts w:ascii="Arial" w:hAnsi="Arial" w:cs="Arial"/>
        </w:rPr>
        <w:t xml:space="preserve">velocidad </w:t>
      </w:r>
      <w:r w:rsidR="00914F59" w:rsidRPr="00C035FC">
        <w:rPr>
          <w:rFonts w:ascii="Arial" w:hAnsi="Arial" w:cs="Arial"/>
        </w:rPr>
        <w:t>arbitraria,</w:t>
      </w:r>
      <w:r w:rsidRPr="00C035FC">
        <w:rPr>
          <w:rFonts w:ascii="Arial" w:hAnsi="Arial" w:cs="Arial"/>
        </w:rPr>
        <w:t xml:space="preserve"> sino que, al estar conectados a la red eléctrica, deben girar con</w:t>
      </w:r>
      <w:r w:rsidR="00914F59" w:rsidRPr="00C035FC">
        <w:rPr>
          <w:rFonts w:ascii="Arial" w:hAnsi="Arial" w:cs="Arial"/>
        </w:rPr>
        <w:t xml:space="preserve"> </w:t>
      </w:r>
      <w:r w:rsidRPr="00C035FC">
        <w:rPr>
          <w:rFonts w:ascii="Arial" w:hAnsi="Arial" w:cs="Arial"/>
        </w:rPr>
        <w:t>una velocidad</w:t>
      </w:r>
      <w:r w:rsidR="00E2147C">
        <w:rPr>
          <w:rFonts w:ascii="Arial" w:hAnsi="Arial" w:cs="Arial"/>
        </w:rPr>
        <w:t xml:space="preserve"> </w:t>
      </w:r>
      <w:r w:rsidR="00E2147C" w:rsidRPr="00E2147C">
        <w:rPr>
          <w:rFonts w:ascii="Arial" w:hAnsi="Arial" w:cs="Arial"/>
          <w:i/>
        </w:rPr>
        <w:t>n</w:t>
      </w:r>
      <w:r w:rsidRPr="00C035FC">
        <w:rPr>
          <w:rFonts w:ascii="Arial" w:hAnsi="Arial" w:cs="Arial"/>
        </w:rPr>
        <w:t xml:space="preserve"> que origine una corriente </w:t>
      </w:r>
      <w:r w:rsidRPr="00E2147C">
        <w:rPr>
          <w:rFonts w:ascii="Arial" w:hAnsi="Arial" w:cs="Arial"/>
          <w:lang w:val="es-ES_tradnl"/>
        </w:rPr>
        <w:t>alterna</w:t>
      </w:r>
      <w:r w:rsidRPr="00C035FC">
        <w:rPr>
          <w:rFonts w:ascii="Arial" w:hAnsi="Arial" w:cs="Arial"/>
        </w:rPr>
        <w:t xml:space="preserve"> con la frecuencia propia de la red;</w:t>
      </w:r>
      <w:r w:rsidR="00914F59" w:rsidRPr="00C035FC">
        <w:rPr>
          <w:rFonts w:ascii="Arial" w:hAnsi="Arial" w:cs="Arial"/>
        </w:rPr>
        <w:t xml:space="preserve"> </w:t>
      </w:r>
      <w:r w:rsidRPr="00C035FC">
        <w:rPr>
          <w:rFonts w:ascii="Arial" w:hAnsi="Arial" w:cs="Arial"/>
        </w:rPr>
        <w:t xml:space="preserve">llamando a esta </w:t>
      </w:r>
      <w:r w:rsidR="00B52FDE" w:rsidRPr="00C035FC">
        <w:rPr>
          <w:rFonts w:ascii="Arial" w:hAnsi="Arial" w:cs="Arial"/>
        </w:rPr>
        <w:t>frecuencia</w:t>
      </w:r>
      <w:r w:rsidR="00914F59" w:rsidRPr="00C035FC">
        <w:rPr>
          <w:rFonts w:ascii="Arial" w:hAnsi="Arial" w:cs="Arial"/>
        </w:rPr>
        <w:t xml:space="preserve"> </w:t>
      </w:r>
      <w:r w:rsidR="00914F59" w:rsidRPr="00C035FC">
        <w:rPr>
          <w:rFonts w:ascii="Arial" w:hAnsi="Arial" w:cs="Arial"/>
          <w:i/>
        </w:rPr>
        <w:t>f</w:t>
      </w:r>
      <w:r w:rsidRPr="00C035FC">
        <w:rPr>
          <w:rFonts w:ascii="Arial" w:hAnsi="Arial" w:cs="Arial"/>
        </w:rPr>
        <w:t xml:space="preserve"> y al número de pares de polos del alternador </w:t>
      </w:r>
      <w:r w:rsidRPr="00C035FC">
        <w:rPr>
          <w:rFonts w:ascii="Arial" w:hAnsi="Arial" w:cs="Arial"/>
          <w:i/>
          <w:iCs/>
        </w:rPr>
        <w:t>2p</w:t>
      </w:r>
      <w:r w:rsidRPr="00E2147C">
        <w:rPr>
          <w:rFonts w:ascii="Arial" w:hAnsi="Arial" w:cs="Arial"/>
          <w:iCs/>
        </w:rPr>
        <w:t>,</w:t>
      </w:r>
      <w:r w:rsidRPr="00C035FC">
        <w:rPr>
          <w:rFonts w:ascii="Arial" w:hAnsi="Arial" w:cs="Arial"/>
          <w:i/>
          <w:iCs/>
        </w:rPr>
        <w:t xml:space="preserve"> </w:t>
      </w:r>
      <w:r w:rsidRPr="00C035FC">
        <w:rPr>
          <w:rFonts w:ascii="Arial" w:hAnsi="Arial" w:cs="Arial"/>
        </w:rPr>
        <w:t>se debe</w:t>
      </w:r>
      <w:r w:rsidR="00914F59" w:rsidRPr="00C035FC">
        <w:rPr>
          <w:rFonts w:ascii="Arial" w:hAnsi="Arial" w:cs="Arial"/>
        </w:rPr>
        <w:t xml:space="preserve"> </w:t>
      </w:r>
      <w:r w:rsidRPr="00C035FC">
        <w:rPr>
          <w:rFonts w:ascii="Arial" w:hAnsi="Arial" w:cs="Arial"/>
        </w:rPr>
        <w:t>verificar que:</w:t>
      </w:r>
    </w:p>
    <w:p w:rsidR="00914F59" w:rsidRPr="00C035FC" w:rsidRDefault="00D71D96" w:rsidP="00914F59">
      <w:pPr>
        <w:jc w:val="both"/>
        <w:rPr>
          <w:rFonts w:ascii="Arial" w:hAnsi="Arial" w:cs="Arial"/>
          <w:lang w:val="es-ES_tradnl"/>
        </w:rPr>
      </w:pPr>
      <m:oMathPara>
        <m:oMath>
          <m:r>
            <w:rPr>
              <w:rFonts w:ascii="Cambria Math" w:hAnsi="Cambria Math" w:cs="Arial"/>
              <w:lang w:val="es-ES_tradnl"/>
            </w:rPr>
            <m:t>n=</m:t>
          </m:r>
          <m:f>
            <m:fPr>
              <m:ctrlPr>
                <w:rPr>
                  <w:rFonts w:ascii="Cambria Math" w:hAnsi="Cambria Math" w:cs="Arial"/>
                  <w:i/>
                  <w:lang w:val="es-ES_tradnl"/>
                </w:rPr>
              </m:ctrlPr>
            </m:fPr>
            <m:num>
              <m:r>
                <w:rPr>
                  <w:rFonts w:ascii="Cambria Math" w:hAnsi="Cambria Math" w:cs="Arial"/>
                  <w:lang w:val="es-ES_tradnl"/>
                </w:rPr>
                <m:t>60∙f</m:t>
              </m:r>
            </m:num>
            <m:den>
              <m:r>
                <w:rPr>
                  <w:rFonts w:ascii="Cambria Math" w:hAnsi="Cambria Math" w:cs="Arial"/>
                  <w:lang w:val="es-ES_tradnl"/>
                </w:rPr>
                <m:t>2p</m:t>
              </m:r>
            </m:den>
          </m:f>
        </m:oMath>
      </m:oMathPara>
    </w:p>
    <w:p w:rsidR="00914F59" w:rsidRPr="00C035FC" w:rsidRDefault="00914F59" w:rsidP="00E2147C">
      <w:pPr>
        <w:ind w:firstLine="397"/>
        <w:jc w:val="both"/>
        <w:rPr>
          <w:rFonts w:ascii="Arial" w:hAnsi="Arial" w:cs="Arial"/>
          <w:lang w:val="es-ES_tradnl"/>
        </w:rPr>
      </w:pPr>
      <w:r w:rsidRPr="00C035FC">
        <w:rPr>
          <w:rFonts w:ascii="Arial" w:hAnsi="Arial" w:cs="Arial"/>
          <w:lang w:val="es-ES_tradnl"/>
        </w:rPr>
        <w:t xml:space="preserve">Las frecuencias más usuales son </w:t>
      </w:r>
      <w:r w:rsidRPr="00E2147C">
        <w:rPr>
          <w:rFonts w:ascii="Arial" w:hAnsi="Arial" w:cs="Arial"/>
          <w:i/>
          <w:lang w:val="es-ES_tradnl"/>
        </w:rPr>
        <w:t>50 Hz</w:t>
      </w:r>
      <w:r w:rsidRPr="00C035FC">
        <w:rPr>
          <w:rFonts w:ascii="Arial" w:hAnsi="Arial" w:cs="Arial"/>
          <w:lang w:val="es-ES_tradnl"/>
        </w:rPr>
        <w:t xml:space="preserve"> en Europa, el Cono Sur de América Latina, </w:t>
      </w:r>
      <w:r w:rsidR="00883221" w:rsidRPr="00C035FC">
        <w:rPr>
          <w:rFonts w:ascii="Arial" w:hAnsi="Arial" w:cs="Arial"/>
          <w:lang w:val="es-ES_tradnl"/>
        </w:rPr>
        <w:t>África</w:t>
      </w:r>
      <w:r w:rsidRPr="00C035FC">
        <w:rPr>
          <w:rFonts w:ascii="Arial" w:hAnsi="Arial" w:cs="Arial"/>
          <w:lang w:val="es-ES_tradnl"/>
        </w:rPr>
        <w:t xml:space="preserve"> y Asia (excepto parte del Japón) y </w:t>
      </w:r>
      <w:r w:rsidRPr="00E2147C">
        <w:rPr>
          <w:rFonts w:ascii="Arial" w:hAnsi="Arial" w:cs="Arial"/>
          <w:i/>
          <w:lang w:val="es-ES_tradnl"/>
        </w:rPr>
        <w:t>60 Hz</w:t>
      </w:r>
      <w:r w:rsidRPr="00C035FC">
        <w:rPr>
          <w:rFonts w:ascii="Arial" w:hAnsi="Arial" w:cs="Arial"/>
          <w:lang w:val="es-ES_tradnl"/>
        </w:rPr>
        <w:t xml:space="preserve"> en el resto de los países americanos y del Japón. Las velocidades de giro correspondientes a esta condición se denominan velocidades de sincro</w:t>
      </w:r>
      <w:r w:rsidR="00E2147C">
        <w:rPr>
          <w:rFonts w:ascii="Arial" w:hAnsi="Arial" w:cs="Arial"/>
          <w:lang w:val="es-ES_tradnl"/>
        </w:rPr>
        <w:t>nismo o síncronas y, dependen</w:t>
      </w:r>
      <w:r w:rsidRPr="00C035FC">
        <w:rPr>
          <w:rFonts w:ascii="Arial" w:hAnsi="Arial" w:cs="Arial"/>
          <w:lang w:val="es-ES_tradnl"/>
        </w:rPr>
        <w:t xml:space="preserve"> del númer</w:t>
      </w:r>
      <w:r w:rsidR="00E21472">
        <w:rPr>
          <w:rFonts w:ascii="Arial" w:hAnsi="Arial" w:cs="Arial"/>
          <w:lang w:val="es-ES_tradnl"/>
        </w:rPr>
        <w:t>o de pares de polos utilizado. En</w:t>
      </w:r>
      <w:r w:rsidRPr="00C035FC">
        <w:rPr>
          <w:rFonts w:ascii="Arial" w:hAnsi="Arial" w:cs="Arial"/>
          <w:lang w:val="es-ES_tradnl"/>
        </w:rPr>
        <w:t xml:space="preserve"> las máquinas lentas con más de 10 pares de polos, solo se utiliza un número par de pares de polos para simplificar la construcción del alternador.</w:t>
      </w:r>
    </w:p>
    <w:p w:rsidR="00914F59" w:rsidRPr="00C035FC" w:rsidRDefault="00914F59" w:rsidP="00530AD6">
      <w:pPr>
        <w:pStyle w:val="Ttulo2"/>
        <w:numPr>
          <w:ilvl w:val="1"/>
          <w:numId w:val="1"/>
        </w:numPr>
        <w:spacing w:before="0" w:beforeAutospacing="0"/>
        <w:ind w:left="993" w:hanging="567"/>
        <w:rPr>
          <w:rFonts w:cs="Arial"/>
          <w:szCs w:val="22"/>
          <w:lang w:val="es-ES_tradnl"/>
        </w:rPr>
      </w:pPr>
      <w:bookmarkStart w:id="63" w:name="_Toc527759286"/>
      <w:r w:rsidRPr="00E2147C">
        <w:rPr>
          <w:rFonts w:cs="Arial"/>
          <w:szCs w:val="22"/>
        </w:rPr>
        <w:t>Velocidad</w:t>
      </w:r>
      <w:r w:rsidRPr="00C035FC">
        <w:rPr>
          <w:rFonts w:cs="Arial"/>
          <w:szCs w:val="22"/>
          <w:lang w:val="es-ES_tradnl"/>
        </w:rPr>
        <w:t xml:space="preserve"> de embalamiento</w:t>
      </w:r>
      <w:bookmarkEnd w:id="63"/>
    </w:p>
    <w:p w:rsidR="00914F59" w:rsidRPr="00C035FC" w:rsidRDefault="00914F59" w:rsidP="00E2147C">
      <w:pPr>
        <w:ind w:firstLine="397"/>
        <w:jc w:val="both"/>
        <w:rPr>
          <w:rFonts w:ascii="Arial" w:hAnsi="Arial" w:cs="Arial"/>
          <w:lang w:val="es-ES_tradnl"/>
        </w:rPr>
      </w:pPr>
      <w:r w:rsidRPr="00C035FC">
        <w:rPr>
          <w:rFonts w:ascii="Arial" w:hAnsi="Arial" w:cs="Arial"/>
          <w:lang w:val="es-ES_tradnl"/>
        </w:rPr>
        <w:t xml:space="preserve">Cuando se retira </w:t>
      </w:r>
      <w:r w:rsidR="00883221" w:rsidRPr="00C035FC">
        <w:rPr>
          <w:rFonts w:ascii="Arial" w:hAnsi="Arial" w:cs="Arial"/>
          <w:lang w:val="es-ES_tradnl"/>
        </w:rPr>
        <w:t>bruscamente</w:t>
      </w:r>
      <w:r w:rsidRPr="00C035FC">
        <w:rPr>
          <w:rFonts w:ascii="Arial" w:hAnsi="Arial" w:cs="Arial"/>
          <w:lang w:val="es-ES_tradnl"/>
        </w:rPr>
        <w:t xml:space="preserve"> la carga eléctrica del alternador</w:t>
      </w:r>
      <w:r w:rsidR="003B7A45">
        <w:rPr>
          <w:rFonts w:ascii="Arial" w:hAnsi="Arial" w:cs="Arial"/>
          <w:lang w:val="es-ES_tradnl"/>
        </w:rPr>
        <w:t>,</w:t>
      </w:r>
      <w:r w:rsidRPr="00C035FC">
        <w:rPr>
          <w:rFonts w:ascii="Arial" w:hAnsi="Arial" w:cs="Arial"/>
          <w:lang w:val="es-ES_tradnl"/>
        </w:rPr>
        <w:t xml:space="preserve"> el distribuidor de la turbina comienza a cerrarse para reducir el caudal de agua admitido pero, mientras se completa el proceso de cierre, el grupo se acelera como consecuencia del exceso </w:t>
      </w:r>
      <w:r w:rsidR="003B7A45">
        <w:rPr>
          <w:rFonts w:ascii="Arial" w:hAnsi="Arial" w:cs="Arial"/>
          <w:lang w:val="es-ES_tradnl"/>
        </w:rPr>
        <w:t>de energía hidráulica utilizada. L</w:t>
      </w:r>
      <w:r w:rsidRPr="00C035FC">
        <w:rPr>
          <w:rFonts w:ascii="Arial" w:hAnsi="Arial" w:cs="Arial"/>
          <w:lang w:val="es-ES_tradnl"/>
        </w:rPr>
        <w:t>a velocidad máxima se alcanza coincidiendo con el cie</w:t>
      </w:r>
      <w:r w:rsidR="003B7A45">
        <w:rPr>
          <w:rFonts w:ascii="Arial" w:hAnsi="Arial" w:cs="Arial"/>
          <w:lang w:val="es-ES_tradnl"/>
        </w:rPr>
        <w:t>rre total y su magnitud depende</w:t>
      </w:r>
      <w:r w:rsidRPr="00C035FC">
        <w:rPr>
          <w:rFonts w:ascii="Arial" w:hAnsi="Arial" w:cs="Arial"/>
          <w:lang w:val="es-ES_tradnl"/>
        </w:rPr>
        <w:t xml:space="preserve"> de la ley de cierre del distribuidor, del rendimiento de la turbina fuera del campo de utilización normal, de la inercia del grupo y de la masa de agua en movimiento</w:t>
      </w:r>
      <w:r w:rsidR="003B7A45">
        <w:rPr>
          <w:rFonts w:ascii="Arial" w:hAnsi="Arial" w:cs="Arial"/>
          <w:lang w:val="es-ES_tradnl"/>
        </w:rPr>
        <w:t>. S</w:t>
      </w:r>
      <w:r w:rsidR="003903CD">
        <w:rPr>
          <w:rFonts w:ascii="Arial" w:hAnsi="Arial" w:cs="Arial"/>
          <w:lang w:val="es-ES_tradnl"/>
        </w:rPr>
        <w:t>uele oscilar entre el 130% y 160</w:t>
      </w:r>
      <w:r w:rsidRPr="00C035FC">
        <w:rPr>
          <w:rFonts w:ascii="Arial" w:hAnsi="Arial" w:cs="Arial"/>
          <w:lang w:val="es-ES_tradnl"/>
        </w:rPr>
        <w:t>% de la velocidad síncrona para las turbinas de tamaño medio y grande</w:t>
      </w:r>
      <w:r w:rsidR="003B7A45">
        <w:rPr>
          <w:rFonts w:ascii="Arial" w:hAnsi="Arial" w:cs="Arial"/>
          <w:lang w:val="es-ES_tradnl"/>
        </w:rPr>
        <w:t>,</w:t>
      </w:r>
      <w:r w:rsidR="003903CD">
        <w:rPr>
          <w:rFonts w:ascii="Arial" w:hAnsi="Arial" w:cs="Arial"/>
          <w:lang w:val="es-ES_tradnl"/>
        </w:rPr>
        <w:t xml:space="preserve"> y entre el 140% y 180</w:t>
      </w:r>
      <w:r w:rsidRPr="00C035FC">
        <w:rPr>
          <w:rFonts w:ascii="Arial" w:hAnsi="Arial" w:cs="Arial"/>
          <w:lang w:val="es-ES_tradnl"/>
        </w:rPr>
        <w:t>% para los grupos pequeños.</w:t>
      </w:r>
    </w:p>
    <w:p w:rsidR="00B52FDE" w:rsidRPr="00E2147C" w:rsidRDefault="00914F59" w:rsidP="00E2147C">
      <w:pPr>
        <w:ind w:firstLine="397"/>
        <w:jc w:val="both"/>
        <w:rPr>
          <w:rFonts w:ascii="Arial" w:hAnsi="Arial" w:cs="Arial"/>
          <w:lang w:val="es-ES_tradnl"/>
        </w:rPr>
        <w:sectPr w:rsidR="00B52FDE" w:rsidRPr="00E2147C" w:rsidSect="00BB4048">
          <w:pgSz w:w="11906" w:h="16838" w:code="9"/>
          <w:pgMar w:top="1259" w:right="851" w:bottom="1134" w:left="1701" w:header="709" w:footer="709" w:gutter="0"/>
          <w:cols w:space="708"/>
          <w:docGrid w:linePitch="360"/>
        </w:sectPr>
      </w:pPr>
      <w:r w:rsidRPr="00C035FC">
        <w:rPr>
          <w:rFonts w:ascii="Arial" w:hAnsi="Arial" w:cs="Arial"/>
          <w:lang w:val="es-ES_tradnl"/>
        </w:rPr>
        <w:t xml:space="preserve">No obstante, si por una operación defectuosa el distribuidor no cierra totalmente, se sigue turbinando un caudal de agua que depende del grado de apertura y de las características de la turbina, con lo que el grupo se acelera hasta alcanzar una velocidad límite con la que se anula el rendimiento de la turbina. La velocidad de giro </w:t>
      </w:r>
      <w:r w:rsidRPr="00E2147C">
        <w:rPr>
          <w:rFonts w:ascii="Arial" w:hAnsi="Arial" w:cs="Arial"/>
          <w:lang w:val="es-ES_tradnl"/>
        </w:rPr>
        <w:t xml:space="preserve">correspondiente a esta situación y a una apertura total del distribuidor se denomina velocidad de embalamiento y constituye un estado límite para el diseño mecánico de la turbina, del alternador y de los equipos auxiliares como cojinetes, equipo de engrase, etc. La velocidad de embalamiento se estima mediante un coeficiente multiplicador de la velocidad nominal que, por </w:t>
      </w:r>
      <w:r w:rsidR="00F102DD">
        <w:rPr>
          <w:rFonts w:ascii="Arial" w:hAnsi="Arial" w:cs="Arial"/>
          <w:lang w:val="es-ES_tradnl"/>
        </w:rPr>
        <w:t>lo general, oscila en torn</w:t>
      </w:r>
      <w:r w:rsidR="003B7A45">
        <w:rPr>
          <w:rFonts w:ascii="Arial" w:hAnsi="Arial" w:cs="Arial"/>
          <w:lang w:val="es-ES_tradnl"/>
        </w:rPr>
        <w:t>o de 1,</w:t>
      </w:r>
      <w:r w:rsidRPr="00E2147C">
        <w:rPr>
          <w:rFonts w:ascii="Arial" w:hAnsi="Arial" w:cs="Arial"/>
          <w:lang w:val="es-ES_tradnl"/>
        </w:rPr>
        <w:t xml:space="preserve">8 para las </w:t>
      </w:r>
      <w:r w:rsidR="003B7A45">
        <w:rPr>
          <w:rFonts w:ascii="Arial" w:hAnsi="Arial" w:cs="Arial"/>
          <w:lang w:val="es-ES_tradnl"/>
        </w:rPr>
        <w:t>TF; 1,9 para las TP;</w:t>
      </w:r>
      <w:r w:rsidRPr="00E2147C">
        <w:rPr>
          <w:rFonts w:ascii="Arial" w:hAnsi="Arial" w:cs="Arial"/>
          <w:lang w:val="es-ES_tradnl"/>
        </w:rPr>
        <w:t xml:space="preserve"> 2</w:t>
      </w:r>
      <w:r w:rsidR="003B7A45">
        <w:rPr>
          <w:rFonts w:ascii="Arial" w:hAnsi="Arial" w:cs="Arial"/>
          <w:lang w:val="es-ES_tradnl"/>
        </w:rPr>
        <w:t>,</w:t>
      </w:r>
      <w:r w:rsidRPr="00E2147C">
        <w:rPr>
          <w:rFonts w:ascii="Arial" w:hAnsi="Arial" w:cs="Arial"/>
          <w:lang w:val="es-ES_tradnl"/>
        </w:rPr>
        <w:t xml:space="preserve">2 </w:t>
      </w:r>
      <w:r w:rsidR="00944440" w:rsidRPr="00E2147C">
        <w:rPr>
          <w:rFonts w:ascii="Arial" w:hAnsi="Arial" w:cs="Arial"/>
          <w:lang w:val="es-ES_tradnl"/>
        </w:rPr>
        <w:t>para las TK de eje vertical y 2</w:t>
      </w:r>
      <w:r w:rsidR="003B7A45">
        <w:rPr>
          <w:rFonts w:ascii="Arial" w:hAnsi="Arial" w:cs="Arial"/>
          <w:lang w:val="es-ES_tradnl"/>
        </w:rPr>
        <w:t>,</w:t>
      </w:r>
      <w:r w:rsidRPr="00E2147C">
        <w:rPr>
          <w:rFonts w:ascii="Arial" w:hAnsi="Arial" w:cs="Arial"/>
          <w:lang w:val="es-ES_tradnl"/>
        </w:rPr>
        <w:t>8 para las de eje horizontal.</w:t>
      </w:r>
      <w:r w:rsidR="003B7A45">
        <w:rPr>
          <w:rFonts w:ascii="Arial" w:hAnsi="Arial" w:cs="Arial"/>
          <w:lang w:val="es-ES_tradnl"/>
        </w:rPr>
        <w:tab/>
      </w:r>
    </w:p>
    <w:p w:rsidR="00944440" w:rsidRPr="00C035FC" w:rsidRDefault="00944440" w:rsidP="000C523A">
      <w:pPr>
        <w:pStyle w:val="Ttulo1"/>
        <w:rPr>
          <w:lang w:val="es-ES_tradnl"/>
        </w:rPr>
      </w:pPr>
      <w:bookmarkStart w:id="64" w:name="_Toc527759287"/>
      <w:r w:rsidRPr="00C035FC">
        <w:rPr>
          <w:lang w:val="es-ES_tradnl"/>
        </w:rPr>
        <w:lastRenderedPageBreak/>
        <w:t>Curvas características</w:t>
      </w:r>
      <w:bookmarkEnd w:id="64"/>
    </w:p>
    <w:p w:rsidR="00944440" w:rsidRDefault="00944440" w:rsidP="003903CD">
      <w:pPr>
        <w:ind w:firstLine="397"/>
        <w:jc w:val="both"/>
        <w:rPr>
          <w:rFonts w:ascii="Arial" w:hAnsi="Arial" w:cs="Arial"/>
          <w:lang w:val="es-ES_tradnl"/>
        </w:rPr>
      </w:pPr>
      <w:r w:rsidRPr="00C035FC">
        <w:rPr>
          <w:rFonts w:ascii="Arial" w:hAnsi="Arial" w:cs="Arial"/>
          <w:lang w:val="es-ES_tradnl"/>
        </w:rPr>
        <w:t xml:space="preserve">Las condiciones de operación de una turbina se definen mediante diagramas que representan los parámetros de interés en función de </w:t>
      </w:r>
      <w:r w:rsidRPr="003903CD">
        <w:rPr>
          <w:rFonts w:ascii="Arial" w:hAnsi="Arial" w:cs="Arial"/>
          <w:i/>
          <w:lang w:val="es-ES_tradnl"/>
        </w:rPr>
        <w:t>H</w:t>
      </w:r>
      <w:r w:rsidRPr="00C035FC">
        <w:rPr>
          <w:rFonts w:ascii="Arial" w:hAnsi="Arial" w:cs="Arial"/>
          <w:lang w:val="es-ES_tradnl"/>
        </w:rPr>
        <w:t xml:space="preserve"> y </w:t>
      </w:r>
      <w:r w:rsidRPr="003903CD">
        <w:rPr>
          <w:rFonts w:ascii="Arial" w:hAnsi="Arial" w:cs="Arial"/>
          <w:i/>
          <w:lang w:val="es-ES_tradnl"/>
        </w:rPr>
        <w:t>Q</w:t>
      </w:r>
      <w:r w:rsidRPr="00C035FC">
        <w:rPr>
          <w:rFonts w:ascii="Arial" w:hAnsi="Arial" w:cs="Arial"/>
          <w:lang w:val="es-ES_tradnl"/>
        </w:rPr>
        <w:t xml:space="preserve"> o de otra pareja de variables que se juzgue más conveniente; en estos diagramas se puede representar el rendimiento, la potencia, el coeficiente de cavilación, la apertura del distribuidor, la orientación de las palas del rodete, etc., mediante isolíneas que definen el lugar geométrico de los puntos en los que el valor del parámetro en estudio es constante. Este es el caso de los gráficos de </w:t>
      </w:r>
      <w:r w:rsidRPr="00D20B13">
        <w:rPr>
          <w:rFonts w:ascii="Arial" w:hAnsi="Arial" w:cs="Arial"/>
          <w:lang w:val="es-ES_tradnl"/>
        </w:rPr>
        <w:t xml:space="preserve">la </w:t>
      </w:r>
      <w:r w:rsidR="005B368C" w:rsidRPr="00D20B13">
        <w:rPr>
          <w:rFonts w:ascii="Arial" w:hAnsi="Arial" w:cs="Arial"/>
          <w:highlight w:val="yellow"/>
          <w:lang w:val="es-ES_tradnl"/>
        </w:rPr>
        <w:fldChar w:fldCharType="begin"/>
      </w:r>
      <w:r w:rsidR="005B368C" w:rsidRPr="00D20B13">
        <w:rPr>
          <w:rFonts w:ascii="Arial" w:hAnsi="Arial" w:cs="Arial"/>
          <w:lang w:val="es-ES_tradnl"/>
        </w:rPr>
        <w:instrText xml:space="preserve"> REF _Ref495090839 \h </w:instrText>
      </w:r>
      <w:r w:rsidR="00D20B13">
        <w:rPr>
          <w:rFonts w:ascii="Arial" w:hAnsi="Arial" w:cs="Arial"/>
          <w:highlight w:val="yellow"/>
          <w:lang w:val="es-ES_tradnl"/>
        </w:rPr>
        <w:instrText xml:space="preserve"> \* MERGEFORMAT </w:instrText>
      </w:r>
      <w:r w:rsidR="005B368C" w:rsidRPr="00D20B13">
        <w:rPr>
          <w:rFonts w:ascii="Arial" w:hAnsi="Arial" w:cs="Arial"/>
          <w:highlight w:val="yellow"/>
          <w:lang w:val="es-ES_tradnl"/>
        </w:rPr>
      </w:r>
      <w:r w:rsidR="005B368C" w:rsidRPr="00D20B13">
        <w:rPr>
          <w:rFonts w:ascii="Arial" w:hAnsi="Arial" w:cs="Arial"/>
          <w:highlight w:val="yellow"/>
          <w:lang w:val="es-ES_tradnl"/>
        </w:rPr>
        <w:fldChar w:fldCharType="separate"/>
      </w:r>
      <w:r w:rsidR="00A84BA1" w:rsidRPr="00A84BA1">
        <w:rPr>
          <w:rFonts w:ascii="Arial" w:hAnsi="Arial" w:cs="Arial"/>
        </w:rPr>
        <w:t xml:space="preserve">Figura </w:t>
      </w:r>
      <w:r w:rsidR="00A84BA1" w:rsidRPr="00A84BA1">
        <w:rPr>
          <w:rFonts w:ascii="Arial" w:hAnsi="Arial" w:cs="Arial"/>
          <w:noProof/>
        </w:rPr>
        <w:t>29</w:t>
      </w:r>
      <w:r w:rsidR="005B368C" w:rsidRPr="00D20B13">
        <w:rPr>
          <w:rFonts w:ascii="Arial" w:hAnsi="Arial" w:cs="Arial"/>
          <w:highlight w:val="yellow"/>
          <w:lang w:val="es-ES_tradnl"/>
        </w:rPr>
        <w:fldChar w:fldCharType="end"/>
      </w:r>
      <w:r w:rsidRPr="00C035FC">
        <w:rPr>
          <w:rFonts w:ascii="Arial" w:hAnsi="Arial" w:cs="Arial"/>
          <w:lang w:val="es-ES_tradnl"/>
        </w:rPr>
        <w:t>,</w:t>
      </w:r>
      <w:r w:rsidR="00B52FDE">
        <w:rPr>
          <w:rFonts w:ascii="Arial" w:hAnsi="Arial" w:cs="Arial"/>
          <w:lang w:val="es-ES_tradnl"/>
        </w:rPr>
        <w:t xml:space="preserve"> </w:t>
      </w:r>
      <w:r w:rsidRPr="00C035FC">
        <w:rPr>
          <w:rFonts w:ascii="Arial" w:hAnsi="Arial" w:cs="Arial"/>
          <w:lang w:val="es-ES_tradnl"/>
        </w:rPr>
        <w:t>también conocidos como diagrama colinar</w:t>
      </w:r>
      <w:r w:rsidR="00E21472">
        <w:rPr>
          <w:rFonts w:ascii="Arial" w:hAnsi="Arial" w:cs="Arial"/>
          <w:lang w:val="es-ES_tradnl"/>
        </w:rPr>
        <w:t xml:space="preserve"> o topográfico</w:t>
      </w:r>
      <w:r w:rsidRPr="00C035FC">
        <w:rPr>
          <w:rFonts w:ascii="Arial" w:hAnsi="Arial" w:cs="Arial"/>
          <w:lang w:val="es-ES_tradnl"/>
        </w:rPr>
        <w:t xml:space="preserve">, donde se representa el rendimiento y grado de apertura del distribuidor en función de </w:t>
      </w:r>
      <m:oMath>
        <m:r>
          <w:rPr>
            <w:rFonts w:ascii="Cambria Math" w:hAnsi="Cambria Math" w:cs="Arial"/>
            <w:lang w:val="es-ES_tradnl"/>
          </w:rPr>
          <m:t>H/</m:t>
        </m:r>
        <m:sSub>
          <m:sSubPr>
            <m:ctrlPr>
              <w:rPr>
                <w:rFonts w:ascii="Cambria Math" w:hAnsi="Cambria Math" w:cs="Arial"/>
                <w:i/>
                <w:lang w:val="es-ES_tradnl"/>
              </w:rPr>
            </m:ctrlPr>
          </m:sSubPr>
          <m:e>
            <m:r>
              <w:rPr>
                <w:rFonts w:ascii="Cambria Math" w:hAnsi="Cambria Math" w:cs="Arial"/>
                <w:lang w:val="es-ES_tradnl"/>
              </w:rPr>
              <m:t>H</m:t>
            </m:r>
          </m:e>
          <m:sub>
            <m:r>
              <w:rPr>
                <w:rFonts w:ascii="Cambria Math" w:hAnsi="Cambria Math" w:cs="Arial"/>
                <w:lang w:val="es-ES_tradnl"/>
              </w:rPr>
              <m:t>N</m:t>
            </m:r>
          </m:sub>
        </m:sSub>
      </m:oMath>
      <w:r w:rsidRPr="00C035FC">
        <w:rPr>
          <w:rFonts w:ascii="Arial" w:hAnsi="Arial" w:cs="Arial"/>
          <w:lang w:val="es-ES_tradnl"/>
        </w:rPr>
        <w:t xml:space="preserve"> y de </w:t>
      </w:r>
      <m:oMath>
        <m:r>
          <w:rPr>
            <w:rFonts w:ascii="Cambria Math" w:hAnsi="Cambria Math" w:cs="Arial"/>
            <w:lang w:val="es-ES_tradnl"/>
          </w:rPr>
          <m:t>Q/</m:t>
        </m:r>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para TF y TK. Estos diagramas se han tomado del Bureau of Reclamation (1976) y representan valores típicos de los rendimientos obtenidos en los años 60, por lo que en la actualidad resultan algo conservadores; por otra parte, es de notar que el valor de n, métrico señalado en los gráficos está calculado con la potencia en CV.</w:t>
      </w:r>
    </w:p>
    <w:p w:rsidR="00E21472" w:rsidRPr="00C035FC" w:rsidRDefault="00E21472" w:rsidP="003903CD">
      <w:pPr>
        <w:pStyle w:val="Descripcin"/>
        <w:jc w:val="center"/>
      </w:pPr>
      <w:bookmarkStart w:id="65" w:name="_Toc527853535"/>
      <w:r w:rsidRPr="00C035FC">
        <w:rPr>
          <w:noProof/>
          <w:lang w:eastAsia="es-AR"/>
        </w:rPr>
        <w:drawing>
          <wp:anchor distT="0" distB="0" distL="114300" distR="114300" simplePos="0" relativeHeight="251658240" behindDoc="0" locked="0" layoutInCell="1" allowOverlap="1" wp14:anchorId="32AF45A8" wp14:editId="091000F2">
            <wp:simplePos x="0" y="0"/>
            <wp:positionH relativeFrom="column">
              <wp:posOffset>1080135</wp:posOffset>
            </wp:positionH>
            <wp:positionV relativeFrom="paragraph">
              <wp:align>top</wp:align>
            </wp:positionV>
            <wp:extent cx="3627120" cy="5095875"/>
            <wp:effectExtent l="0" t="0" r="0" b="952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lum contrast="20000"/>
                      <a:extLst>
                        <a:ext uri="{28A0092B-C50C-407E-A947-70E740481C1C}">
                          <a14:useLocalDpi xmlns:a14="http://schemas.microsoft.com/office/drawing/2010/main" val="0"/>
                        </a:ext>
                      </a:extLst>
                    </a:blip>
                    <a:srcRect l="15718" t="11946" r="7757" b="15821"/>
                    <a:stretch/>
                  </pic:blipFill>
                  <pic:spPr bwMode="auto">
                    <a:xfrm>
                      <a:off x="0" y="0"/>
                      <a:ext cx="3627120" cy="5095875"/>
                    </a:xfrm>
                    <a:prstGeom prst="rect">
                      <a:avLst/>
                    </a:prstGeom>
                    <a:noFill/>
                    <a:ln>
                      <a:noFill/>
                    </a:ln>
                    <a:extLst>
                      <a:ext uri="{53640926-AAD7-44D8-BBD7-CCE9431645EC}">
                        <a14:shadowObscured xmlns:a14="http://schemas.microsoft.com/office/drawing/2010/main"/>
                      </a:ext>
                    </a:extLst>
                  </pic:spPr>
                </pic:pic>
              </a:graphicData>
            </a:graphic>
          </wp:anchor>
        </w:drawing>
      </w:r>
      <w:r w:rsidR="003903CD">
        <w:br w:type="textWrapping" w:clear="all"/>
      </w:r>
      <w:bookmarkStart w:id="66" w:name="_Ref495090839"/>
      <w:r w:rsidRPr="00C035FC">
        <w:t xml:space="preserve">Figura </w:t>
      </w:r>
      <w:r w:rsidRPr="00C035FC">
        <w:fldChar w:fldCharType="begin"/>
      </w:r>
      <w:r w:rsidRPr="00C035FC">
        <w:instrText xml:space="preserve"> SEQ Figura \* ARABIC </w:instrText>
      </w:r>
      <w:r w:rsidRPr="00C035FC">
        <w:fldChar w:fldCharType="separate"/>
      </w:r>
      <w:r w:rsidR="00A84BA1">
        <w:rPr>
          <w:noProof/>
        </w:rPr>
        <w:t>29</w:t>
      </w:r>
      <w:r w:rsidRPr="00C035FC">
        <w:fldChar w:fldCharType="end"/>
      </w:r>
      <w:bookmarkEnd w:id="66"/>
      <w:r w:rsidR="003903CD">
        <w:t>.</w:t>
      </w:r>
      <w:r w:rsidRPr="00C035FC">
        <w:t xml:space="preserve"> Curva de rendimiento TF</w:t>
      </w:r>
      <w:bookmarkEnd w:id="65"/>
    </w:p>
    <w:p w:rsidR="00771951" w:rsidRDefault="00944440" w:rsidP="003903CD">
      <w:pPr>
        <w:ind w:firstLine="397"/>
        <w:jc w:val="both"/>
        <w:rPr>
          <w:rFonts w:ascii="Arial" w:hAnsi="Arial" w:cs="Arial"/>
          <w:lang w:val="es-ES_tradnl"/>
        </w:rPr>
      </w:pPr>
      <w:r w:rsidRPr="00C035FC">
        <w:rPr>
          <w:rFonts w:ascii="Arial" w:hAnsi="Arial" w:cs="Arial"/>
          <w:lang w:val="es-ES_tradnl"/>
        </w:rPr>
        <w:t xml:space="preserve">Otro tipo de representación habitual es el de la </w:t>
      </w:r>
      <w:r w:rsidR="005B368C" w:rsidRPr="00CF2B9D">
        <w:rPr>
          <w:rFonts w:ascii="Arial" w:hAnsi="Arial" w:cs="Arial"/>
          <w:highlight w:val="yellow"/>
          <w:lang w:val="es-ES_tradnl"/>
        </w:rPr>
        <w:fldChar w:fldCharType="begin"/>
      </w:r>
      <w:r w:rsidR="005B368C" w:rsidRPr="00CF2B9D">
        <w:rPr>
          <w:rFonts w:ascii="Arial" w:hAnsi="Arial" w:cs="Arial"/>
          <w:lang w:val="es-ES_tradnl"/>
        </w:rPr>
        <w:instrText xml:space="preserve"> REF _Ref495090840 \h </w:instrText>
      </w:r>
      <w:r w:rsidR="00CF2B9D">
        <w:rPr>
          <w:rFonts w:ascii="Arial" w:hAnsi="Arial" w:cs="Arial"/>
          <w:highlight w:val="yellow"/>
          <w:lang w:val="es-ES_tradnl"/>
        </w:rPr>
        <w:instrText xml:space="preserve"> \* MERGEFORMAT </w:instrText>
      </w:r>
      <w:r w:rsidR="005B368C" w:rsidRPr="00CF2B9D">
        <w:rPr>
          <w:rFonts w:ascii="Arial" w:hAnsi="Arial" w:cs="Arial"/>
          <w:highlight w:val="yellow"/>
          <w:lang w:val="es-ES_tradnl"/>
        </w:rPr>
      </w:r>
      <w:r w:rsidR="005B368C" w:rsidRPr="00CF2B9D">
        <w:rPr>
          <w:rFonts w:ascii="Arial" w:hAnsi="Arial" w:cs="Arial"/>
          <w:highlight w:val="yellow"/>
          <w:lang w:val="es-ES_tradnl"/>
        </w:rPr>
        <w:fldChar w:fldCharType="separate"/>
      </w:r>
      <w:r w:rsidR="00A84BA1" w:rsidRPr="00A84BA1">
        <w:rPr>
          <w:rFonts w:ascii="Arial" w:hAnsi="Arial" w:cs="Arial"/>
        </w:rPr>
        <w:t xml:space="preserve">Figura </w:t>
      </w:r>
      <w:r w:rsidR="00A84BA1" w:rsidRPr="00A84BA1">
        <w:rPr>
          <w:rFonts w:ascii="Arial" w:hAnsi="Arial" w:cs="Arial"/>
          <w:noProof/>
        </w:rPr>
        <w:t>30</w:t>
      </w:r>
      <w:r w:rsidR="005B368C" w:rsidRPr="00CF2B9D">
        <w:rPr>
          <w:rFonts w:ascii="Arial" w:hAnsi="Arial" w:cs="Arial"/>
          <w:highlight w:val="yellow"/>
          <w:lang w:val="es-ES_tradnl"/>
        </w:rPr>
        <w:fldChar w:fldCharType="end"/>
      </w:r>
      <w:r w:rsidRPr="00CF2B9D">
        <w:rPr>
          <w:rFonts w:ascii="Arial" w:hAnsi="Arial" w:cs="Arial"/>
          <w:lang w:val="es-ES_tradnl"/>
        </w:rPr>
        <w:t>,</w:t>
      </w:r>
      <w:r w:rsidRPr="00C035FC">
        <w:rPr>
          <w:rFonts w:ascii="Arial" w:hAnsi="Arial" w:cs="Arial"/>
          <w:lang w:val="es-ES_tradnl"/>
        </w:rPr>
        <w:t xml:space="preserve"> en la que se establece el valor de un parámetro en función de una variable como el salto, el caudal o</w:t>
      </w:r>
      <w:r w:rsidR="00F367C4" w:rsidRPr="00C035FC">
        <w:rPr>
          <w:rFonts w:ascii="Arial" w:hAnsi="Arial" w:cs="Arial"/>
          <w:lang w:val="es-ES_tradnl"/>
        </w:rPr>
        <w:t xml:space="preserve"> </w:t>
      </w:r>
      <w:r w:rsidRPr="00C035FC">
        <w:rPr>
          <w:rFonts w:ascii="Arial" w:hAnsi="Arial" w:cs="Arial"/>
          <w:lang w:val="es-ES_tradnl"/>
        </w:rPr>
        <w:t>la apertura del distribuidor; en el caso de la citada figura se han representado los rendimientos</w:t>
      </w:r>
      <w:r w:rsidR="00F367C4" w:rsidRPr="00C035FC">
        <w:rPr>
          <w:rFonts w:ascii="Arial" w:hAnsi="Arial" w:cs="Arial"/>
          <w:lang w:val="es-ES_tradnl"/>
        </w:rPr>
        <w:t xml:space="preserve"> </w:t>
      </w:r>
      <w:r w:rsidRPr="00C035FC">
        <w:rPr>
          <w:rFonts w:ascii="Arial" w:hAnsi="Arial" w:cs="Arial"/>
          <w:lang w:val="es-ES_tradnl"/>
        </w:rPr>
        <w:t>típicos para el salto nominal de varios tipos de turbinas en función del</w:t>
      </w:r>
      <w:r w:rsidR="00F367C4" w:rsidRPr="00C035FC">
        <w:rPr>
          <w:rFonts w:ascii="Arial" w:hAnsi="Arial" w:cs="Arial"/>
          <w:lang w:val="es-ES_tradnl"/>
        </w:rPr>
        <w:t xml:space="preserve"> </w:t>
      </w:r>
      <w:r w:rsidRPr="00C035FC">
        <w:rPr>
          <w:rFonts w:ascii="Arial" w:hAnsi="Arial" w:cs="Arial"/>
          <w:lang w:val="es-ES_tradnl"/>
        </w:rPr>
        <w:t xml:space="preserve">caudal turbinado (en realidad de </w:t>
      </w:r>
      <m:oMath>
        <m:r>
          <w:rPr>
            <w:rFonts w:ascii="Cambria Math" w:hAnsi="Cambria Math" w:cs="Arial"/>
            <w:lang w:val="es-ES_tradnl"/>
          </w:rPr>
          <m:t>Q/</m:t>
        </m:r>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donde </w:t>
      </w:r>
      <m:oMath>
        <m:sSub>
          <m:sSubPr>
            <m:ctrlPr>
              <w:rPr>
                <w:rFonts w:ascii="Cambria Math" w:hAnsi="Cambria Math" w:cs="Arial"/>
                <w:i/>
                <w:lang w:val="es-ES_tradnl"/>
              </w:rPr>
            </m:ctrlPr>
          </m:sSubPr>
          <m:e>
            <m:r>
              <w:rPr>
                <w:rFonts w:ascii="Cambria Math" w:hAnsi="Cambria Math" w:cs="Arial"/>
                <w:lang w:val="es-ES_tradnl"/>
              </w:rPr>
              <m:t>Q</m:t>
            </m:r>
          </m:e>
          <m:sub>
            <m:r>
              <w:rPr>
                <w:rFonts w:ascii="Cambria Math" w:hAnsi="Cambria Math" w:cs="Arial"/>
                <w:lang w:val="es-ES_tradnl"/>
              </w:rPr>
              <m:t>N</m:t>
            </m:r>
          </m:sub>
        </m:sSub>
      </m:oMath>
      <w:r w:rsidRPr="00C035FC">
        <w:rPr>
          <w:rFonts w:ascii="Arial" w:hAnsi="Arial" w:cs="Arial"/>
          <w:lang w:val="es-ES_tradnl"/>
        </w:rPr>
        <w:t xml:space="preserve"> es el caudal nominal).</w:t>
      </w:r>
    </w:p>
    <w:p w:rsidR="00BC517B" w:rsidRPr="00BC517B" w:rsidRDefault="00BC517B" w:rsidP="00BC517B">
      <w:pPr>
        <w:spacing w:after="0"/>
        <w:ind w:firstLine="397"/>
        <w:jc w:val="both"/>
        <w:rPr>
          <w:rFonts w:ascii="Arial" w:hAnsi="Arial" w:cs="Arial"/>
          <w:sz w:val="10"/>
          <w:lang w:val="es-ES_tradnl"/>
        </w:rPr>
      </w:pPr>
    </w:p>
    <w:p w:rsidR="00E21472" w:rsidRPr="00C035FC" w:rsidRDefault="00E21472" w:rsidP="00BC517B">
      <w:pPr>
        <w:keepNext/>
        <w:spacing w:after="0"/>
        <w:jc w:val="center"/>
        <w:rPr>
          <w:rFonts w:ascii="Arial" w:hAnsi="Arial" w:cs="Arial"/>
        </w:rPr>
      </w:pPr>
      <w:r w:rsidRPr="00C035FC">
        <w:rPr>
          <w:rFonts w:ascii="Arial" w:hAnsi="Arial" w:cs="Arial"/>
          <w:noProof/>
          <w:lang w:eastAsia="es-AR"/>
        </w:rPr>
        <w:drawing>
          <wp:inline distT="0" distB="0" distL="0" distR="0" wp14:anchorId="4600FF42" wp14:editId="2F4D5B6C">
            <wp:extent cx="3147060" cy="3528471"/>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4" cstate="print">
                      <a:lum contrast="20000"/>
                      <a:extLst>
                        <a:ext uri="{28A0092B-C50C-407E-A947-70E740481C1C}">
                          <a14:useLocalDpi xmlns:a14="http://schemas.microsoft.com/office/drawing/2010/main" val="0"/>
                        </a:ext>
                      </a:extLst>
                    </a:blip>
                    <a:srcRect l="11112" t="11446" r="4679" b="24845"/>
                    <a:stretch/>
                  </pic:blipFill>
                  <pic:spPr bwMode="auto">
                    <a:xfrm>
                      <a:off x="0" y="0"/>
                      <a:ext cx="3149653" cy="3531378"/>
                    </a:xfrm>
                    <a:prstGeom prst="rect">
                      <a:avLst/>
                    </a:prstGeom>
                    <a:noFill/>
                    <a:ln>
                      <a:noFill/>
                    </a:ln>
                    <a:extLst>
                      <a:ext uri="{53640926-AAD7-44D8-BBD7-CCE9431645EC}">
                        <a14:shadowObscured xmlns:a14="http://schemas.microsoft.com/office/drawing/2010/main"/>
                      </a:ext>
                    </a:extLst>
                  </pic:spPr>
                </pic:pic>
              </a:graphicData>
            </a:graphic>
          </wp:inline>
        </w:drawing>
      </w:r>
    </w:p>
    <w:p w:rsidR="00E21472" w:rsidRPr="00C035FC" w:rsidRDefault="00E21472" w:rsidP="00E21472">
      <w:pPr>
        <w:pStyle w:val="Descripcin"/>
        <w:jc w:val="center"/>
        <w:rPr>
          <w:rFonts w:cs="Arial"/>
        </w:rPr>
      </w:pPr>
      <w:bookmarkStart w:id="67" w:name="_Ref495090840"/>
      <w:bookmarkStart w:id="68" w:name="_Toc527853536"/>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30</w:t>
      </w:r>
      <w:r w:rsidRPr="00C035FC">
        <w:rPr>
          <w:rFonts w:cs="Arial"/>
        </w:rPr>
        <w:fldChar w:fldCharType="end"/>
      </w:r>
      <w:bookmarkEnd w:id="67"/>
      <w:r w:rsidR="00BC517B">
        <w:rPr>
          <w:rFonts w:cs="Arial"/>
        </w:rPr>
        <w:t>.</w:t>
      </w:r>
      <w:r w:rsidRPr="00C035FC">
        <w:rPr>
          <w:rFonts w:cs="Arial"/>
        </w:rPr>
        <w:t xml:space="preserve"> Curvas de rendimiento típicas de TP, TF, TK y TB</w:t>
      </w:r>
      <w:bookmarkEnd w:id="68"/>
    </w:p>
    <w:p w:rsidR="00B52FDE" w:rsidRDefault="00F367C4" w:rsidP="00BC517B">
      <w:pPr>
        <w:ind w:firstLine="397"/>
        <w:jc w:val="both"/>
        <w:rPr>
          <w:rFonts w:ascii="Arial" w:hAnsi="Arial" w:cs="Arial"/>
        </w:rPr>
      </w:pPr>
      <w:r w:rsidRPr="00C035FC">
        <w:rPr>
          <w:rFonts w:ascii="Arial" w:hAnsi="Arial" w:cs="Arial"/>
        </w:rPr>
        <w:t xml:space="preserve">Más interesantes que estos tipos de representación son las curvas características universales que en </w:t>
      </w:r>
      <w:r w:rsidRPr="00BC517B">
        <w:rPr>
          <w:rFonts w:ascii="Arial" w:hAnsi="Arial" w:cs="Arial"/>
          <w:lang w:val="es-ES_tradnl"/>
        </w:rPr>
        <w:t>función</w:t>
      </w:r>
      <w:r w:rsidRPr="00C035FC">
        <w:rPr>
          <w:rFonts w:ascii="Arial" w:hAnsi="Arial" w:cs="Arial"/>
        </w:rPr>
        <w:t xml:space="preserve"> de </w:t>
      </w:r>
      <w:r w:rsidRPr="00BD664A">
        <w:rPr>
          <w:rFonts w:ascii="Arial" w:hAnsi="Arial" w:cs="Arial"/>
          <w:i/>
        </w:rPr>
        <w:t>n</w:t>
      </w:r>
      <w:r w:rsidRPr="00C035FC">
        <w:rPr>
          <w:rFonts w:ascii="Arial" w:hAnsi="Arial" w:cs="Arial"/>
        </w:rPr>
        <w:t xml:space="preserve"> y de </w:t>
      </w:r>
      <w:r w:rsidRPr="00BD664A">
        <w:rPr>
          <w:rFonts w:ascii="Arial" w:hAnsi="Arial" w:cs="Arial"/>
          <w:i/>
        </w:rPr>
        <w:t>q</w:t>
      </w:r>
      <w:r w:rsidRPr="00C035FC">
        <w:rPr>
          <w:rFonts w:ascii="Arial" w:hAnsi="Arial" w:cs="Arial"/>
        </w:rPr>
        <w:t xml:space="preserve"> definen mediante isolíneas los parámetros de interés; estas curvas se obtienen mediante ensayos en modelos reducidos y son de aplicación a toda la serie de turbinas semejantes con la del modelo, haciendo la transformación correspondiente para pasar de las variables reducidas (</w:t>
      </w:r>
      <w:r w:rsidRPr="00BD664A">
        <w:rPr>
          <w:rFonts w:ascii="Arial" w:hAnsi="Arial" w:cs="Arial"/>
          <w:i/>
        </w:rPr>
        <w:t>n</w:t>
      </w:r>
      <w:r w:rsidRPr="00C035FC">
        <w:rPr>
          <w:rFonts w:ascii="Arial" w:hAnsi="Arial" w:cs="Arial"/>
        </w:rPr>
        <w:t xml:space="preserve"> y </w:t>
      </w:r>
      <w:r w:rsidRPr="00BD664A">
        <w:rPr>
          <w:rFonts w:ascii="Arial" w:hAnsi="Arial" w:cs="Arial"/>
          <w:i/>
        </w:rPr>
        <w:t>q</w:t>
      </w:r>
      <w:r w:rsidRPr="00C035FC">
        <w:rPr>
          <w:rFonts w:ascii="Arial" w:hAnsi="Arial" w:cs="Arial"/>
        </w:rPr>
        <w:t>) a las variables absolutas (</w:t>
      </w:r>
      <w:r w:rsidRPr="00BD664A">
        <w:rPr>
          <w:rFonts w:ascii="Arial" w:hAnsi="Arial" w:cs="Arial"/>
          <w:i/>
        </w:rPr>
        <w:t>N</w:t>
      </w:r>
      <w:r w:rsidRPr="00C035FC">
        <w:rPr>
          <w:rFonts w:ascii="Arial" w:hAnsi="Arial" w:cs="Arial"/>
        </w:rPr>
        <w:t xml:space="preserve">, </w:t>
      </w:r>
      <w:r w:rsidRPr="00BD664A">
        <w:rPr>
          <w:rFonts w:ascii="Arial" w:hAnsi="Arial" w:cs="Arial"/>
          <w:i/>
        </w:rPr>
        <w:t>Q</w:t>
      </w:r>
      <w:r w:rsidRPr="00C035FC">
        <w:rPr>
          <w:rFonts w:ascii="Arial" w:hAnsi="Arial" w:cs="Arial"/>
        </w:rPr>
        <w:t xml:space="preserve"> y </w:t>
      </w:r>
      <w:r w:rsidRPr="00BD664A">
        <w:rPr>
          <w:rFonts w:ascii="Arial" w:hAnsi="Arial" w:cs="Arial"/>
          <w:i/>
        </w:rPr>
        <w:t>H</w:t>
      </w:r>
      <w:r w:rsidRPr="00C035FC">
        <w:rPr>
          <w:rFonts w:ascii="Arial" w:hAnsi="Arial" w:cs="Arial"/>
        </w:rPr>
        <w:t>) mediante</w:t>
      </w:r>
      <w:r w:rsidR="00735C7F" w:rsidRPr="00C035FC">
        <w:rPr>
          <w:rFonts w:ascii="Arial" w:hAnsi="Arial" w:cs="Arial"/>
        </w:rPr>
        <w:t xml:space="preserve"> distintas expresiones.</w:t>
      </w:r>
    </w:p>
    <w:p w:rsidR="00E21472" w:rsidRPr="00C035FC" w:rsidRDefault="00E21472" w:rsidP="00BD664A">
      <w:pPr>
        <w:keepNext/>
        <w:spacing w:after="0"/>
        <w:jc w:val="center"/>
        <w:rPr>
          <w:rFonts w:ascii="Arial" w:hAnsi="Arial" w:cs="Arial"/>
        </w:rPr>
      </w:pPr>
      <w:r w:rsidRPr="00C035FC">
        <w:rPr>
          <w:rFonts w:ascii="Arial" w:hAnsi="Arial" w:cs="Arial"/>
          <w:noProof/>
          <w:lang w:eastAsia="es-AR"/>
        </w:rPr>
        <w:drawing>
          <wp:inline distT="0" distB="0" distL="0" distR="0" wp14:anchorId="45B90CE9" wp14:editId="673115D7">
            <wp:extent cx="3749040" cy="2243797"/>
            <wp:effectExtent l="0" t="0" r="3810" b="444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5" cstate="print">
                      <a:lum contrast="20000"/>
                      <a:extLst>
                        <a:ext uri="{28A0092B-C50C-407E-A947-70E740481C1C}">
                          <a14:useLocalDpi xmlns:a14="http://schemas.microsoft.com/office/drawing/2010/main" val="0"/>
                        </a:ext>
                      </a:extLst>
                    </a:blip>
                    <a:srcRect l="12722" t="12213" r="15098" b="58637"/>
                    <a:stretch/>
                  </pic:blipFill>
                  <pic:spPr bwMode="auto">
                    <a:xfrm>
                      <a:off x="0" y="0"/>
                      <a:ext cx="3750019" cy="2244383"/>
                    </a:xfrm>
                    <a:prstGeom prst="rect">
                      <a:avLst/>
                    </a:prstGeom>
                    <a:noFill/>
                    <a:ln>
                      <a:noFill/>
                    </a:ln>
                    <a:extLst>
                      <a:ext uri="{53640926-AAD7-44D8-BBD7-CCE9431645EC}">
                        <a14:shadowObscured xmlns:a14="http://schemas.microsoft.com/office/drawing/2010/main"/>
                      </a:ext>
                    </a:extLst>
                  </pic:spPr>
                </pic:pic>
              </a:graphicData>
            </a:graphic>
          </wp:inline>
        </w:drawing>
      </w:r>
    </w:p>
    <w:p w:rsidR="00E21472" w:rsidRDefault="00E21472" w:rsidP="00E21472">
      <w:pPr>
        <w:pStyle w:val="Descripcin"/>
        <w:jc w:val="center"/>
        <w:rPr>
          <w:rFonts w:cs="Arial"/>
        </w:rPr>
      </w:pPr>
      <w:bookmarkStart w:id="69" w:name="_Ref495090841"/>
      <w:bookmarkStart w:id="70" w:name="_Toc52785353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31</w:t>
      </w:r>
      <w:r w:rsidRPr="00C035FC">
        <w:rPr>
          <w:rFonts w:cs="Arial"/>
        </w:rPr>
        <w:fldChar w:fldCharType="end"/>
      </w:r>
      <w:bookmarkEnd w:id="69"/>
      <w:r w:rsidR="00BD664A">
        <w:rPr>
          <w:rFonts w:cs="Arial"/>
        </w:rPr>
        <w:t>.</w:t>
      </w:r>
      <w:r w:rsidRPr="00C035FC">
        <w:rPr>
          <w:rFonts w:cs="Arial"/>
        </w:rPr>
        <w:t xml:space="preserve"> Curva característica universal</w:t>
      </w:r>
      <w:bookmarkEnd w:id="70"/>
    </w:p>
    <w:p w:rsidR="00E21472" w:rsidRDefault="00F367C4" w:rsidP="00BD664A">
      <w:pPr>
        <w:ind w:firstLine="397"/>
        <w:jc w:val="both"/>
        <w:rPr>
          <w:rFonts w:ascii="Arial" w:hAnsi="Arial" w:cs="Arial"/>
        </w:rPr>
        <w:sectPr w:rsidR="00E21472" w:rsidSect="00BB4048">
          <w:pgSz w:w="11906" w:h="16838" w:code="9"/>
          <w:pgMar w:top="1259" w:right="851" w:bottom="1134" w:left="1701" w:header="709" w:footer="709" w:gutter="0"/>
          <w:cols w:space="708"/>
          <w:docGrid w:linePitch="360"/>
        </w:sectPr>
      </w:pPr>
      <w:r w:rsidRPr="00C035FC">
        <w:rPr>
          <w:rFonts w:ascii="Arial" w:hAnsi="Arial" w:cs="Arial"/>
        </w:rPr>
        <w:t>Con la ayuda de estos diagramas se puede obtener el diámetro del rodete y la velocidad de giro más convenientes para las condiciones de la turbina en estudio así como definir</w:t>
      </w:r>
      <w:r w:rsidR="004B7680" w:rsidRPr="00C035FC">
        <w:rPr>
          <w:rFonts w:ascii="Arial" w:hAnsi="Arial" w:cs="Arial"/>
        </w:rPr>
        <w:t xml:space="preserve"> </w:t>
      </w:r>
      <w:r w:rsidRPr="00C035FC">
        <w:rPr>
          <w:rFonts w:ascii="Arial" w:hAnsi="Arial" w:cs="Arial"/>
        </w:rPr>
        <w:t>el campo de operación más interesante; una vez establecidas las características</w:t>
      </w:r>
      <w:r w:rsidR="004B7680" w:rsidRPr="00C035FC">
        <w:rPr>
          <w:rFonts w:ascii="Arial" w:hAnsi="Arial" w:cs="Arial"/>
        </w:rPr>
        <w:t xml:space="preserve"> </w:t>
      </w:r>
      <w:r w:rsidRPr="00C035FC">
        <w:rPr>
          <w:rFonts w:ascii="Arial" w:hAnsi="Arial" w:cs="Arial"/>
        </w:rPr>
        <w:t>de la turbina se puede delimitar el camp</w:t>
      </w:r>
      <w:r w:rsidR="004B7680" w:rsidRPr="00C035FC">
        <w:rPr>
          <w:rFonts w:ascii="Arial" w:hAnsi="Arial" w:cs="Arial"/>
        </w:rPr>
        <w:t xml:space="preserve">o de operación en el diagrama </w:t>
      </w:r>
      <w:r w:rsidR="004B7680" w:rsidRPr="00C45832">
        <w:rPr>
          <w:rFonts w:ascii="Arial" w:hAnsi="Arial" w:cs="Arial"/>
          <w:i/>
        </w:rPr>
        <w:t>n</w:t>
      </w:r>
      <w:r w:rsidRPr="00C45832">
        <w:rPr>
          <w:rFonts w:ascii="Arial" w:hAnsi="Arial" w:cs="Arial"/>
          <w:i/>
        </w:rPr>
        <w:t xml:space="preserve"> - q</w:t>
      </w:r>
      <w:r w:rsidRPr="00C035FC">
        <w:rPr>
          <w:rFonts w:ascii="Arial" w:hAnsi="Arial" w:cs="Arial"/>
        </w:rPr>
        <w:t xml:space="preserve"> y</w:t>
      </w:r>
      <w:r w:rsidR="004B7680" w:rsidRPr="00C035FC">
        <w:rPr>
          <w:rFonts w:ascii="Arial" w:hAnsi="Arial" w:cs="Arial"/>
        </w:rPr>
        <w:t xml:space="preserve"> </w:t>
      </w:r>
      <w:r w:rsidRPr="00C035FC">
        <w:rPr>
          <w:rFonts w:ascii="Arial" w:hAnsi="Arial" w:cs="Arial"/>
        </w:rPr>
        <w:t>transformar las variables para obtener las representaciones gráficas específicas</w:t>
      </w:r>
      <w:r w:rsidR="004B7680" w:rsidRPr="00C035FC">
        <w:rPr>
          <w:rFonts w:ascii="Arial" w:hAnsi="Arial" w:cs="Arial"/>
        </w:rPr>
        <w:t xml:space="preserve"> como las de la</w:t>
      </w:r>
      <w:r w:rsidRPr="00C035FC">
        <w:rPr>
          <w:rFonts w:ascii="Arial" w:hAnsi="Arial" w:cs="Arial"/>
        </w:rPr>
        <w:t xml:space="preserve"> </w:t>
      </w:r>
      <w:r w:rsidR="005B368C" w:rsidRPr="00A27361">
        <w:rPr>
          <w:rFonts w:ascii="Arial" w:hAnsi="Arial" w:cs="Arial"/>
        </w:rPr>
        <w:fldChar w:fldCharType="begin"/>
      </w:r>
      <w:r w:rsidR="005B368C" w:rsidRPr="00A27361">
        <w:rPr>
          <w:rFonts w:ascii="Arial" w:hAnsi="Arial" w:cs="Arial"/>
        </w:rPr>
        <w:instrText xml:space="preserve"> REF _Ref495090839 \h </w:instrText>
      </w:r>
      <w:r w:rsidR="00A27361">
        <w:rPr>
          <w:rFonts w:ascii="Arial" w:hAnsi="Arial" w:cs="Arial"/>
        </w:rPr>
        <w:instrText xml:space="preserve"> \* MERGEFORMAT </w:instrText>
      </w:r>
      <w:r w:rsidR="005B368C" w:rsidRPr="00A27361">
        <w:rPr>
          <w:rFonts w:ascii="Arial" w:hAnsi="Arial" w:cs="Arial"/>
        </w:rPr>
      </w:r>
      <w:r w:rsidR="005B368C" w:rsidRPr="00A27361">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29</w:t>
      </w:r>
      <w:r w:rsidR="005B368C" w:rsidRPr="00A27361">
        <w:rPr>
          <w:rFonts w:ascii="Arial" w:hAnsi="Arial" w:cs="Arial"/>
        </w:rPr>
        <w:fldChar w:fldCharType="end"/>
      </w:r>
      <w:r w:rsidR="004B7680" w:rsidRPr="00A27361">
        <w:rPr>
          <w:rFonts w:ascii="Arial" w:hAnsi="Arial" w:cs="Arial"/>
        </w:rPr>
        <w:t xml:space="preserve"> y </w:t>
      </w:r>
      <w:r w:rsidR="005B368C" w:rsidRPr="00A27361">
        <w:rPr>
          <w:rFonts w:ascii="Arial" w:hAnsi="Arial" w:cs="Arial"/>
        </w:rPr>
        <w:fldChar w:fldCharType="begin"/>
      </w:r>
      <w:r w:rsidR="005B368C" w:rsidRPr="00A27361">
        <w:rPr>
          <w:rFonts w:ascii="Arial" w:hAnsi="Arial" w:cs="Arial"/>
        </w:rPr>
        <w:instrText xml:space="preserve"> REF _Ref495090840 \h </w:instrText>
      </w:r>
      <w:r w:rsidR="00A27361">
        <w:rPr>
          <w:rFonts w:ascii="Arial" w:hAnsi="Arial" w:cs="Arial"/>
        </w:rPr>
        <w:instrText xml:space="preserve"> \* MERGEFORMAT </w:instrText>
      </w:r>
      <w:r w:rsidR="005B368C" w:rsidRPr="00A27361">
        <w:rPr>
          <w:rFonts w:ascii="Arial" w:hAnsi="Arial" w:cs="Arial"/>
        </w:rPr>
      </w:r>
      <w:r w:rsidR="005B368C" w:rsidRPr="00A27361">
        <w:rPr>
          <w:rFonts w:ascii="Arial" w:hAnsi="Arial" w:cs="Arial"/>
        </w:rPr>
        <w:fldChar w:fldCharType="separate"/>
      </w:r>
      <w:r w:rsidR="00A84BA1" w:rsidRPr="00A84BA1">
        <w:rPr>
          <w:rFonts w:ascii="Arial" w:hAnsi="Arial" w:cs="Arial"/>
        </w:rPr>
        <w:t xml:space="preserve">Figura </w:t>
      </w:r>
      <w:r w:rsidR="00A84BA1" w:rsidRPr="00A84BA1">
        <w:rPr>
          <w:rFonts w:ascii="Arial" w:hAnsi="Arial" w:cs="Arial"/>
          <w:noProof/>
        </w:rPr>
        <w:t>30</w:t>
      </w:r>
      <w:r w:rsidR="005B368C" w:rsidRPr="00A27361">
        <w:rPr>
          <w:rFonts w:ascii="Arial" w:hAnsi="Arial" w:cs="Arial"/>
        </w:rPr>
        <w:fldChar w:fldCharType="end"/>
      </w:r>
      <w:r w:rsidRPr="00C035FC">
        <w:rPr>
          <w:rFonts w:ascii="Arial" w:hAnsi="Arial" w:cs="Arial"/>
        </w:rPr>
        <w:t xml:space="preserve">. Como ejemplo, en </w:t>
      </w:r>
      <w:r w:rsidRPr="00A27361">
        <w:rPr>
          <w:rFonts w:ascii="Arial" w:hAnsi="Arial" w:cs="Arial"/>
        </w:rPr>
        <w:t xml:space="preserve">la </w:t>
      </w:r>
      <w:r w:rsidR="005B368C" w:rsidRPr="00A27361">
        <w:rPr>
          <w:rFonts w:ascii="Arial" w:hAnsi="Arial" w:cs="Arial"/>
          <w:highlight w:val="yellow"/>
        </w:rPr>
        <w:fldChar w:fldCharType="begin"/>
      </w:r>
      <w:r w:rsidR="005B368C" w:rsidRPr="00A27361">
        <w:rPr>
          <w:rFonts w:ascii="Arial" w:hAnsi="Arial" w:cs="Arial"/>
        </w:rPr>
        <w:instrText xml:space="preserve"> REF _Ref495090841 \h </w:instrText>
      </w:r>
      <w:r w:rsidR="00A27361">
        <w:rPr>
          <w:rFonts w:ascii="Arial" w:hAnsi="Arial" w:cs="Arial"/>
          <w:highlight w:val="yellow"/>
        </w:rPr>
        <w:instrText xml:space="preserve"> \* MERGEFORMAT </w:instrText>
      </w:r>
      <w:r w:rsidR="005B368C" w:rsidRPr="00A27361">
        <w:rPr>
          <w:rFonts w:ascii="Arial" w:hAnsi="Arial" w:cs="Arial"/>
          <w:highlight w:val="yellow"/>
        </w:rPr>
      </w:r>
      <w:r w:rsidR="005B368C" w:rsidRPr="00A27361">
        <w:rPr>
          <w:rFonts w:ascii="Arial" w:hAnsi="Arial" w:cs="Arial"/>
          <w:highlight w:val="yellow"/>
        </w:rPr>
        <w:fldChar w:fldCharType="separate"/>
      </w:r>
      <w:r w:rsidR="00A84BA1" w:rsidRPr="00A84BA1">
        <w:rPr>
          <w:rFonts w:ascii="Arial" w:hAnsi="Arial" w:cs="Arial"/>
        </w:rPr>
        <w:t xml:space="preserve">Figura </w:t>
      </w:r>
      <w:r w:rsidR="00A84BA1" w:rsidRPr="00A84BA1">
        <w:rPr>
          <w:rFonts w:ascii="Arial" w:hAnsi="Arial" w:cs="Arial"/>
          <w:noProof/>
        </w:rPr>
        <w:t>31</w:t>
      </w:r>
      <w:r w:rsidR="005B368C" w:rsidRPr="00A27361">
        <w:rPr>
          <w:rFonts w:ascii="Arial" w:hAnsi="Arial" w:cs="Arial"/>
          <w:highlight w:val="yellow"/>
        </w:rPr>
        <w:fldChar w:fldCharType="end"/>
      </w:r>
      <w:r w:rsidR="00735C7F" w:rsidRPr="00C035FC">
        <w:rPr>
          <w:rFonts w:ascii="Arial" w:hAnsi="Arial" w:cs="Arial"/>
        </w:rPr>
        <w:t xml:space="preserve"> </w:t>
      </w:r>
      <w:r w:rsidRPr="00C035FC">
        <w:rPr>
          <w:rFonts w:ascii="Arial" w:hAnsi="Arial" w:cs="Arial"/>
        </w:rPr>
        <w:t>se presentan</w:t>
      </w:r>
      <w:r w:rsidR="004B7680" w:rsidRPr="00C035FC">
        <w:rPr>
          <w:rFonts w:ascii="Arial" w:hAnsi="Arial" w:cs="Arial"/>
        </w:rPr>
        <w:t xml:space="preserve"> </w:t>
      </w:r>
      <w:r w:rsidRPr="00C035FC">
        <w:rPr>
          <w:rFonts w:ascii="Arial" w:hAnsi="Arial" w:cs="Arial"/>
        </w:rPr>
        <w:t>las cu</w:t>
      </w:r>
      <w:r w:rsidR="004B7680" w:rsidRPr="00C035FC">
        <w:rPr>
          <w:rFonts w:ascii="Arial" w:hAnsi="Arial" w:cs="Arial"/>
        </w:rPr>
        <w:t xml:space="preserve">rvas correspondientes al modelo </w:t>
      </w:r>
      <w:r w:rsidRPr="00C035FC">
        <w:rPr>
          <w:rFonts w:ascii="Arial" w:hAnsi="Arial" w:cs="Arial"/>
        </w:rPr>
        <w:t>de una TF en las que se define</w:t>
      </w:r>
      <w:r w:rsidR="004B7680" w:rsidRPr="00C035FC">
        <w:rPr>
          <w:rFonts w:ascii="Arial" w:hAnsi="Arial" w:cs="Arial"/>
        </w:rPr>
        <w:t xml:space="preserve"> </w:t>
      </w:r>
      <w:r w:rsidRPr="00C035FC">
        <w:rPr>
          <w:rFonts w:ascii="Arial" w:hAnsi="Arial" w:cs="Arial"/>
        </w:rPr>
        <w:t>el rendimiento, la apertura del distribuidor y, en el caso de las primeras, la</w:t>
      </w:r>
      <w:r w:rsidR="004B7680" w:rsidRPr="00C035FC">
        <w:rPr>
          <w:rFonts w:ascii="Arial" w:hAnsi="Arial" w:cs="Arial"/>
        </w:rPr>
        <w:t xml:space="preserve"> </w:t>
      </w:r>
      <w:r w:rsidRPr="00C035FC">
        <w:rPr>
          <w:rFonts w:ascii="Arial" w:hAnsi="Arial" w:cs="Arial"/>
        </w:rPr>
        <w:t>orientación</w:t>
      </w:r>
      <w:r w:rsidR="004B7680" w:rsidRPr="00C035FC">
        <w:rPr>
          <w:rFonts w:ascii="Arial" w:hAnsi="Arial" w:cs="Arial"/>
        </w:rPr>
        <w:t xml:space="preserve"> </w:t>
      </w:r>
      <w:r w:rsidRPr="00C035FC">
        <w:rPr>
          <w:rFonts w:ascii="Arial" w:hAnsi="Arial" w:cs="Arial"/>
        </w:rPr>
        <w:t>de las palas del rodete, en función de la velocidad y caudal reducidos.</w:t>
      </w:r>
      <w:r w:rsidR="00C45832">
        <w:rPr>
          <w:rFonts w:ascii="Arial" w:hAnsi="Arial" w:cs="Arial"/>
        </w:rPr>
        <w:tab/>
      </w:r>
    </w:p>
    <w:p w:rsidR="006A088D" w:rsidRPr="00C035FC" w:rsidRDefault="006A088D" w:rsidP="000C523A">
      <w:pPr>
        <w:pStyle w:val="Ttulo1"/>
      </w:pPr>
      <w:bookmarkStart w:id="71" w:name="_Toc527759288"/>
      <w:r w:rsidRPr="00C035FC">
        <w:lastRenderedPageBreak/>
        <w:t>Ejemplos, fotografías y filmaciones de Turbinas Francis en Argentina</w:t>
      </w:r>
      <w:bookmarkEnd w:id="71"/>
    </w:p>
    <w:p w:rsidR="004600DC" w:rsidRPr="00C035FC" w:rsidRDefault="006A088D" w:rsidP="00530AD6">
      <w:pPr>
        <w:pStyle w:val="Prrafodelista"/>
        <w:numPr>
          <w:ilvl w:val="0"/>
          <w:numId w:val="3"/>
        </w:numPr>
        <w:ind w:hanging="294"/>
        <w:rPr>
          <w:rFonts w:ascii="Arial" w:hAnsi="Arial" w:cs="Arial"/>
        </w:rPr>
      </w:pPr>
      <w:r w:rsidRPr="00C035FC">
        <w:rPr>
          <w:rFonts w:ascii="Arial" w:hAnsi="Arial" w:cs="Arial"/>
          <w:b/>
          <w:bCs/>
        </w:rPr>
        <w:t>Complejo Hidroeléctrico FLORENTINO AMEGHINO</w:t>
      </w:r>
    </w:p>
    <w:p w:rsidR="006A088D" w:rsidRPr="00C035FC" w:rsidRDefault="006A088D" w:rsidP="00C45832">
      <w:pPr>
        <w:ind w:firstLine="397"/>
        <w:jc w:val="both"/>
        <w:rPr>
          <w:rFonts w:ascii="Arial" w:hAnsi="Arial" w:cs="Arial"/>
        </w:rPr>
      </w:pPr>
      <w:r w:rsidRPr="00C035FC">
        <w:rPr>
          <w:rFonts w:ascii="Arial" w:hAnsi="Arial" w:cs="Arial"/>
        </w:rPr>
        <w:t>Su construcción se inicia en el año 1943 y se termina el 19 de Abril de 1963, y bajo el control de Agua y Energía Eléctrica S. E., comienza su operación el 4 de Noviembre de 1994. La presa es recta de hormigón compuesta por 25 módulos, con una altura sobre lecho del río de 70,00 m y una longitud de 255,00 m, lo que le permite almacenar 1258,40 Hm</w:t>
      </w:r>
      <w:r w:rsidRPr="006D2CDC">
        <w:rPr>
          <w:rFonts w:ascii="Arial" w:hAnsi="Arial" w:cs="Arial"/>
          <w:vertAlign w:val="superscript"/>
        </w:rPr>
        <w:t>3</w:t>
      </w:r>
      <w:r w:rsidRPr="00C035FC">
        <w:rPr>
          <w:rFonts w:ascii="Arial" w:hAnsi="Arial" w:cs="Arial"/>
        </w:rPr>
        <w:t>. El caudal medio anual del río es de 48,13 m</w:t>
      </w:r>
      <w:r w:rsidRPr="006D2CDC">
        <w:rPr>
          <w:rFonts w:ascii="Arial" w:hAnsi="Arial" w:cs="Arial"/>
          <w:vertAlign w:val="superscript"/>
        </w:rPr>
        <w:t>3</w:t>
      </w:r>
      <w:r w:rsidRPr="00C035FC">
        <w:rPr>
          <w:rFonts w:ascii="Arial" w:hAnsi="Arial" w:cs="Arial"/>
        </w:rPr>
        <w:t>/s, habiéndose observado crecidas de hasta 920,00 m</w:t>
      </w:r>
      <w:r w:rsidRPr="006D2CDC">
        <w:rPr>
          <w:rFonts w:ascii="Arial" w:hAnsi="Arial" w:cs="Arial"/>
          <w:vertAlign w:val="superscript"/>
        </w:rPr>
        <w:t>3</w:t>
      </w:r>
      <w:r w:rsidRPr="00C035FC">
        <w:rPr>
          <w:rFonts w:ascii="Arial" w:hAnsi="Arial" w:cs="Arial"/>
        </w:rPr>
        <w:t>/s. La central posee 2 turbinas Francis, con una potencia unitaria de 41,00 MW y una generación media anual de 160,00 GWh.</w:t>
      </w:r>
    </w:p>
    <w:p w:rsidR="006A088D" w:rsidRPr="00C035FC" w:rsidRDefault="006A088D" w:rsidP="00C45832">
      <w:pPr>
        <w:keepNext/>
        <w:spacing w:after="0"/>
        <w:jc w:val="center"/>
        <w:rPr>
          <w:rFonts w:ascii="Arial" w:hAnsi="Arial" w:cs="Arial"/>
        </w:rPr>
      </w:pPr>
      <w:r w:rsidRPr="00C035FC">
        <w:rPr>
          <w:rFonts w:ascii="Arial" w:hAnsi="Arial" w:cs="Arial"/>
          <w:noProof/>
          <w:lang w:eastAsia="es-AR"/>
        </w:rPr>
        <w:drawing>
          <wp:inline distT="0" distB="0" distL="0" distR="0" wp14:anchorId="73F8C644" wp14:editId="29DB17DD">
            <wp:extent cx="2806080" cy="3939540"/>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803597" cy="3936055"/>
                    </a:xfrm>
                    <a:prstGeom prst="rect">
                      <a:avLst/>
                    </a:prstGeom>
                    <a:ln>
                      <a:noFill/>
                    </a:ln>
                    <a:extLst>
                      <a:ext uri="{53640926-AAD7-44D8-BBD7-CCE9431645EC}">
                        <a14:shadowObscured xmlns:a14="http://schemas.microsoft.com/office/drawing/2010/main"/>
                      </a:ext>
                    </a:extLst>
                  </pic:spPr>
                </pic:pic>
              </a:graphicData>
            </a:graphic>
          </wp:inline>
        </w:drawing>
      </w:r>
    </w:p>
    <w:p w:rsidR="006A088D" w:rsidRPr="00C035FC" w:rsidRDefault="006A088D" w:rsidP="006A088D">
      <w:pPr>
        <w:pStyle w:val="Descripcin"/>
        <w:jc w:val="center"/>
        <w:rPr>
          <w:rFonts w:cs="Arial"/>
        </w:rPr>
      </w:pPr>
      <w:bookmarkStart w:id="72" w:name="_Toc527853538"/>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32</w:t>
      </w:r>
      <w:r w:rsidRPr="00C035FC">
        <w:rPr>
          <w:rFonts w:cs="Arial"/>
        </w:rPr>
        <w:fldChar w:fldCharType="end"/>
      </w:r>
      <w:r w:rsidR="00C45832">
        <w:rPr>
          <w:rFonts w:cs="Arial"/>
        </w:rPr>
        <w:t>.</w:t>
      </w:r>
      <w:r w:rsidRPr="00C035FC">
        <w:rPr>
          <w:rFonts w:cs="Arial"/>
        </w:rPr>
        <w:t xml:space="preserve"> Vista de la turbina Francis de eje horizontal para arranque “en negro”</w:t>
      </w:r>
      <w:bookmarkEnd w:id="72"/>
    </w:p>
    <w:p w:rsidR="003D5C5C" w:rsidRPr="00F560F8" w:rsidRDefault="003D5C5C" w:rsidP="00530AD6">
      <w:pPr>
        <w:pStyle w:val="Prrafodelista"/>
        <w:numPr>
          <w:ilvl w:val="0"/>
          <w:numId w:val="3"/>
        </w:numPr>
        <w:ind w:hanging="294"/>
        <w:rPr>
          <w:rFonts w:ascii="Arial" w:hAnsi="Arial" w:cs="Arial"/>
          <w:b/>
        </w:rPr>
      </w:pPr>
      <w:r w:rsidRPr="00F560F8">
        <w:rPr>
          <w:rFonts w:ascii="Arial" w:hAnsi="Arial" w:cs="Arial"/>
          <w:b/>
        </w:rPr>
        <w:t>Complejo Hidroeléctrico CERRO PELADO</w:t>
      </w:r>
    </w:p>
    <w:p w:rsidR="003D5C5C" w:rsidRDefault="003D5C5C" w:rsidP="003D5C5C">
      <w:pPr>
        <w:ind w:firstLine="397"/>
        <w:jc w:val="both"/>
        <w:rPr>
          <w:rFonts w:ascii="Arial" w:hAnsi="Arial" w:cs="Arial"/>
        </w:rPr>
      </w:pPr>
      <w:r w:rsidRPr="00F560F8">
        <w:rPr>
          <w:rFonts w:ascii="Arial" w:hAnsi="Arial" w:cs="Arial"/>
        </w:rPr>
        <w:t>Su construcción se inicia en el año 1974 y se termina en 1986 y, bajo el control de Agua y Energía Eléctrica S. E., comienza su operación el 14 de Febrero de 1986. La presa principal es de materiales sueltos, tiene una altura sobre lecho del río de 104,00 m y una longitud de 410,00 m, lo que le permite almacenar 371,00 Hm</w:t>
      </w:r>
      <w:r w:rsidRPr="00F560F8">
        <w:rPr>
          <w:rFonts w:ascii="Arial" w:hAnsi="Arial" w:cs="Arial"/>
          <w:vertAlign w:val="superscript"/>
        </w:rPr>
        <w:t>3</w:t>
      </w:r>
      <w:r w:rsidRPr="00F560F8">
        <w:rPr>
          <w:rFonts w:ascii="Arial" w:hAnsi="Arial" w:cs="Arial"/>
        </w:rPr>
        <w:t>. Cuenta además con dos presas laterales a ambas márgenes, de iguales características, de 1450,00 m y 59,00 m respectivamente. El caudal medio anual del río es de 11,46 m</w:t>
      </w:r>
      <w:r w:rsidRPr="00F560F8">
        <w:rPr>
          <w:rFonts w:ascii="Arial" w:hAnsi="Arial" w:cs="Arial"/>
          <w:vertAlign w:val="superscript"/>
        </w:rPr>
        <w:t>3</w:t>
      </w:r>
      <w:r w:rsidRPr="00F560F8">
        <w:rPr>
          <w:rFonts w:ascii="Arial" w:hAnsi="Arial" w:cs="Arial"/>
        </w:rPr>
        <w:t>/s, habiéndose observado crecidas de hasta 1600,00 m</w:t>
      </w:r>
      <w:r w:rsidRPr="00F560F8">
        <w:rPr>
          <w:rFonts w:ascii="Arial" w:hAnsi="Arial" w:cs="Arial"/>
          <w:vertAlign w:val="superscript"/>
        </w:rPr>
        <w:t>3</w:t>
      </w:r>
      <w:r w:rsidRPr="00F560F8">
        <w:rPr>
          <w:rFonts w:ascii="Arial" w:hAnsi="Arial" w:cs="Arial"/>
        </w:rPr>
        <w:t>/s. La central posee 4 turbinas Francis reversibles, que le permiten trabajar también como bomba de elevación de agua, con una potencia unitaria de 187,50 MW y una generación media anual de 970,00 GWh.</w:t>
      </w:r>
    </w:p>
    <w:p w:rsidR="00354F6D" w:rsidRDefault="00354F6D" w:rsidP="003D5C5C">
      <w:pPr>
        <w:ind w:firstLine="397"/>
        <w:jc w:val="both"/>
        <w:rPr>
          <w:rFonts w:ascii="Arial" w:hAnsi="Arial" w:cs="Arial"/>
        </w:rPr>
      </w:pPr>
    </w:p>
    <w:p w:rsidR="00354F6D" w:rsidRDefault="00354F6D" w:rsidP="003D5C5C">
      <w:pPr>
        <w:ind w:firstLine="397"/>
        <w:jc w:val="both"/>
        <w:rPr>
          <w:rFonts w:ascii="Arial" w:hAnsi="Arial" w:cs="Arial"/>
        </w:rPr>
      </w:pPr>
    </w:p>
    <w:p w:rsidR="00354F6D" w:rsidRPr="00354F6D" w:rsidRDefault="00354F6D" w:rsidP="00354F6D">
      <w:pPr>
        <w:spacing w:after="0"/>
        <w:ind w:firstLine="397"/>
        <w:jc w:val="both"/>
        <w:rPr>
          <w:rFonts w:ascii="Arial" w:hAnsi="Arial" w:cs="Arial"/>
          <w:sz w:val="10"/>
        </w:rPr>
      </w:pPr>
    </w:p>
    <w:p w:rsidR="000D3ABE" w:rsidRPr="00F560F8" w:rsidRDefault="000D3ABE" w:rsidP="000D3ABE">
      <w:pPr>
        <w:keepNext/>
        <w:spacing w:after="0"/>
        <w:jc w:val="center"/>
      </w:pPr>
      <w:r w:rsidRPr="00F560F8">
        <w:rPr>
          <w:noProof/>
          <w:lang w:eastAsia="es-AR"/>
        </w:rPr>
        <w:drawing>
          <wp:inline distT="0" distB="0" distL="0" distR="0" wp14:anchorId="521237D0" wp14:editId="1FF414DC">
            <wp:extent cx="2587007" cy="3535680"/>
            <wp:effectExtent l="0" t="0" r="3810" b="762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cstate="screen">
                      <a:extLst>
                        <a:ext uri="{28A0092B-C50C-407E-A947-70E740481C1C}">
                          <a14:useLocalDpi xmlns:a14="http://schemas.microsoft.com/office/drawing/2010/main"/>
                        </a:ext>
                      </a:extLst>
                    </a:blip>
                    <a:srcRect/>
                    <a:stretch/>
                  </pic:blipFill>
                  <pic:spPr bwMode="auto">
                    <a:xfrm>
                      <a:off x="0" y="0"/>
                      <a:ext cx="2585252" cy="3533281"/>
                    </a:xfrm>
                    <a:prstGeom prst="rect">
                      <a:avLst/>
                    </a:prstGeom>
                    <a:ln>
                      <a:noFill/>
                    </a:ln>
                    <a:extLst>
                      <a:ext uri="{53640926-AAD7-44D8-BBD7-CCE9431645EC}">
                        <a14:shadowObscured xmlns:a14="http://schemas.microsoft.com/office/drawing/2010/main"/>
                      </a:ext>
                    </a:extLst>
                  </pic:spPr>
                </pic:pic>
              </a:graphicData>
            </a:graphic>
          </wp:inline>
        </w:drawing>
      </w:r>
    </w:p>
    <w:p w:rsidR="003D5C5C" w:rsidRPr="003D5C5C" w:rsidRDefault="000D3ABE" w:rsidP="000D3ABE">
      <w:pPr>
        <w:pStyle w:val="Descripcin"/>
        <w:jc w:val="center"/>
        <w:rPr>
          <w:rFonts w:cs="Arial"/>
        </w:rPr>
      </w:pPr>
      <w:bookmarkStart w:id="73" w:name="_Toc527853539"/>
      <w:r w:rsidRPr="00F560F8">
        <w:t xml:space="preserve">Figura </w:t>
      </w:r>
      <w:r w:rsidRPr="00F560F8">
        <w:fldChar w:fldCharType="begin"/>
      </w:r>
      <w:r w:rsidRPr="00F560F8">
        <w:instrText xml:space="preserve"> SEQ Figura \* ARABIC </w:instrText>
      </w:r>
      <w:r w:rsidRPr="00F560F8">
        <w:fldChar w:fldCharType="separate"/>
      </w:r>
      <w:r w:rsidR="00A84BA1">
        <w:rPr>
          <w:noProof/>
        </w:rPr>
        <w:t>33</w:t>
      </w:r>
      <w:r w:rsidRPr="00F560F8">
        <w:fldChar w:fldCharType="end"/>
      </w:r>
      <w:r w:rsidRPr="00F560F8">
        <w:t>. Vista de detalle de uno de los rodetes de las turbinas de la central de Cerro Pelado</w:t>
      </w:r>
      <w:bookmarkEnd w:id="73"/>
    </w:p>
    <w:p w:rsidR="00B75F7F" w:rsidRPr="00C035FC" w:rsidRDefault="00B75F7F" w:rsidP="00530AD6">
      <w:pPr>
        <w:pStyle w:val="Prrafodelista"/>
        <w:numPr>
          <w:ilvl w:val="0"/>
          <w:numId w:val="3"/>
        </w:numPr>
        <w:ind w:hanging="294"/>
        <w:rPr>
          <w:rFonts w:ascii="Arial" w:hAnsi="Arial" w:cs="Arial"/>
          <w:b/>
        </w:rPr>
      </w:pPr>
      <w:r w:rsidRPr="00C035FC">
        <w:rPr>
          <w:rFonts w:ascii="Arial" w:hAnsi="Arial" w:cs="Arial"/>
          <w:b/>
        </w:rPr>
        <w:t>Complejo Hidroeléctrico CABRA CORRAL</w:t>
      </w:r>
    </w:p>
    <w:p w:rsidR="00B75F7F" w:rsidRDefault="00B75F7F" w:rsidP="00C45832">
      <w:pPr>
        <w:ind w:firstLine="397"/>
        <w:jc w:val="both"/>
        <w:rPr>
          <w:rFonts w:ascii="Arial" w:hAnsi="Arial" w:cs="Arial"/>
        </w:rPr>
      </w:pPr>
      <w:r w:rsidRPr="00C035FC">
        <w:rPr>
          <w:rFonts w:ascii="Arial" w:hAnsi="Arial" w:cs="Arial"/>
        </w:rPr>
        <w:t>Su construcción se inicia en Febrero de 1966 y se termina en 1972 y, bajo el control de Agua y Energía Eléctrica S. E., comienza su operación. La presa es de materiales sueltos de eje curvo con una altura sobre lecho del río de 94,75 m y una longitud de 510 m, más otros 70 metros de una presa lateral, lo que le permite almacenar 2784,30 Hm</w:t>
      </w:r>
      <w:r w:rsidRPr="006D2CDC">
        <w:rPr>
          <w:rFonts w:ascii="Arial" w:hAnsi="Arial" w:cs="Arial"/>
          <w:vertAlign w:val="superscript"/>
        </w:rPr>
        <w:t>3</w:t>
      </w:r>
      <w:r w:rsidRPr="00C035FC">
        <w:rPr>
          <w:rFonts w:ascii="Arial" w:hAnsi="Arial" w:cs="Arial"/>
        </w:rPr>
        <w:t>, el caudal medio anual del río es de 29,00 m</w:t>
      </w:r>
      <w:r w:rsidRPr="006D2CDC">
        <w:rPr>
          <w:rFonts w:ascii="Arial" w:hAnsi="Arial" w:cs="Arial"/>
          <w:vertAlign w:val="superscript"/>
        </w:rPr>
        <w:t>3</w:t>
      </w:r>
      <w:r w:rsidRPr="00C035FC">
        <w:rPr>
          <w:rFonts w:ascii="Arial" w:hAnsi="Arial" w:cs="Arial"/>
        </w:rPr>
        <w:t>/s, habiéndose observado crecidas de hasta 721,00 m</w:t>
      </w:r>
      <w:r w:rsidRPr="006D2CDC">
        <w:rPr>
          <w:rFonts w:ascii="Arial" w:hAnsi="Arial" w:cs="Arial"/>
          <w:vertAlign w:val="superscript"/>
        </w:rPr>
        <w:t>3</w:t>
      </w:r>
      <w:r w:rsidRPr="00C035FC">
        <w:rPr>
          <w:rFonts w:ascii="Arial" w:hAnsi="Arial" w:cs="Arial"/>
        </w:rPr>
        <w:t>/s. La central posee 3 turbinas Francis, con una potencia unitaria de 34,60 MW y una generación media anual de 250 GWh.</w:t>
      </w:r>
    </w:p>
    <w:p w:rsidR="00B75F7F" w:rsidRPr="00C035FC" w:rsidRDefault="00B75F7F" w:rsidP="00C45832">
      <w:pPr>
        <w:keepNext/>
        <w:spacing w:after="0"/>
        <w:jc w:val="center"/>
        <w:rPr>
          <w:rFonts w:ascii="Arial" w:hAnsi="Arial" w:cs="Arial"/>
        </w:rPr>
      </w:pPr>
      <w:r w:rsidRPr="00C035FC">
        <w:rPr>
          <w:rFonts w:ascii="Arial" w:hAnsi="Arial" w:cs="Arial"/>
          <w:noProof/>
          <w:lang w:eastAsia="es-AR"/>
        </w:rPr>
        <w:drawing>
          <wp:inline distT="0" distB="0" distL="0" distR="0" wp14:anchorId="33B2ED87" wp14:editId="724F1ED2">
            <wp:extent cx="4739640" cy="3164598"/>
            <wp:effectExtent l="0" t="0" r="381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screen">
                      <a:extLst>
                        <a:ext uri="{28A0092B-C50C-407E-A947-70E740481C1C}">
                          <a14:useLocalDpi xmlns:a14="http://schemas.microsoft.com/office/drawing/2010/main"/>
                        </a:ext>
                      </a:extLst>
                    </a:blip>
                    <a:srcRect/>
                    <a:stretch/>
                  </pic:blipFill>
                  <pic:spPr bwMode="auto">
                    <a:xfrm>
                      <a:off x="0" y="0"/>
                      <a:ext cx="4743043" cy="3166870"/>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74" w:name="_Toc527853540"/>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34</w:t>
      </w:r>
      <w:r w:rsidRPr="00C035FC">
        <w:rPr>
          <w:rFonts w:cs="Arial"/>
        </w:rPr>
        <w:fldChar w:fldCharType="end"/>
      </w:r>
      <w:r w:rsidR="000F0636">
        <w:rPr>
          <w:rFonts w:cs="Arial"/>
        </w:rPr>
        <w:t>.</w:t>
      </w:r>
      <w:r w:rsidRPr="00C035FC">
        <w:rPr>
          <w:rFonts w:cs="Arial"/>
        </w:rPr>
        <w:t xml:space="preserve"> Vista de la central con los tres grupos generadores de la misma, vista del rotor de una de las turbinas Francis</w:t>
      </w:r>
      <w:bookmarkEnd w:id="74"/>
    </w:p>
    <w:p w:rsidR="00F75E85" w:rsidRPr="00F75E85" w:rsidRDefault="00F75E85" w:rsidP="00F75E85">
      <w:pPr>
        <w:pStyle w:val="Prrafodelista"/>
        <w:spacing w:after="0"/>
        <w:jc w:val="both"/>
        <w:rPr>
          <w:rFonts w:ascii="Arial" w:hAnsi="Arial" w:cs="Arial"/>
          <w:b/>
          <w:sz w:val="10"/>
        </w:rPr>
      </w:pPr>
    </w:p>
    <w:p w:rsidR="00B75F7F" w:rsidRPr="00C035FC" w:rsidRDefault="00B75F7F" w:rsidP="00530AD6">
      <w:pPr>
        <w:pStyle w:val="Prrafodelista"/>
        <w:numPr>
          <w:ilvl w:val="0"/>
          <w:numId w:val="3"/>
        </w:numPr>
        <w:ind w:hanging="294"/>
        <w:jc w:val="both"/>
        <w:rPr>
          <w:rFonts w:ascii="Arial" w:hAnsi="Arial" w:cs="Arial"/>
          <w:b/>
        </w:rPr>
      </w:pPr>
      <w:r w:rsidRPr="00C035FC">
        <w:rPr>
          <w:rFonts w:ascii="Arial" w:hAnsi="Arial" w:cs="Arial"/>
          <w:b/>
        </w:rPr>
        <w:t>Complejo Hidroeléctrico EL CARRIZAL</w:t>
      </w:r>
    </w:p>
    <w:p w:rsidR="00B75F7F" w:rsidRPr="00C035FC" w:rsidRDefault="00B75F7F" w:rsidP="006D2CDC">
      <w:pPr>
        <w:ind w:firstLine="397"/>
        <w:jc w:val="both"/>
        <w:rPr>
          <w:rFonts w:ascii="Arial" w:hAnsi="Arial" w:cs="Arial"/>
        </w:rPr>
      </w:pPr>
      <w:r w:rsidRPr="00C035FC">
        <w:rPr>
          <w:rFonts w:ascii="Arial" w:hAnsi="Arial" w:cs="Arial"/>
        </w:rPr>
        <w:t>Su construcción se inicia el 30 de Junio de 1965 y termina el 27 de Noviembre de 1971 y comienza su operación bajo el control del Departamento de Irrigación de la provincia de Mendoza. La presa es de materiales sueltos de eje recto con una altura sobre lecho del río de 46,00 m y una longitud de 2113,00 m; lo que le permite almacenar 4620,00 Hm</w:t>
      </w:r>
      <w:r w:rsidRPr="006D2CDC">
        <w:rPr>
          <w:rFonts w:ascii="Arial" w:hAnsi="Arial" w:cs="Arial"/>
          <w:vertAlign w:val="superscript"/>
        </w:rPr>
        <w:t>3</w:t>
      </w:r>
      <w:r w:rsidRPr="00C035FC">
        <w:rPr>
          <w:rFonts w:ascii="Arial" w:hAnsi="Arial" w:cs="Arial"/>
        </w:rPr>
        <w:t>, el caudal medio anual del río es de 33,70 m</w:t>
      </w:r>
      <w:r w:rsidRPr="006D2CDC">
        <w:rPr>
          <w:rFonts w:ascii="Arial" w:hAnsi="Arial" w:cs="Arial"/>
          <w:vertAlign w:val="superscript"/>
        </w:rPr>
        <w:t>3</w:t>
      </w:r>
      <w:r w:rsidRPr="00C035FC">
        <w:rPr>
          <w:rFonts w:ascii="Arial" w:hAnsi="Arial" w:cs="Arial"/>
        </w:rPr>
        <w:t>/s. La central posee 2 turbinas tipo Francis, con una potencia unitaria de 8,50 MW y una generación media anual de 83 GWh.</w:t>
      </w:r>
    </w:p>
    <w:p w:rsidR="00B75F7F" w:rsidRPr="00C035FC" w:rsidRDefault="00B75F7F" w:rsidP="000F0636">
      <w:pPr>
        <w:keepNext/>
        <w:spacing w:after="0"/>
        <w:jc w:val="center"/>
        <w:rPr>
          <w:rFonts w:ascii="Arial" w:hAnsi="Arial" w:cs="Arial"/>
        </w:rPr>
      </w:pPr>
      <w:r w:rsidRPr="00C035FC">
        <w:rPr>
          <w:rFonts w:ascii="Arial" w:hAnsi="Arial" w:cs="Arial"/>
          <w:noProof/>
          <w:lang w:eastAsia="es-AR"/>
        </w:rPr>
        <w:drawing>
          <wp:inline distT="0" distB="0" distL="0" distR="0" wp14:anchorId="605E42C4" wp14:editId="1B344960">
            <wp:extent cx="5011606" cy="2964180"/>
            <wp:effectExtent l="0" t="0" r="0" b="762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screen">
                      <a:extLst>
                        <a:ext uri="{28A0092B-C50C-407E-A947-70E740481C1C}">
                          <a14:useLocalDpi xmlns:a14="http://schemas.microsoft.com/office/drawing/2010/main"/>
                        </a:ext>
                      </a:extLst>
                    </a:blip>
                    <a:srcRect/>
                    <a:stretch/>
                  </pic:blipFill>
                  <pic:spPr bwMode="auto">
                    <a:xfrm>
                      <a:off x="0" y="0"/>
                      <a:ext cx="5027568" cy="2973621"/>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75" w:name="_Toc527853541"/>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35</w:t>
      </w:r>
      <w:r w:rsidRPr="00C035FC">
        <w:rPr>
          <w:rFonts w:cs="Arial"/>
        </w:rPr>
        <w:fldChar w:fldCharType="end"/>
      </w:r>
      <w:r w:rsidR="000F0636">
        <w:rPr>
          <w:rFonts w:cs="Arial"/>
        </w:rPr>
        <w:t>.</w:t>
      </w:r>
      <w:r w:rsidRPr="00C035FC">
        <w:rPr>
          <w:rFonts w:cs="Arial"/>
        </w:rPr>
        <w:t xml:space="preserve"> Vista de uno de los grupos generadores, vista del rodete de la turbina Francis</w:t>
      </w:r>
      <w:bookmarkEnd w:id="75"/>
    </w:p>
    <w:p w:rsidR="00B75F7F" w:rsidRPr="00C035FC" w:rsidRDefault="00B75F7F" w:rsidP="00530AD6">
      <w:pPr>
        <w:pStyle w:val="Prrafodelista"/>
        <w:numPr>
          <w:ilvl w:val="0"/>
          <w:numId w:val="3"/>
        </w:numPr>
        <w:ind w:hanging="294"/>
        <w:jc w:val="both"/>
        <w:rPr>
          <w:rFonts w:ascii="Arial" w:hAnsi="Arial" w:cs="Arial"/>
          <w:b/>
        </w:rPr>
      </w:pPr>
      <w:r w:rsidRPr="00C035FC">
        <w:rPr>
          <w:rFonts w:ascii="Arial" w:hAnsi="Arial" w:cs="Arial"/>
          <w:b/>
        </w:rPr>
        <w:t>Complejo Hidroeléctrico LOS REYUNOS</w:t>
      </w:r>
    </w:p>
    <w:p w:rsidR="00B75F7F" w:rsidRPr="00C035FC" w:rsidRDefault="00B75F7F" w:rsidP="000F0636">
      <w:pPr>
        <w:ind w:firstLine="397"/>
        <w:jc w:val="both"/>
        <w:rPr>
          <w:rFonts w:ascii="Arial" w:hAnsi="Arial" w:cs="Arial"/>
        </w:rPr>
      </w:pPr>
      <w:r w:rsidRPr="00C035FC">
        <w:rPr>
          <w:rFonts w:ascii="Arial" w:hAnsi="Arial" w:cs="Arial"/>
        </w:rPr>
        <w:t>Su construcción se inicia en el año 1980 y termina el 26 de Noviembre de 1983 y comienza su operación bajo el control de Agua y Energía Eléctrica S. E. La presa es de materiales sueltos de eje recto con una altura sobre lecho del río de 106,00 m y una longitud de 295,00 m; lo que le permite almacenar 256,00 Hm</w:t>
      </w:r>
      <w:r w:rsidRPr="000F0636">
        <w:rPr>
          <w:rFonts w:ascii="Arial" w:hAnsi="Arial" w:cs="Arial"/>
          <w:vertAlign w:val="superscript"/>
        </w:rPr>
        <w:t>3</w:t>
      </w:r>
      <w:r w:rsidRPr="00C035FC">
        <w:rPr>
          <w:rFonts w:ascii="Arial" w:hAnsi="Arial" w:cs="Arial"/>
        </w:rPr>
        <w:t>, el caudal medio anual del río es de 34,80 m</w:t>
      </w:r>
      <w:r w:rsidRPr="000F0636">
        <w:rPr>
          <w:rFonts w:ascii="Arial" w:hAnsi="Arial" w:cs="Arial"/>
          <w:vertAlign w:val="superscript"/>
        </w:rPr>
        <w:t>3</w:t>
      </w:r>
      <w:r w:rsidRPr="00C035FC">
        <w:rPr>
          <w:rFonts w:ascii="Arial" w:hAnsi="Arial" w:cs="Arial"/>
        </w:rPr>
        <w:t>/s. La central posee 2 grupos turbina - bomba reversible, con una potencia unitaria de 115,00 MW y una generación media anual de 247 GWh.</w:t>
      </w:r>
    </w:p>
    <w:p w:rsidR="00B75F7F" w:rsidRPr="00C035FC" w:rsidRDefault="00354F6D" w:rsidP="000F0636">
      <w:pPr>
        <w:keepNext/>
        <w:spacing w:after="0"/>
        <w:jc w:val="center"/>
        <w:rPr>
          <w:rFonts w:ascii="Arial" w:hAnsi="Arial" w:cs="Arial"/>
        </w:rPr>
      </w:pPr>
      <w:r>
        <w:rPr>
          <w:rFonts w:ascii="Arial" w:hAnsi="Arial" w:cs="Arial"/>
          <w:noProof/>
          <w:lang w:eastAsia="es-AR"/>
        </w:rPr>
        <w:drawing>
          <wp:inline distT="0" distB="0" distL="0" distR="0">
            <wp:extent cx="5937885" cy="1970405"/>
            <wp:effectExtent l="0" t="0" r="571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7885" cy="1970405"/>
                    </a:xfrm>
                    <a:prstGeom prst="rect">
                      <a:avLst/>
                    </a:prstGeom>
                    <a:noFill/>
                    <a:ln>
                      <a:noFill/>
                    </a:ln>
                  </pic:spPr>
                </pic:pic>
              </a:graphicData>
            </a:graphic>
          </wp:inline>
        </w:drawing>
      </w:r>
    </w:p>
    <w:p w:rsidR="00B75F7F" w:rsidRPr="00C035FC" w:rsidRDefault="00B75F7F" w:rsidP="00B75F7F">
      <w:pPr>
        <w:pStyle w:val="Descripcin"/>
        <w:jc w:val="center"/>
        <w:rPr>
          <w:rFonts w:cs="Arial"/>
        </w:rPr>
      </w:pPr>
      <w:bookmarkStart w:id="76" w:name="_Toc527853542"/>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36</w:t>
      </w:r>
      <w:r w:rsidRPr="00C035FC">
        <w:rPr>
          <w:rFonts w:cs="Arial"/>
        </w:rPr>
        <w:fldChar w:fldCharType="end"/>
      </w:r>
      <w:r w:rsidR="000F0636">
        <w:rPr>
          <w:rFonts w:cs="Arial"/>
        </w:rPr>
        <w:t>.</w:t>
      </w:r>
      <w:r w:rsidRPr="00C035FC">
        <w:rPr>
          <w:rFonts w:cs="Arial"/>
        </w:rPr>
        <w:t xml:space="preserve"> Vista del rodete de la turbina</w:t>
      </w:r>
      <w:bookmarkEnd w:id="76"/>
    </w:p>
    <w:p w:rsidR="00354F6D" w:rsidRPr="00354F6D" w:rsidRDefault="00354F6D" w:rsidP="000F0636">
      <w:pPr>
        <w:keepNext/>
        <w:spacing w:after="0"/>
        <w:jc w:val="center"/>
        <w:rPr>
          <w:rFonts w:ascii="Arial" w:hAnsi="Arial" w:cs="Arial"/>
          <w:sz w:val="10"/>
        </w:rPr>
      </w:pPr>
    </w:p>
    <w:p w:rsidR="00B75F7F" w:rsidRPr="00C035FC" w:rsidRDefault="00B75F7F" w:rsidP="000F0636">
      <w:pPr>
        <w:keepNext/>
        <w:spacing w:after="0"/>
        <w:jc w:val="center"/>
        <w:rPr>
          <w:rFonts w:ascii="Arial" w:hAnsi="Arial" w:cs="Arial"/>
        </w:rPr>
      </w:pPr>
      <w:r w:rsidRPr="00C035FC">
        <w:rPr>
          <w:rFonts w:ascii="Arial" w:hAnsi="Arial" w:cs="Arial"/>
          <w:noProof/>
          <w:lang w:eastAsia="es-AR"/>
        </w:rPr>
        <w:drawing>
          <wp:inline distT="0" distB="0" distL="0" distR="0" wp14:anchorId="12F92F3E" wp14:editId="7C961BA3">
            <wp:extent cx="3794760" cy="273558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a:ext>
                      </a:extLst>
                    </a:blip>
                    <a:srcRect/>
                    <a:stretch/>
                  </pic:blipFill>
                  <pic:spPr bwMode="auto">
                    <a:xfrm>
                      <a:off x="0" y="0"/>
                      <a:ext cx="3794760" cy="2735580"/>
                    </a:xfrm>
                    <a:prstGeom prst="rect">
                      <a:avLst/>
                    </a:prstGeom>
                    <a:ln>
                      <a:noFill/>
                    </a:ln>
                    <a:extLst>
                      <a:ext uri="{53640926-AAD7-44D8-BBD7-CCE9431645EC}">
                        <a14:shadowObscured xmlns:a14="http://schemas.microsoft.com/office/drawing/2010/main"/>
                      </a:ext>
                    </a:extLst>
                  </pic:spPr>
                </pic:pic>
              </a:graphicData>
            </a:graphic>
          </wp:inline>
        </w:drawing>
      </w:r>
    </w:p>
    <w:p w:rsidR="00B75F7F" w:rsidRPr="00C035FC" w:rsidRDefault="00B75F7F" w:rsidP="00B75F7F">
      <w:pPr>
        <w:pStyle w:val="Descripcin"/>
        <w:jc w:val="center"/>
        <w:rPr>
          <w:rFonts w:cs="Arial"/>
        </w:rPr>
      </w:pPr>
      <w:bookmarkStart w:id="77" w:name="_Toc527853543"/>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37</w:t>
      </w:r>
      <w:r w:rsidRPr="00C035FC">
        <w:rPr>
          <w:rFonts w:cs="Arial"/>
        </w:rPr>
        <w:fldChar w:fldCharType="end"/>
      </w:r>
      <w:r w:rsidR="000F0636">
        <w:rPr>
          <w:rFonts w:cs="Arial"/>
        </w:rPr>
        <w:t>.</w:t>
      </w:r>
      <w:r w:rsidRPr="00C035FC">
        <w:rPr>
          <w:rFonts w:cs="Arial"/>
        </w:rPr>
        <w:t xml:space="preserve"> Vista de la maqueta del complejo puede apreciarse la válvula mariposa, la cámara espiral, la turbina, el escudo de protección y la estructura para las compuertas que cierran los conductos de restitución al río Diamante</w:t>
      </w:r>
      <w:bookmarkEnd w:id="77"/>
    </w:p>
    <w:p w:rsidR="001F726D" w:rsidRPr="00C035FC" w:rsidRDefault="001F726D" w:rsidP="00530AD6">
      <w:pPr>
        <w:pStyle w:val="Prrafodelista"/>
        <w:numPr>
          <w:ilvl w:val="0"/>
          <w:numId w:val="3"/>
        </w:numPr>
        <w:ind w:hanging="294"/>
        <w:jc w:val="both"/>
        <w:rPr>
          <w:rFonts w:ascii="Arial" w:hAnsi="Arial" w:cs="Arial"/>
          <w:b/>
        </w:rPr>
      </w:pPr>
      <w:r w:rsidRPr="00C035FC">
        <w:rPr>
          <w:rFonts w:ascii="Arial" w:hAnsi="Arial" w:cs="Arial"/>
          <w:b/>
        </w:rPr>
        <w:t>Complejo Hidroeléctrico NIHUIL I</w:t>
      </w:r>
    </w:p>
    <w:p w:rsidR="001F726D" w:rsidRPr="00C035FC" w:rsidRDefault="001F726D" w:rsidP="000F0636">
      <w:pPr>
        <w:ind w:firstLine="397"/>
        <w:jc w:val="both"/>
        <w:rPr>
          <w:rFonts w:ascii="Arial" w:hAnsi="Arial" w:cs="Arial"/>
        </w:rPr>
      </w:pPr>
      <w:r w:rsidRPr="00C035FC">
        <w:rPr>
          <w:rFonts w:ascii="Arial" w:hAnsi="Arial" w:cs="Arial"/>
        </w:rPr>
        <w:t>Su construcción se inicia en el año1942 y se termina en el año 1947, pero entrando en servicio en el año 1957. Comienza su operación bajo el control de Agua y Energía Eléctrica S. E. La presa es de hormigón de eje curvo con una altura sobre lecho del río de 25,00 m y una longitud de 465,00 m, lo que le permite almacenar 263,13 Hm</w:t>
      </w:r>
      <w:r w:rsidRPr="000F0636">
        <w:rPr>
          <w:rFonts w:ascii="Arial" w:hAnsi="Arial" w:cs="Arial"/>
          <w:vertAlign w:val="superscript"/>
        </w:rPr>
        <w:t>3</w:t>
      </w:r>
      <w:r w:rsidRPr="00C035FC">
        <w:rPr>
          <w:rFonts w:ascii="Arial" w:hAnsi="Arial" w:cs="Arial"/>
        </w:rPr>
        <w:t>, el caudal medio anual del río es de 32,00 m</w:t>
      </w:r>
      <w:r w:rsidRPr="000F0636">
        <w:rPr>
          <w:rFonts w:ascii="Arial" w:hAnsi="Arial" w:cs="Arial"/>
          <w:vertAlign w:val="superscript"/>
        </w:rPr>
        <w:t>3</w:t>
      </w:r>
      <w:r w:rsidRPr="00C035FC">
        <w:rPr>
          <w:rFonts w:ascii="Arial" w:hAnsi="Arial" w:cs="Arial"/>
        </w:rPr>
        <w:t>/s, habiéndose observado crecidas de hasta 230,00 m</w:t>
      </w:r>
      <w:r w:rsidRPr="000F0636">
        <w:rPr>
          <w:rFonts w:ascii="Arial" w:hAnsi="Arial" w:cs="Arial"/>
          <w:vertAlign w:val="superscript"/>
        </w:rPr>
        <w:t>3</w:t>
      </w:r>
      <w:r w:rsidRPr="00C035FC">
        <w:rPr>
          <w:rFonts w:ascii="Arial" w:hAnsi="Arial" w:cs="Arial"/>
        </w:rPr>
        <w:t>/s. La central posee 4 turbinas Francis, con una potencia unitaria total de 18,56 MW y una generación media anual de 365,00 GWh.</w:t>
      </w: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25AF2C4F" wp14:editId="4C43A259">
            <wp:extent cx="4160520" cy="26670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screen">
                      <a:extLst>
                        <a:ext uri="{28A0092B-C50C-407E-A947-70E740481C1C}">
                          <a14:useLocalDpi xmlns:a14="http://schemas.microsoft.com/office/drawing/2010/main"/>
                        </a:ext>
                      </a:extLst>
                    </a:blip>
                    <a:srcRect/>
                    <a:stretch/>
                  </pic:blipFill>
                  <pic:spPr bwMode="auto">
                    <a:xfrm>
                      <a:off x="0" y="0"/>
                      <a:ext cx="4187335" cy="2684189"/>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78" w:name="_Toc527853544"/>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38</w:t>
      </w:r>
      <w:r w:rsidRPr="00C035FC">
        <w:rPr>
          <w:rFonts w:cs="Arial"/>
        </w:rPr>
        <w:fldChar w:fldCharType="end"/>
      </w:r>
      <w:r w:rsidR="000F0636">
        <w:rPr>
          <w:rFonts w:cs="Arial"/>
        </w:rPr>
        <w:t>.</w:t>
      </w:r>
      <w:r w:rsidRPr="00C035FC">
        <w:rPr>
          <w:rFonts w:cs="Arial"/>
        </w:rPr>
        <w:t xml:space="preserve"> Vista de la central con los cuatro grupos generadores de la central Nihuil I</w:t>
      </w:r>
      <w:bookmarkEnd w:id="78"/>
    </w:p>
    <w:p w:rsidR="00354F6D" w:rsidRPr="00354F6D" w:rsidRDefault="00354F6D" w:rsidP="000F0636">
      <w:pPr>
        <w:keepNext/>
        <w:spacing w:after="0"/>
        <w:jc w:val="center"/>
        <w:rPr>
          <w:rFonts w:ascii="Arial" w:hAnsi="Arial" w:cs="Arial"/>
          <w:sz w:val="10"/>
        </w:rPr>
      </w:pP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59B80D64" wp14:editId="04E6A619">
            <wp:extent cx="2894065" cy="1996440"/>
            <wp:effectExtent l="0" t="0" r="1905"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screen">
                      <a:extLst>
                        <a:ext uri="{28A0092B-C50C-407E-A947-70E740481C1C}">
                          <a14:useLocalDpi xmlns:a14="http://schemas.microsoft.com/office/drawing/2010/main"/>
                        </a:ext>
                      </a:extLst>
                    </a:blip>
                    <a:srcRect/>
                    <a:stretch/>
                  </pic:blipFill>
                  <pic:spPr bwMode="auto">
                    <a:xfrm>
                      <a:off x="0" y="0"/>
                      <a:ext cx="2908959" cy="2006714"/>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79" w:name="_Toc527853545"/>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39</w:t>
      </w:r>
      <w:r w:rsidRPr="00C035FC">
        <w:rPr>
          <w:rFonts w:cs="Arial"/>
        </w:rPr>
        <w:fldChar w:fldCharType="end"/>
      </w:r>
      <w:r w:rsidR="000F0636">
        <w:rPr>
          <w:rFonts w:cs="Arial"/>
        </w:rPr>
        <w:t>.</w:t>
      </w:r>
      <w:r w:rsidRPr="00C035FC">
        <w:rPr>
          <w:rFonts w:cs="Arial"/>
        </w:rPr>
        <w:t xml:space="preserve"> Vista del anillo del distribuidor de una de las turbinas, se puede apreciar los brazos accionadores</w:t>
      </w:r>
      <w:bookmarkEnd w:id="79"/>
    </w:p>
    <w:p w:rsidR="001F726D" w:rsidRPr="00C035FC" w:rsidRDefault="001F726D" w:rsidP="00530AD6">
      <w:pPr>
        <w:pStyle w:val="Prrafodelista"/>
        <w:numPr>
          <w:ilvl w:val="0"/>
          <w:numId w:val="3"/>
        </w:numPr>
        <w:ind w:hanging="294"/>
        <w:jc w:val="both"/>
        <w:rPr>
          <w:rFonts w:ascii="Arial" w:hAnsi="Arial" w:cs="Arial"/>
          <w:b/>
        </w:rPr>
      </w:pPr>
      <w:r w:rsidRPr="00C035FC">
        <w:rPr>
          <w:rFonts w:ascii="Arial" w:hAnsi="Arial" w:cs="Arial"/>
          <w:b/>
        </w:rPr>
        <w:t>Complejo Hidroeléctrico NIHUIL II</w:t>
      </w:r>
    </w:p>
    <w:p w:rsidR="001F726D" w:rsidRPr="00C035FC" w:rsidRDefault="001F726D" w:rsidP="000F0636">
      <w:pPr>
        <w:ind w:firstLine="397"/>
        <w:jc w:val="both"/>
        <w:rPr>
          <w:rFonts w:ascii="Arial" w:hAnsi="Arial" w:cs="Arial"/>
        </w:rPr>
      </w:pPr>
      <w:r w:rsidRPr="00C035FC">
        <w:rPr>
          <w:rFonts w:ascii="Arial" w:hAnsi="Arial" w:cs="Arial"/>
        </w:rPr>
        <w:t>Su construcción se inicia en el año</w:t>
      </w:r>
      <w:r w:rsidR="00101CE9">
        <w:rPr>
          <w:rFonts w:ascii="Arial" w:hAnsi="Arial" w:cs="Arial"/>
        </w:rPr>
        <w:t xml:space="preserve"> </w:t>
      </w:r>
      <w:r w:rsidRPr="00C035FC">
        <w:rPr>
          <w:rFonts w:ascii="Arial" w:hAnsi="Arial" w:cs="Arial"/>
        </w:rPr>
        <w:t>1967 y se termina en el año 1969, pero entrando en servicio en el año 1968. Comienza su operación bajo el control</w:t>
      </w:r>
      <w:r w:rsidR="000F0636">
        <w:rPr>
          <w:rFonts w:ascii="Arial" w:hAnsi="Arial" w:cs="Arial"/>
        </w:rPr>
        <w:t xml:space="preserve"> de Agua y Energía Eléctrica S.</w:t>
      </w:r>
      <w:r w:rsidRPr="00C035FC">
        <w:rPr>
          <w:rFonts w:ascii="Arial" w:hAnsi="Arial" w:cs="Arial"/>
        </w:rPr>
        <w:t>E. La presa es de hormigón de eje recto con una altura sobre lecho del río de 40,00 m y una longitud de 85,00 m, lo que le permite almacenar 222,28 Hm</w:t>
      </w:r>
      <w:r w:rsidRPr="000F0636">
        <w:rPr>
          <w:rFonts w:ascii="Arial" w:hAnsi="Arial" w:cs="Arial"/>
          <w:vertAlign w:val="superscript"/>
        </w:rPr>
        <w:t>3</w:t>
      </w:r>
      <w:r w:rsidRPr="00C035FC">
        <w:rPr>
          <w:rFonts w:ascii="Arial" w:hAnsi="Arial" w:cs="Arial"/>
        </w:rPr>
        <w:t>, el caudal medio anual del río es de 32,00 m</w:t>
      </w:r>
      <w:r w:rsidRPr="000F0636">
        <w:rPr>
          <w:rFonts w:ascii="Arial" w:hAnsi="Arial" w:cs="Arial"/>
          <w:vertAlign w:val="superscript"/>
        </w:rPr>
        <w:t>3</w:t>
      </w:r>
      <w:r w:rsidRPr="00C035FC">
        <w:rPr>
          <w:rFonts w:ascii="Arial" w:hAnsi="Arial" w:cs="Arial"/>
        </w:rPr>
        <w:t>/s, habiéndose observado crecidas de hasta 230,00 m</w:t>
      </w:r>
      <w:r w:rsidRPr="000F0636">
        <w:rPr>
          <w:rFonts w:ascii="Arial" w:hAnsi="Arial" w:cs="Arial"/>
          <w:vertAlign w:val="superscript"/>
        </w:rPr>
        <w:t>3</w:t>
      </w:r>
      <w:r w:rsidRPr="00C035FC">
        <w:rPr>
          <w:rFonts w:ascii="Arial" w:hAnsi="Arial" w:cs="Arial"/>
        </w:rPr>
        <w:t>/s. La central posee 6 turbinas Francis, con una potencia instalada de 131,20 MW y una generación media anual de 380,00 GWh.</w:t>
      </w:r>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1F7ECEB9" wp14:editId="5ECD472D">
            <wp:extent cx="2468880" cy="2468880"/>
            <wp:effectExtent l="0" t="0" r="762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screen">
                      <a:extLst>
                        <a:ext uri="{28A0092B-C50C-407E-A947-70E740481C1C}">
                          <a14:useLocalDpi xmlns:a14="http://schemas.microsoft.com/office/drawing/2010/main"/>
                        </a:ext>
                      </a:extLst>
                    </a:blip>
                    <a:srcRect/>
                    <a:stretch/>
                  </pic:blipFill>
                  <pic:spPr bwMode="auto">
                    <a:xfrm>
                      <a:off x="0" y="0"/>
                      <a:ext cx="2468880" cy="2468880"/>
                    </a:xfrm>
                    <a:prstGeom prst="rect">
                      <a:avLst/>
                    </a:prstGeom>
                    <a:ln>
                      <a:noFill/>
                    </a:ln>
                    <a:extLst>
                      <a:ext uri="{53640926-AAD7-44D8-BBD7-CCE9431645EC}">
                        <a14:shadowObscured xmlns:a14="http://schemas.microsoft.com/office/drawing/2010/main"/>
                      </a:ext>
                    </a:extLst>
                  </pic:spPr>
                </pic:pic>
              </a:graphicData>
            </a:graphic>
          </wp:inline>
        </w:drawing>
      </w:r>
    </w:p>
    <w:p w:rsidR="001F726D" w:rsidRPr="00C035FC" w:rsidRDefault="001F726D" w:rsidP="001F726D">
      <w:pPr>
        <w:pStyle w:val="Descripcin"/>
        <w:jc w:val="center"/>
        <w:rPr>
          <w:rFonts w:cs="Arial"/>
        </w:rPr>
      </w:pPr>
      <w:bookmarkStart w:id="80" w:name="_Toc527853546"/>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40</w:t>
      </w:r>
      <w:r w:rsidRPr="00C035FC">
        <w:rPr>
          <w:rFonts w:cs="Arial"/>
        </w:rPr>
        <w:fldChar w:fldCharType="end"/>
      </w:r>
      <w:r w:rsidR="000F0636">
        <w:rPr>
          <w:rFonts w:cs="Arial"/>
        </w:rPr>
        <w:t>.</w:t>
      </w:r>
      <w:r w:rsidRPr="00C035FC">
        <w:rPr>
          <w:rFonts w:cs="Arial"/>
        </w:rPr>
        <w:t xml:space="preserve"> Vista</w:t>
      </w:r>
      <w:r w:rsidR="000F0636">
        <w:rPr>
          <w:rFonts w:cs="Arial"/>
        </w:rPr>
        <w:t xml:space="preserve"> de lo</w:t>
      </w:r>
      <w:r w:rsidRPr="00C035FC">
        <w:rPr>
          <w:rFonts w:cs="Arial"/>
        </w:rPr>
        <w:t>s seis generadores de la central Nihuil II</w:t>
      </w:r>
      <w:bookmarkEnd w:id="80"/>
    </w:p>
    <w:p w:rsidR="001F726D" w:rsidRPr="00C035FC" w:rsidRDefault="001F726D" w:rsidP="000F0636">
      <w:pPr>
        <w:keepNext/>
        <w:spacing w:after="0"/>
        <w:jc w:val="center"/>
        <w:rPr>
          <w:rFonts w:ascii="Arial" w:hAnsi="Arial" w:cs="Arial"/>
        </w:rPr>
      </w:pPr>
      <w:r w:rsidRPr="00C035FC">
        <w:rPr>
          <w:rFonts w:ascii="Arial" w:hAnsi="Arial" w:cs="Arial"/>
          <w:noProof/>
          <w:lang w:eastAsia="es-AR"/>
        </w:rPr>
        <w:drawing>
          <wp:inline distT="0" distB="0" distL="0" distR="0" wp14:anchorId="04307D7E" wp14:editId="534AECB7">
            <wp:extent cx="3189515" cy="21336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screen">
                      <a:extLst>
                        <a:ext uri="{28A0092B-C50C-407E-A947-70E740481C1C}">
                          <a14:useLocalDpi xmlns:a14="http://schemas.microsoft.com/office/drawing/2010/main"/>
                        </a:ext>
                      </a:extLst>
                    </a:blip>
                    <a:srcRect/>
                    <a:stretch/>
                  </pic:blipFill>
                  <pic:spPr bwMode="auto">
                    <a:xfrm>
                      <a:off x="0" y="0"/>
                      <a:ext cx="3195775" cy="2137788"/>
                    </a:xfrm>
                    <a:prstGeom prst="rect">
                      <a:avLst/>
                    </a:prstGeom>
                    <a:ln>
                      <a:noFill/>
                    </a:ln>
                    <a:extLst>
                      <a:ext uri="{53640926-AAD7-44D8-BBD7-CCE9431645EC}">
                        <a14:shadowObscured xmlns:a14="http://schemas.microsoft.com/office/drawing/2010/main"/>
                      </a:ext>
                    </a:extLst>
                  </pic:spPr>
                </pic:pic>
              </a:graphicData>
            </a:graphic>
          </wp:inline>
        </w:drawing>
      </w:r>
    </w:p>
    <w:p w:rsidR="00B52FDE" w:rsidRDefault="001F726D" w:rsidP="001F726D">
      <w:pPr>
        <w:pStyle w:val="Descripcin"/>
        <w:jc w:val="center"/>
        <w:rPr>
          <w:rFonts w:cs="Arial"/>
        </w:rPr>
        <w:sectPr w:rsidR="00B52FDE" w:rsidSect="000D3ABE">
          <w:pgSz w:w="11906" w:h="16838" w:code="9"/>
          <w:pgMar w:top="1259" w:right="851" w:bottom="1134" w:left="1701" w:header="709" w:footer="709" w:gutter="0"/>
          <w:cols w:space="708"/>
          <w:docGrid w:linePitch="360"/>
        </w:sectPr>
      </w:pPr>
      <w:bookmarkStart w:id="81" w:name="_Toc527853547"/>
      <w:r w:rsidRPr="00C035FC">
        <w:rPr>
          <w:rFonts w:cs="Arial"/>
        </w:rPr>
        <w:t xml:space="preserve">Figura </w:t>
      </w:r>
      <w:r w:rsidRPr="00C035FC">
        <w:rPr>
          <w:rFonts w:cs="Arial"/>
        </w:rPr>
        <w:fldChar w:fldCharType="begin"/>
      </w:r>
      <w:r w:rsidRPr="00C035FC">
        <w:rPr>
          <w:rFonts w:cs="Arial"/>
        </w:rPr>
        <w:instrText xml:space="preserve"> SEQ Figura \* ARABIC </w:instrText>
      </w:r>
      <w:r w:rsidRPr="00C035FC">
        <w:rPr>
          <w:rFonts w:cs="Arial"/>
        </w:rPr>
        <w:fldChar w:fldCharType="separate"/>
      </w:r>
      <w:r w:rsidR="00A84BA1">
        <w:rPr>
          <w:rFonts w:cs="Arial"/>
          <w:noProof/>
        </w:rPr>
        <w:t>41</w:t>
      </w:r>
      <w:r w:rsidRPr="00C035FC">
        <w:rPr>
          <w:rFonts w:cs="Arial"/>
        </w:rPr>
        <w:fldChar w:fldCharType="end"/>
      </w:r>
      <w:r w:rsidR="000F0636">
        <w:rPr>
          <w:rFonts w:cs="Arial"/>
        </w:rPr>
        <w:t>.</w:t>
      </w:r>
      <w:r w:rsidRPr="00C035FC">
        <w:rPr>
          <w:rFonts w:cs="Arial"/>
        </w:rPr>
        <w:t xml:space="preserve"> Rodete de una de las turbinas Francis de la central Nihuil II</w:t>
      </w:r>
      <w:bookmarkEnd w:id="81"/>
    </w:p>
    <w:p w:rsidR="004600DC" w:rsidRPr="00C035FC" w:rsidRDefault="004600DC" w:rsidP="000C523A">
      <w:pPr>
        <w:pStyle w:val="Ttulo1"/>
      </w:pPr>
      <w:bookmarkStart w:id="82" w:name="_Toc527759289"/>
      <w:r w:rsidRPr="00C035FC">
        <w:lastRenderedPageBreak/>
        <w:t>Bibliografía</w:t>
      </w:r>
      <w:bookmarkEnd w:id="82"/>
    </w:p>
    <w:p w:rsidR="004600DC" w:rsidRDefault="00724829" w:rsidP="00530AD6">
      <w:pPr>
        <w:pStyle w:val="Prrafodelista"/>
        <w:numPr>
          <w:ilvl w:val="0"/>
          <w:numId w:val="8"/>
        </w:numPr>
        <w:jc w:val="both"/>
        <w:rPr>
          <w:rFonts w:ascii="Arial" w:hAnsi="Arial" w:cs="Arial"/>
        </w:rPr>
      </w:pPr>
      <w:r w:rsidRPr="00C035FC">
        <w:rPr>
          <w:rFonts w:ascii="Arial" w:hAnsi="Arial" w:cs="Arial"/>
        </w:rPr>
        <w:t xml:space="preserve">Cuesta Diego, L., </w:t>
      </w:r>
      <w:r w:rsidR="004600DC" w:rsidRPr="00C035FC">
        <w:rPr>
          <w:rFonts w:ascii="Arial" w:hAnsi="Arial" w:cs="Arial"/>
        </w:rPr>
        <w:t>Vallarino</w:t>
      </w:r>
      <w:r w:rsidRPr="00C035FC">
        <w:rPr>
          <w:rFonts w:ascii="Arial" w:hAnsi="Arial" w:cs="Arial"/>
        </w:rPr>
        <w:t>,</w:t>
      </w:r>
      <w:r w:rsidR="004600DC" w:rsidRPr="00C035FC">
        <w:rPr>
          <w:rFonts w:ascii="Arial" w:hAnsi="Arial" w:cs="Arial"/>
        </w:rPr>
        <w:t xml:space="preserve"> E., Aprovechamientos Hidroeléctricos, Tomo II</w:t>
      </w:r>
      <w:r w:rsidRPr="00C035FC">
        <w:rPr>
          <w:rFonts w:ascii="Arial" w:hAnsi="Arial" w:cs="Arial"/>
        </w:rPr>
        <w:t>, 2000.</w:t>
      </w:r>
    </w:p>
    <w:p w:rsidR="00B52FDE" w:rsidRDefault="00B52FDE" w:rsidP="00530AD6">
      <w:pPr>
        <w:pStyle w:val="Prrafodelista"/>
        <w:numPr>
          <w:ilvl w:val="0"/>
          <w:numId w:val="8"/>
        </w:numPr>
        <w:jc w:val="both"/>
        <w:rPr>
          <w:rFonts w:ascii="Arial" w:hAnsi="Arial" w:cs="Arial"/>
        </w:rPr>
      </w:pPr>
      <w:r w:rsidRPr="00C035FC">
        <w:rPr>
          <w:rFonts w:ascii="Arial" w:hAnsi="Arial" w:cs="Arial"/>
        </w:rPr>
        <w:t>IBERDROLA, Endesa, Sevillana de Electricidad, UNION FENOSA, Centrales Hidroeléctricas, 1994.</w:t>
      </w:r>
    </w:p>
    <w:p w:rsidR="002E538F" w:rsidRPr="002E538F" w:rsidRDefault="002E538F" w:rsidP="00530AD6">
      <w:pPr>
        <w:pStyle w:val="Prrafodelista"/>
        <w:numPr>
          <w:ilvl w:val="0"/>
          <w:numId w:val="8"/>
        </w:numPr>
        <w:jc w:val="both"/>
        <w:rPr>
          <w:rFonts w:ascii="Arial" w:hAnsi="Arial" w:cs="Arial"/>
        </w:rPr>
      </w:pPr>
      <w:r w:rsidRPr="002E538F">
        <w:rPr>
          <w:rFonts w:ascii="Arial" w:hAnsi="Arial" w:cs="Arial"/>
        </w:rPr>
        <w:t>Subsecretaría de Recursos Hídricos, Inventario de Presas y Centrales Hidroeléctricas</w:t>
      </w:r>
      <w:r>
        <w:rPr>
          <w:rFonts w:ascii="Arial" w:hAnsi="Arial" w:cs="Arial"/>
        </w:rPr>
        <w:t xml:space="preserve"> </w:t>
      </w:r>
      <w:r w:rsidRPr="002E538F">
        <w:rPr>
          <w:rFonts w:ascii="Arial" w:hAnsi="Arial" w:cs="Arial"/>
        </w:rPr>
        <w:t>de la República Argentina</w:t>
      </w:r>
      <w:r>
        <w:rPr>
          <w:rFonts w:ascii="Arial" w:hAnsi="Arial" w:cs="Arial"/>
        </w:rPr>
        <w:t>, 2011.</w:t>
      </w:r>
    </w:p>
    <w:p w:rsidR="00B52FDE" w:rsidRPr="00C035FC" w:rsidRDefault="00B52FDE" w:rsidP="00530AD6">
      <w:pPr>
        <w:pStyle w:val="Prrafodelista"/>
        <w:numPr>
          <w:ilvl w:val="0"/>
          <w:numId w:val="8"/>
        </w:numPr>
        <w:jc w:val="both"/>
        <w:rPr>
          <w:rFonts w:ascii="Arial" w:hAnsi="Arial" w:cs="Arial"/>
        </w:rPr>
      </w:pPr>
      <w:proofErr w:type="spellStart"/>
      <w:r w:rsidRPr="00C035FC">
        <w:rPr>
          <w:rFonts w:ascii="Arial" w:hAnsi="Arial" w:cs="Arial"/>
        </w:rPr>
        <w:t>Mataix</w:t>
      </w:r>
      <w:proofErr w:type="spellEnd"/>
      <w:r w:rsidRPr="00C035FC">
        <w:rPr>
          <w:rFonts w:ascii="Arial" w:hAnsi="Arial" w:cs="Arial"/>
        </w:rPr>
        <w:t>, C., Mecánica de Fluidos y Máquinas Hidráulicas, 1993.</w:t>
      </w:r>
    </w:p>
    <w:p w:rsidR="004600DC" w:rsidRPr="00C035FC" w:rsidRDefault="004600DC" w:rsidP="00530AD6">
      <w:pPr>
        <w:pStyle w:val="Prrafodelista"/>
        <w:numPr>
          <w:ilvl w:val="0"/>
          <w:numId w:val="8"/>
        </w:numPr>
        <w:jc w:val="both"/>
        <w:rPr>
          <w:rFonts w:ascii="Arial" w:hAnsi="Arial" w:cs="Arial"/>
        </w:rPr>
      </w:pPr>
      <w:r w:rsidRPr="00C035FC">
        <w:rPr>
          <w:rFonts w:ascii="Arial" w:hAnsi="Arial" w:cs="Arial"/>
        </w:rPr>
        <w:t>Polo Encinas</w:t>
      </w:r>
      <w:r w:rsidR="00724829" w:rsidRPr="00C035FC">
        <w:rPr>
          <w:rFonts w:ascii="Arial" w:hAnsi="Arial" w:cs="Arial"/>
        </w:rPr>
        <w:t>,</w:t>
      </w:r>
      <w:r w:rsidRPr="00C035FC">
        <w:rPr>
          <w:rFonts w:ascii="Arial" w:hAnsi="Arial" w:cs="Arial"/>
        </w:rPr>
        <w:t xml:space="preserve"> M., Turbomáquinas Hidráulicas</w:t>
      </w:r>
      <w:r w:rsidR="00724829" w:rsidRPr="00C035FC">
        <w:rPr>
          <w:rFonts w:ascii="Arial" w:hAnsi="Arial" w:cs="Arial"/>
        </w:rPr>
        <w:t>,</w:t>
      </w:r>
      <w:r w:rsidRPr="00C035FC">
        <w:rPr>
          <w:rFonts w:ascii="Arial" w:hAnsi="Arial" w:cs="Arial"/>
        </w:rPr>
        <w:t xml:space="preserve"> 1975</w:t>
      </w:r>
      <w:r w:rsidR="00724829" w:rsidRPr="00C035FC">
        <w:rPr>
          <w:rFonts w:ascii="Arial" w:hAnsi="Arial" w:cs="Arial"/>
        </w:rPr>
        <w:t>.</w:t>
      </w:r>
    </w:p>
    <w:p w:rsidR="00724829" w:rsidRPr="00B52FDE" w:rsidRDefault="00724829" w:rsidP="00B52FDE">
      <w:pPr>
        <w:jc w:val="both"/>
        <w:rPr>
          <w:rFonts w:ascii="Arial" w:hAnsi="Arial" w:cs="Arial"/>
        </w:rPr>
      </w:pPr>
    </w:p>
    <w:sectPr w:rsidR="00724829" w:rsidRPr="00B52FDE" w:rsidSect="00BB4048">
      <w:pgSz w:w="11906" w:h="16838" w:code="9"/>
      <w:pgMar w:top="1259"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44021" w:rsidRDefault="00844021" w:rsidP="005D7DED">
      <w:pPr>
        <w:spacing w:after="0" w:line="240" w:lineRule="auto"/>
      </w:pPr>
      <w:r>
        <w:separator/>
      </w:r>
    </w:p>
  </w:endnote>
  <w:endnote w:type="continuationSeparator" w:id="0">
    <w:p w:rsidR="00844021" w:rsidRDefault="00844021" w:rsidP="005D7D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Bold">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44021" w:rsidRDefault="00844021" w:rsidP="005D7DED">
      <w:pPr>
        <w:spacing w:after="0" w:line="240" w:lineRule="auto"/>
      </w:pPr>
      <w:r>
        <w:separator/>
      </w:r>
    </w:p>
  </w:footnote>
  <w:footnote w:type="continuationSeparator" w:id="0">
    <w:p w:rsidR="00844021" w:rsidRDefault="00844021" w:rsidP="005D7D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3A8E" w:rsidRDefault="00BC3A8E">
    <w:pPr>
      <w:pStyle w:val="Encabezado"/>
    </w:pPr>
    <w:r>
      <w:rPr>
        <w:noProof/>
        <w:lang w:eastAsia="es-AR"/>
      </w:rPr>
      <mc:AlternateContent>
        <mc:Choice Requires="wps">
          <w:drawing>
            <wp:anchor distT="0" distB="0" distL="114300" distR="114300" simplePos="0" relativeHeight="252001280" behindDoc="0" locked="0" layoutInCell="1" allowOverlap="1" wp14:anchorId="049C1E1D" wp14:editId="743BF9BA">
              <wp:simplePos x="0" y="0"/>
              <wp:positionH relativeFrom="column">
                <wp:posOffset>-179705</wp:posOffset>
              </wp:positionH>
              <wp:positionV relativeFrom="paragraph">
                <wp:posOffset>-86995</wp:posOffset>
              </wp:positionV>
              <wp:extent cx="1257300" cy="427990"/>
              <wp:effectExtent l="0" t="0" r="0" b="0"/>
              <wp:wrapNone/>
              <wp:docPr id="5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427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Pr="002078FD" w:rsidRDefault="00BC3A8E" w:rsidP="000F699F">
                          <w:pPr>
                            <w:spacing w:after="0" w:line="240" w:lineRule="auto"/>
                            <w:jc w:val="center"/>
                            <w:rPr>
                              <w:rFonts w:ascii="Trebuchet MS" w:hAnsi="Trebuchet MS"/>
                              <w:lang w:val="es-ES"/>
                            </w:rPr>
                          </w:pPr>
                          <w:r>
                            <w:rPr>
                              <w:rFonts w:ascii="Trebuchet MS" w:hAnsi="Trebuchet MS"/>
                              <w:lang w:val="es-ES"/>
                            </w:rPr>
                            <w:t>Año 2018</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49C1E1D" id="_x0000_t202" coordsize="21600,21600" o:spt="202" path="m,l,21600r21600,l21600,xe">
              <v:stroke joinstyle="miter"/>
              <v:path gradientshapeok="t" o:connecttype="rect"/>
            </v:shapetype>
            <v:shape id="Text Box 42" o:spid="_x0000_s1026" type="#_x0000_t202" style="position:absolute;margin-left:-14.15pt;margin-top:-6.85pt;width:99pt;height:33.7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" filled="f" stroked="f">
              <v:textbox>
                <w:txbxContent>
                  <w:p w:rsidR="00BC3A8E" w:rsidRPr="002078FD" w:rsidRDefault="00BC3A8E" w:rsidP="000F699F">
                    <w:pPr>
                      <w:spacing w:after="0" w:line="240" w:lineRule="auto"/>
                      <w:jc w:val="center"/>
                      <w:rPr>
                        <w:rFonts w:ascii="Trebuchet MS" w:hAnsi="Trebuchet MS"/>
                        <w:lang w:val="es-ES"/>
                      </w:rPr>
                    </w:pPr>
                    <w:r>
                      <w:rPr>
                        <w:rFonts w:ascii="Trebuchet MS" w:hAnsi="Trebuchet MS"/>
                        <w:lang w:val="es-ES"/>
                      </w:rPr>
                      <w:t>Año 2018</w:t>
                    </w:r>
                  </w:p>
                </w:txbxContent>
              </v:textbox>
            </v:shape>
          </w:pict>
        </mc:Fallback>
      </mc:AlternateContent>
    </w:r>
    <w:r>
      <w:rPr>
        <w:noProof/>
        <w:lang w:eastAsia="es-AR"/>
      </w:rPr>
      <mc:AlternateContent>
        <mc:Choice Requires="wps">
          <w:drawing>
            <wp:anchor distT="0" distB="0" distL="114300" distR="114300" simplePos="0" relativeHeight="251902976" behindDoc="0" locked="0" layoutInCell="1" allowOverlap="1" wp14:anchorId="3BE84171" wp14:editId="5823630B">
              <wp:simplePos x="0" y="0"/>
              <wp:positionH relativeFrom="column">
                <wp:posOffset>4859020</wp:posOffset>
              </wp:positionH>
              <wp:positionV relativeFrom="paragraph">
                <wp:posOffset>-22860</wp:posOffset>
              </wp:positionV>
              <wp:extent cx="1257300" cy="268605"/>
              <wp:effectExtent l="1270" t="0" r="0" b="1905"/>
              <wp:wrapNone/>
              <wp:docPr id="54"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268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Pr="00081FA4" w:rsidRDefault="00BC3A8E" w:rsidP="002C7B89">
                          <w:pPr>
                            <w:spacing w:line="360" w:lineRule="auto"/>
                            <w:rPr>
                              <w:rFonts w:ascii="Trebuchet MS" w:hAnsi="Trebuchet MS"/>
                              <w:sz w:val="24"/>
                            </w:rPr>
                          </w:pPr>
                          <w:r>
                            <w:rPr>
                              <w:rFonts w:ascii="Trebuchet MS" w:hAnsi="Trebuchet MS"/>
                              <w:sz w:val="20"/>
                              <w:lang w:val="es-ES_tradnl"/>
                            </w:rPr>
                            <w:t xml:space="preserve">  </w:t>
                          </w:r>
                          <w:r>
                            <w:rPr>
                              <w:rFonts w:ascii="Trebuchet MS" w:hAnsi="Trebuchet MS"/>
                              <w:lang w:val="es-ES_tradnl"/>
                            </w:rPr>
                            <w:t>Pág.</w:t>
                          </w:r>
                          <w:r w:rsidRPr="00081FA4">
                            <w:rPr>
                              <w:rFonts w:ascii="Trebuchet MS" w:hAnsi="Trebuchet MS"/>
                              <w:sz w:val="24"/>
                            </w:rPr>
                            <w:t xml:space="preserve"> </w:t>
                          </w:r>
                          <w:r>
                            <w:rPr>
                              <w:rFonts w:ascii="Trebuchet MS" w:hAnsi="Trebuchet MS"/>
                              <w:sz w:val="24"/>
                            </w:rPr>
                            <w:t xml:space="preserve"> </w:t>
                          </w:r>
                          <w:r w:rsidRPr="000F699F">
                            <w:rPr>
                              <w:rFonts w:ascii="Trebuchet MS" w:hAnsi="Trebuchet MS"/>
                              <w:sz w:val="24"/>
                            </w:rPr>
                            <w:fldChar w:fldCharType="begin"/>
                          </w:r>
                          <w:r w:rsidRPr="000F699F">
                            <w:rPr>
                              <w:rFonts w:ascii="Trebuchet MS" w:hAnsi="Trebuchet MS"/>
                              <w:sz w:val="24"/>
                            </w:rPr>
                            <w:instrText>PAGE   \* MERGEFORMAT</w:instrText>
                          </w:r>
                          <w:r w:rsidRPr="000F699F">
                            <w:rPr>
                              <w:rFonts w:ascii="Trebuchet MS" w:hAnsi="Trebuchet MS"/>
                              <w:sz w:val="24"/>
                            </w:rPr>
                            <w:fldChar w:fldCharType="separate"/>
                          </w:r>
                          <w:r w:rsidR="00A84BA1" w:rsidRPr="00A84BA1">
                            <w:rPr>
                              <w:rFonts w:ascii="Trebuchet MS" w:hAnsi="Trebuchet MS"/>
                              <w:noProof/>
                              <w:sz w:val="24"/>
                              <w:lang w:val="es-ES"/>
                            </w:rPr>
                            <w:t>31</w:t>
                          </w:r>
                          <w:r w:rsidRPr="000F699F">
                            <w:rPr>
                              <w:rFonts w:ascii="Trebuchet MS" w:hAnsi="Trebuchet MS"/>
                              <w:sz w:val="24"/>
                            </w:rPr>
                            <w:fldChar w:fldCharType="end"/>
                          </w:r>
                          <w:r>
                            <w:rPr>
                              <w:rFonts w:ascii="Trebuchet MS" w:hAnsi="Trebuchet MS"/>
                              <w:sz w:val="24"/>
                            </w:rPr>
                            <w:t xml:space="preserve"> de 38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E84171" id="Text Box 36" o:spid="_x0000_s1027" type="#_x0000_t202" style="position:absolute;margin-left:382.6pt;margin-top:-1.8pt;width:99pt;height:21.1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" filled="f" stroked="f">
              <v:textbox>
                <w:txbxContent>
                  <w:p w:rsidR="00BC3A8E" w:rsidRPr="00081FA4" w:rsidRDefault="00BC3A8E" w:rsidP="002C7B89">
                    <w:pPr>
                      <w:spacing w:line="360" w:lineRule="auto"/>
                      <w:rPr>
                        <w:rFonts w:ascii="Trebuchet MS" w:hAnsi="Trebuchet MS"/>
                        <w:sz w:val="24"/>
                      </w:rPr>
                    </w:pPr>
                    <w:r>
                      <w:rPr>
                        <w:rFonts w:ascii="Trebuchet MS" w:hAnsi="Trebuchet MS"/>
                        <w:sz w:val="20"/>
                        <w:lang w:val="es-ES_tradnl"/>
                      </w:rPr>
                      <w:t xml:space="preserve">  </w:t>
                    </w:r>
                    <w:r>
                      <w:rPr>
                        <w:rFonts w:ascii="Trebuchet MS" w:hAnsi="Trebuchet MS"/>
                        <w:lang w:val="es-ES_tradnl"/>
                      </w:rPr>
                      <w:t>Pág.</w:t>
                    </w:r>
                    <w:r w:rsidRPr="00081FA4">
                      <w:rPr>
                        <w:rFonts w:ascii="Trebuchet MS" w:hAnsi="Trebuchet MS"/>
                        <w:sz w:val="24"/>
                      </w:rPr>
                      <w:t xml:space="preserve"> </w:t>
                    </w:r>
                    <w:r>
                      <w:rPr>
                        <w:rFonts w:ascii="Trebuchet MS" w:hAnsi="Trebuchet MS"/>
                        <w:sz w:val="24"/>
                      </w:rPr>
                      <w:t xml:space="preserve"> </w:t>
                    </w:r>
                    <w:r w:rsidRPr="000F699F">
                      <w:rPr>
                        <w:rFonts w:ascii="Trebuchet MS" w:hAnsi="Trebuchet MS"/>
                        <w:sz w:val="24"/>
                      </w:rPr>
                      <w:fldChar w:fldCharType="begin"/>
                    </w:r>
                    <w:r w:rsidRPr="000F699F">
                      <w:rPr>
                        <w:rFonts w:ascii="Trebuchet MS" w:hAnsi="Trebuchet MS"/>
                        <w:sz w:val="24"/>
                      </w:rPr>
                      <w:instrText>PAGE   \* MERGEFORMAT</w:instrText>
                    </w:r>
                    <w:r w:rsidRPr="000F699F">
                      <w:rPr>
                        <w:rFonts w:ascii="Trebuchet MS" w:hAnsi="Trebuchet MS"/>
                        <w:sz w:val="24"/>
                      </w:rPr>
                      <w:fldChar w:fldCharType="separate"/>
                    </w:r>
                    <w:r w:rsidR="00A84BA1" w:rsidRPr="00A84BA1">
                      <w:rPr>
                        <w:rFonts w:ascii="Trebuchet MS" w:hAnsi="Trebuchet MS"/>
                        <w:noProof/>
                        <w:sz w:val="24"/>
                        <w:lang w:val="es-ES"/>
                      </w:rPr>
                      <w:t>31</w:t>
                    </w:r>
                    <w:r w:rsidRPr="000F699F">
                      <w:rPr>
                        <w:rFonts w:ascii="Trebuchet MS" w:hAnsi="Trebuchet MS"/>
                        <w:sz w:val="24"/>
                      </w:rPr>
                      <w:fldChar w:fldCharType="end"/>
                    </w:r>
                    <w:r>
                      <w:rPr>
                        <w:rFonts w:ascii="Trebuchet MS" w:hAnsi="Trebuchet MS"/>
                        <w:sz w:val="24"/>
                      </w:rPr>
                      <w:t xml:space="preserve"> de 38</w:t>
                    </w:r>
                  </w:p>
                </w:txbxContent>
              </v:textbox>
            </v:shape>
          </w:pict>
        </mc:Fallback>
      </mc:AlternateContent>
    </w:r>
    <w:r>
      <w:rPr>
        <w:noProof/>
        <w:lang w:eastAsia="es-AR"/>
      </w:rPr>
      <mc:AlternateContent>
        <mc:Choice Requires="wps">
          <w:drawing>
            <wp:anchor distT="0" distB="0" distL="114300" distR="114300" simplePos="0" relativeHeight="251411456" behindDoc="0" locked="0" layoutInCell="1" allowOverlap="1" wp14:anchorId="609B726A" wp14:editId="4681290B">
              <wp:simplePos x="0" y="0"/>
              <wp:positionH relativeFrom="column">
                <wp:posOffset>4849495</wp:posOffset>
              </wp:positionH>
              <wp:positionV relativeFrom="paragraph">
                <wp:posOffset>-91440</wp:posOffset>
              </wp:positionV>
              <wp:extent cx="0" cy="432435"/>
              <wp:effectExtent l="10795" t="13335" r="17780" b="11430"/>
              <wp:wrapNone/>
              <wp:docPr id="52"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BE98DA" id="Line 35" o:spid="_x0000_s1026" style="position:absolute;z-index:25141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5pt,-7.2pt" to="381.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378688" behindDoc="0" locked="0" layoutInCell="1" allowOverlap="1" wp14:anchorId="64107159" wp14:editId="65D941D1">
              <wp:simplePos x="0" y="0"/>
              <wp:positionH relativeFrom="column">
                <wp:posOffset>1077595</wp:posOffset>
              </wp:positionH>
              <wp:positionV relativeFrom="paragraph">
                <wp:posOffset>-91440</wp:posOffset>
              </wp:positionV>
              <wp:extent cx="0" cy="432435"/>
              <wp:effectExtent l="10795" t="13335" r="17780" b="11430"/>
              <wp:wrapNone/>
              <wp:docPr id="51"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24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959A32" id="Line 33" o:spid="_x0000_s1026" style="position:absolute;z-index:25137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5pt,-7.2pt" to="84.85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" strokeweight="1.5pt"/>
          </w:pict>
        </mc:Fallback>
      </mc:AlternateContent>
    </w:r>
    <w:r>
      <w:rPr>
        <w:noProof/>
        <w:lang w:eastAsia="es-AR"/>
      </w:rPr>
      <mc:AlternateContent>
        <mc:Choice Requires="wps">
          <w:drawing>
            <wp:anchor distT="0" distB="0" distL="114300" distR="114300" simplePos="0" relativeHeight="251935744" behindDoc="0" locked="0" layoutInCell="1" allowOverlap="1" wp14:anchorId="5ABECAA3" wp14:editId="6470B5A4">
              <wp:simplePos x="0" y="0"/>
              <wp:positionH relativeFrom="column">
                <wp:posOffset>1077595</wp:posOffset>
              </wp:positionH>
              <wp:positionV relativeFrom="paragraph">
                <wp:posOffset>-78105</wp:posOffset>
              </wp:positionV>
              <wp:extent cx="3771900" cy="440055"/>
              <wp:effectExtent l="1270" t="0" r="0" b="0"/>
              <wp:wrapNone/>
              <wp:docPr id="49"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rsidR="00BC3A8E" w:rsidRDefault="00BC3A8E"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FRANCIS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ECAA3" id="Text Box 37" o:spid="_x0000_s1028" type="#_x0000_t202" style="position:absolute;margin-left:84.85pt;margin-top:-6.15pt;width:297pt;height:34.6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" filled="f" stroked="f">
              <v:textbox>
                <w:txbxContent>
                  <w:p w:rsidR="00BC3A8E" w:rsidRDefault="00BC3A8E" w:rsidP="00081FA4">
                    <w:pPr>
                      <w:spacing w:after="0" w:line="240" w:lineRule="auto"/>
                      <w:jc w:val="center"/>
                      <w:rPr>
                        <w:rFonts w:ascii="Trebuchet MS" w:hAnsi="Trebuchet MS"/>
                        <w:lang w:val="es-ES_tradnl"/>
                      </w:rPr>
                    </w:pPr>
                    <w:r>
                      <w:rPr>
                        <w:rFonts w:ascii="Trebuchet MS" w:hAnsi="Trebuchet MS"/>
                        <w:lang w:val="es-ES_tradnl"/>
                      </w:rPr>
                      <w:t>APROVECHAMIENTO HIDRÁULICOS</w:t>
                    </w:r>
                  </w:p>
                  <w:p w:rsidR="00BC3A8E" w:rsidRDefault="00BC3A8E" w:rsidP="0065569F">
                    <w:pPr>
                      <w:spacing w:after="0" w:line="240" w:lineRule="auto"/>
                      <w:jc w:val="center"/>
                      <w:rPr>
                        <w:rFonts w:ascii="Trebuchet MS" w:hAnsi="Trebuchet MS"/>
                        <w:lang w:val="es-ES_tradnl"/>
                      </w:rPr>
                    </w:pPr>
                    <w:r>
                      <w:rPr>
                        <w:rFonts w:ascii="Calibri,Bold" w:hAnsi="Calibri,Bold" w:cs="Calibri,Bold"/>
                        <w:b/>
                        <w:bCs/>
                        <w:sz w:val="16"/>
                        <w:szCs w:val="24"/>
                        <w:lang w:val="es-ES" w:eastAsia="es-AR"/>
                      </w:rPr>
                      <w:t>TURBINAS FRANCIS</w:t>
                    </w:r>
                  </w:p>
                </w:txbxContent>
              </v:textbox>
            </v:shape>
          </w:pict>
        </mc:Fallback>
      </mc:AlternateContent>
    </w:r>
    <w:r>
      <w:rPr>
        <w:noProof/>
        <w:lang w:eastAsia="es-AR"/>
      </w:rPr>
      <mc:AlternateContent>
        <mc:Choice Requires="wps">
          <w:drawing>
            <wp:anchor distT="0" distB="0" distL="114300" distR="114300" simplePos="0" relativeHeight="251345920" behindDoc="0" locked="0" layoutInCell="1" allowOverlap="1" wp14:anchorId="52F53A08" wp14:editId="24C01C80">
              <wp:simplePos x="0" y="0"/>
              <wp:positionH relativeFrom="column">
                <wp:posOffset>-179705</wp:posOffset>
              </wp:positionH>
              <wp:positionV relativeFrom="paragraph">
                <wp:posOffset>-91440</wp:posOffset>
              </wp:positionV>
              <wp:extent cx="6299835" cy="432435"/>
              <wp:effectExtent l="10795" t="13335" r="13970" b="11430"/>
              <wp:wrapNone/>
              <wp:docPr id="4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43243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A208E7" id="Rectangle 32" o:spid="_x0000_s1026" style="position:absolute;margin-left:-14.15pt;margin-top:-7.2pt;width:496.05pt;height:34.05pt;z-index:25134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" strokeweight="1.5pt"/>
          </w:pict>
        </mc:Fallback>
      </mc:AlternateContent>
    </w:r>
    <w:r>
      <w:rPr>
        <w:noProof/>
        <w:lang w:eastAsia="es-AR"/>
      </w:rPr>
      <mc:AlternateContent>
        <mc:Choice Requires="wps">
          <w:drawing>
            <wp:anchor distT="0" distB="0" distL="114300" distR="114300" simplePos="0" relativeHeight="251968512" behindDoc="1" locked="0" layoutInCell="1" allowOverlap="1" wp14:anchorId="79121AEF" wp14:editId="46A04B1E">
              <wp:simplePos x="0" y="0"/>
              <wp:positionH relativeFrom="column">
                <wp:posOffset>-179705</wp:posOffset>
              </wp:positionH>
              <wp:positionV relativeFrom="paragraph">
                <wp:posOffset>-87630</wp:posOffset>
              </wp:positionV>
              <wp:extent cx="6299835" cy="9972040"/>
              <wp:effectExtent l="10795" t="17145" r="13970" b="12065"/>
              <wp:wrapNone/>
              <wp:docPr id="47"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746DD9" id="Rectangle 39" o:spid="_x0000_s1026" style="position:absolute;margin-left:-14.15pt;margin-top:-6.9pt;width:496.05pt;height:785.2pt;z-index:-25134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du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" filled="f" strokeweight="1.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3A8E" w:rsidRDefault="00BC3A8E">
    <w:pPr>
      <w:pStyle w:val="Encabezado"/>
    </w:pPr>
    <w:r>
      <w:rPr>
        <w:noProof/>
        <w:lang w:eastAsia="es-AR"/>
      </w:rPr>
      <mc:AlternateContent>
        <mc:Choice Requires="wps">
          <w:drawing>
            <wp:anchor distT="0" distB="0" distL="114300" distR="114300" simplePos="0" relativeHeight="251870208" behindDoc="1" locked="0" layoutInCell="1" allowOverlap="1" wp14:anchorId="0E6EA753" wp14:editId="4615E46F">
              <wp:simplePos x="0" y="0"/>
              <wp:positionH relativeFrom="column">
                <wp:posOffset>-180340</wp:posOffset>
              </wp:positionH>
              <wp:positionV relativeFrom="paragraph">
                <wp:posOffset>-89535</wp:posOffset>
              </wp:positionV>
              <wp:extent cx="6299835" cy="9972040"/>
              <wp:effectExtent l="10160" t="15240" r="14605" b="13970"/>
              <wp:wrapNone/>
              <wp:docPr id="46" name="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997204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D78A8C" id="Rectangle 29" o:spid="_x0000_s1026" style="position:absolute;margin-left:-14.2pt;margin-top:-7.05pt;width:496.05pt;height:785.2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" filled="f" strokeweight="1.5pt"/>
          </w:pict>
        </mc:Fallback>
      </mc:AlternateContent>
    </w:r>
    <w:r>
      <w:rPr>
        <w:noProof/>
        <w:lang w:eastAsia="es-AR"/>
      </w:rPr>
      <mc:AlternateContent>
        <mc:Choice Requires="wps">
          <w:drawing>
            <wp:anchor distT="0" distB="0" distL="114300" distR="114300" simplePos="0" relativeHeight="251837440" behindDoc="0" locked="0" layoutInCell="1" allowOverlap="1" wp14:anchorId="50E94287" wp14:editId="1FAA0478">
              <wp:simplePos x="0" y="0"/>
              <wp:positionH relativeFrom="column">
                <wp:posOffset>-180340</wp:posOffset>
              </wp:positionH>
              <wp:positionV relativeFrom="paragraph">
                <wp:posOffset>9340215</wp:posOffset>
              </wp:positionV>
              <wp:extent cx="2057400" cy="228600"/>
              <wp:effectExtent l="635" t="0" r="0" b="3810"/>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rPr>
                              <w:rFonts w:ascii="Trebuchet MS" w:hAnsi="Trebuchet MS"/>
                            </w:rPr>
                          </w:pPr>
                          <w:r>
                            <w:rPr>
                              <w:rFonts w:ascii="Trebuchet MS" w:hAnsi="Trebuchet MS"/>
                            </w:rPr>
                            <w:t>Observaciones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0E94287" id="_x0000_t202" coordsize="21600,21600" o:spt="202" path="m,l,21600r21600,l21600,xe">
              <v:stroke joinstyle="miter"/>
              <v:path gradientshapeok="t" o:connecttype="rect"/>
            </v:shapetype>
            <v:shape id="Text Box 28" o:spid="_x0000_s1029" type="#_x0000_t202" style="position:absolute;margin-left:-14.2pt;margin-top:735.45pt;width:162pt;height:18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AQg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" filled="f" stroked="f">
              <v:textbox>
                <w:txbxContent>
                  <w:p w:rsidR="00BC3A8E" w:rsidRDefault="00BC3A8E" w:rsidP="005D7DED">
                    <w:pPr>
                      <w:rPr>
                        <w:rFonts w:ascii="Trebuchet MS" w:hAnsi="Trebuchet MS"/>
                      </w:rPr>
                    </w:pPr>
                    <w:r>
                      <w:rPr>
                        <w:rFonts w:ascii="Trebuchet MS" w:hAnsi="Trebuchet MS"/>
                      </w:rPr>
                      <w:t>Observaciones</w:t>
                    </w:r>
                  </w:p>
                </w:txbxContent>
              </v:textbox>
            </v:shape>
          </w:pict>
        </mc:Fallback>
      </mc:AlternateContent>
    </w:r>
    <w:r>
      <w:rPr>
        <w:noProof/>
        <w:lang w:eastAsia="es-AR"/>
      </w:rPr>
      <mc:AlternateContent>
        <mc:Choice Requires="wps">
          <w:drawing>
            <wp:anchor distT="0" distB="0" distL="114300" distR="114300" simplePos="0" relativeHeight="251804672" behindDoc="0" locked="0" layoutInCell="1" allowOverlap="1" wp14:anchorId="587A37C0" wp14:editId="63B99784">
              <wp:simplePos x="0" y="0"/>
              <wp:positionH relativeFrom="column">
                <wp:posOffset>4853305</wp:posOffset>
              </wp:positionH>
              <wp:positionV relativeFrom="paragraph">
                <wp:posOffset>-89535</wp:posOffset>
              </wp:positionV>
              <wp:extent cx="1257300" cy="533400"/>
              <wp:effectExtent l="0" t="0" r="4445" b="3810"/>
              <wp:wrapNone/>
              <wp:docPr id="4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081FA4">
                          <w:pPr>
                            <w:spacing w:after="0" w:line="240" w:lineRule="auto"/>
                            <w:jc w:val="center"/>
                            <w:rPr>
                              <w:rFonts w:ascii="Trebuchet MS" w:hAnsi="Trebuchet MS"/>
                              <w:lang w:val="es-ES_tradnl"/>
                            </w:rPr>
                          </w:pPr>
                          <w:r>
                            <w:rPr>
                              <w:rFonts w:ascii="Trebuchet MS" w:hAnsi="Trebuchet MS"/>
                              <w:lang w:val="es-ES_tradnl"/>
                            </w:rPr>
                            <w:t>Villalobos José</w:t>
                          </w:r>
                        </w:p>
                        <w:p w:rsidR="00BC3A8E" w:rsidRDefault="00BC3A8E" w:rsidP="00081FA4">
                          <w:pPr>
                            <w:spacing w:after="0" w:line="240" w:lineRule="auto"/>
                            <w:jc w:val="center"/>
                            <w:rPr>
                              <w:rFonts w:ascii="Trebuchet MS" w:hAnsi="Trebuchet MS"/>
                            </w:rPr>
                          </w:pPr>
                          <w:proofErr w:type="spellStart"/>
                          <w:r>
                            <w:rPr>
                              <w:rFonts w:ascii="Trebuchet MS" w:hAnsi="Trebuchet MS"/>
                              <w:lang w:val="es-ES_tradnl"/>
                            </w:rPr>
                            <w:t>Leg</w:t>
                          </w:r>
                          <w:proofErr w:type="spellEnd"/>
                          <w:r>
                            <w:rPr>
                              <w:rFonts w:ascii="Trebuchet MS" w:hAnsi="Trebuchet MS"/>
                              <w:lang w:val="es-ES_tradnl"/>
                            </w:rPr>
                            <w:t>. 29273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A37C0" id="Text Box 27" o:spid="_x0000_s1030" type="#_x0000_t202" style="position:absolute;margin-left:382.15pt;margin-top:-7.05pt;width:99pt;height:42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lCn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wTgpGgHfToke0NupN7FM1s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" filled="f" stroked="f">
              <v:textbox>
                <w:txbxContent>
                  <w:p w:rsidR="00BC3A8E" w:rsidRDefault="00BC3A8E" w:rsidP="00081FA4">
                    <w:pPr>
                      <w:spacing w:after="0" w:line="240" w:lineRule="auto"/>
                      <w:jc w:val="center"/>
                      <w:rPr>
                        <w:rFonts w:ascii="Trebuchet MS" w:hAnsi="Trebuchet MS"/>
                        <w:lang w:val="es-ES_tradnl"/>
                      </w:rPr>
                    </w:pPr>
                    <w:r>
                      <w:rPr>
                        <w:rFonts w:ascii="Trebuchet MS" w:hAnsi="Trebuchet MS"/>
                        <w:lang w:val="es-ES_tradnl"/>
                      </w:rPr>
                      <w:t>Villalobos José</w:t>
                    </w:r>
                  </w:p>
                  <w:p w:rsidR="00BC3A8E" w:rsidRDefault="00BC3A8E" w:rsidP="00081FA4">
                    <w:pPr>
                      <w:spacing w:after="0" w:line="240" w:lineRule="auto"/>
                      <w:jc w:val="center"/>
                      <w:rPr>
                        <w:rFonts w:ascii="Trebuchet MS" w:hAnsi="Trebuchet MS"/>
                      </w:rPr>
                    </w:pPr>
                    <w:proofErr w:type="spellStart"/>
                    <w:r>
                      <w:rPr>
                        <w:rFonts w:ascii="Trebuchet MS" w:hAnsi="Trebuchet MS"/>
                        <w:lang w:val="es-ES_tradnl"/>
                      </w:rPr>
                      <w:t>Leg</w:t>
                    </w:r>
                    <w:proofErr w:type="spellEnd"/>
                    <w:r>
                      <w:rPr>
                        <w:rFonts w:ascii="Trebuchet MS" w:hAnsi="Trebuchet MS"/>
                        <w:lang w:val="es-ES_tradnl"/>
                      </w:rPr>
                      <w:t>. 29273</w:t>
                    </w:r>
                  </w:p>
                </w:txbxContent>
              </v:textbox>
            </v:shape>
          </w:pict>
        </mc:Fallback>
      </mc:AlternateContent>
    </w:r>
    <w:r>
      <w:rPr>
        <w:noProof/>
        <w:lang w:eastAsia="es-AR"/>
      </w:rPr>
      <mc:AlternateContent>
        <mc:Choice Requires="wps">
          <w:drawing>
            <wp:anchor distT="0" distB="0" distL="114300" distR="114300" simplePos="0" relativeHeight="251771904" behindDoc="0" locked="0" layoutInCell="1" allowOverlap="1" wp14:anchorId="61F689D4" wp14:editId="4A1272EA">
              <wp:simplePos x="0" y="0"/>
              <wp:positionH relativeFrom="column">
                <wp:posOffset>1076960</wp:posOffset>
              </wp:positionH>
              <wp:positionV relativeFrom="paragraph">
                <wp:posOffset>491490</wp:posOffset>
              </wp:positionV>
              <wp:extent cx="3771900" cy="440055"/>
              <wp:effectExtent l="635" t="0" r="0" b="1905"/>
              <wp:wrapNone/>
              <wp:docPr id="43"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440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spacing w:after="0"/>
                            <w:jc w:val="center"/>
                            <w:rPr>
                              <w:rFonts w:ascii="Trebuchet MS" w:hAnsi="Trebuchet MS"/>
                              <w:lang w:val="es-ES_tradnl"/>
                            </w:rPr>
                          </w:pPr>
                          <w:r>
                            <w:rPr>
                              <w:rFonts w:ascii="Trebuchet MS" w:hAnsi="Trebuchet MS"/>
                              <w:lang w:val="es-ES_tradnl"/>
                            </w:rPr>
                            <w:t xml:space="preserve">TRABAJO PRACTICO N°6 </w:t>
                          </w:r>
                        </w:p>
                        <w:p w:rsidR="00BC3A8E" w:rsidRDefault="00BC3A8E"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F689D4" id="Text Box 26" o:spid="_x0000_s1031" type="#_x0000_t202" style="position:absolute;margin-left:84.8pt;margin-top:38.7pt;width:297pt;height:34.6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LLuQIAAMI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" filled="f" stroked="f">
              <v:textbox>
                <w:txbxContent>
                  <w:p w:rsidR="00BC3A8E" w:rsidRDefault="00BC3A8E" w:rsidP="005D7DED">
                    <w:pPr>
                      <w:spacing w:after="0"/>
                      <w:jc w:val="center"/>
                      <w:rPr>
                        <w:rFonts w:ascii="Trebuchet MS" w:hAnsi="Trebuchet MS"/>
                        <w:lang w:val="es-ES_tradnl"/>
                      </w:rPr>
                    </w:pPr>
                    <w:r>
                      <w:rPr>
                        <w:rFonts w:ascii="Trebuchet MS" w:hAnsi="Trebuchet MS"/>
                        <w:lang w:val="es-ES_tradnl"/>
                      </w:rPr>
                      <w:t xml:space="preserve">TRABAJO PRACTICO N°6 </w:t>
                    </w:r>
                  </w:p>
                  <w:p w:rsidR="00BC3A8E" w:rsidRDefault="00BC3A8E" w:rsidP="005D7DED">
                    <w:pPr>
                      <w:spacing w:after="0"/>
                      <w:jc w:val="center"/>
                      <w:rPr>
                        <w:rFonts w:ascii="Trebuchet MS" w:hAnsi="Trebuchet MS"/>
                        <w:lang w:val="es-ES_tradnl"/>
                      </w:rPr>
                    </w:pPr>
                    <w:r>
                      <w:rPr>
                        <w:rFonts w:ascii="Trebuchet MS" w:hAnsi="Trebuchet MS"/>
                        <w:lang w:val="es-ES_tradnl"/>
                      </w:rPr>
                      <w:t>CANALES EN MOVIMIENTO PERMANENTE UNIFORME</w:t>
                    </w:r>
                  </w:p>
                </w:txbxContent>
              </v:textbox>
            </v:shape>
          </w:pict>
        </mc:Fallback>
      </mc:AlternateContent>
    </w:r>
    <w:r>
      <w:rPr>
        <w:noProof/>
        <w:lang w:eastAsia="es-AR"/>
      </w:rPr>
      <mc:AlternateContent>
        <mc:Choice Requires="wps">
          <w:drawing>
            <wp:anchor distT="0" distB="0" distL="114300" distR="114300" simplePos="0" relativeHeight="251739136" behindDoc="0" locked="0" layoutInCell="1" allowOverlap="1" wp14:anchorId="40CF603C" wp14:editId="6EABC6D8">
              <wp:simplePos x="0" y="0"/>
              <wp:positionH relativeFrom="column">
                <wp:posOffset>4848860</wp:posOffset>
              </wp:positionH>
              <wp:positionV relativeFrom="paragraph">
                <wp:posOffset>464820</wp:posOffset>
              </wp:positionV>
              <wp:extent cx="1257300" cy="533400"/>
              <wp:effectExtent l="635" t="0" r="0" b="1905"/>
              <wp:wrapNone/>
              <wp:docPr id="42"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spacing w:after="0" w:line="360" w:lineRule="auto"/>
                            <w:rPr>
                              <w:rFonts w:ascii="Trebuchet MS" w:hAnsi="Trebuchet MS"/>
                              <w:lang w:val="es-ES_tradnl"/>
                            </w:rPr>
                          </w:pPr>
                          <w:r>
                            <w:rPr>
                              <w:rFonts w:ascii="Trebuchet MS" w:hAnsi="Trebuchet MS"/>
                              <w:lang w:val="es-ES_tradnl"/>
                            </w:rPr>
                            <w:t xml:space="preserve">  Hoja    de </w:t>
                          </w:r>
                        </w:p>
                        <w:p w:rsidR="00BC3A8E" w:rsidRDefault="00BC3A8E"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sidR="00A84BA1">
                            <w:rPr>
                              <w:rStyle w:val="Nmerodepgina"/>
                              <w:rFonts w:ascii="Trebuchet MS" w:hAnsi="Trebuchet MS"/>
                              <w:noProof/>
                              <w:sz w:val="20"/>
                            </w:rPr>
                            <w:t>38</w:t>
                          </w:r>
                          <w:r w:rsidRPr="00081FA4">
                            <w:rPr>
                              <w:rStyle w:val="Nmerodepgina"/>
                              <w:rFonts w:ascii="Trebuchet MS" w:hAnsi="Trebuchet MS"/>
                              <w:sz w:val="20"/>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CF603C" id="Text Box 25" o:spid="_x0000_s1032" type="#_x0000_t202" style="position:absolute;margin-left:381.8pt;margin-top:36.6pt;width:99pt;height:42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iN7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" filled="f" stroked="f">
              <v:textbox>
                <w:txbxContent>
                  <w:p w:rsidR="00BC3A8E" w:rsidRDefault="00BC3A8E" w:rsidP="005D7DED">
                    <w:pPr>
                      <w:spacing w:after="0" w:line="360" w:lineRule="auto"/>
                      <w:rPr>
                        <w:rFonts w:ascii="Trebuchet MS" w:hAnsi="Trebuchet MS"/>
                        <w:lang w:val="es-ES_tradnl"/>
                      </w:rPr>
                    </w:pPr>
                    <w:r>
                      <w:rPr>
                        <w:rFonts w:ascii="Trebuchet MS" w:hAnsi="Trebuchet MS"/>
                        <w:lang w:val="es-ES_tradnl"/>
                      </w:rPr>
                      <w:t xml:space="preserve">  Hoja    de </w:t>
                    </w:r>
                  </w:p>
                  <w:p w:rsidR="00BC3A8E" w:rsidRDefault="00BC3A8E" w:rsidP="005D7DED">
                    <w:pPr>
                      <w:spacing w:line="360" w:lineRule="auto"/>
                      <w:jc w:val="center"/>
                      <w:rPr>
                        <w:rFonts w:ascii="Trebuchet MS" w:hAnsi="Trebuchet MS"/>
                      </w:rPr>
                    </w:pPr>
                    <w:r>
                      <w:rPr>
                        <w:rFonts w:ascii="Trebuchet MS" w:hAnsi="Trebuchet MS"/>
                        <w:lang w:val="es-ES_tradnl"/>
                      </w:rPr>
                      <w:t xml:space="preserve">TP6 Hoja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PAGE  \* Arabic </w:instrText>
                    </w:r>
                    <w:r w:rsidRPr="00081FA4">
                      <w:rPr>
                        <w:rStyle w:val="Nmerodepgina"/>
                        <w:rFonts w:ascii="Trebuchet MS" w:hAnsi="Trebuchet MS"/>
                        <w:sz w:val="20"/>
                      </w:rPr>
                      <w:fldChar w:fldCharType="separate"/>
                    </w:r>
                    <w:r>
                      <w:rPr>
                        <w:rStyle w:val="Nmerodepgina"/>
                        <w:rFonts w:ascii="Trebuchet MS" w:hAnsi="Trebuchet MS"/>
                        <w:noProof/>
                        <w:sz w:val="20"/>
                      </w:rPr>
                      <w:t>1</w:t>
                    </w:r>
                    <w:r w:rsidRPr="00081FA4">
                      <w:rPr>
                        <w:rStyle w:val="Nmerodepgina"/>
                        <w:rFonts w:ascii="Trebuchet MS" w:hAnsi="Trebuchet MS"/>
                        <w:sz w:val="20"/>
                      </w:rPr>
                      <w:fldChar w:fldCharType="end"/>
                    </w:r>
                    <w:r w:rsidRPr="00081FA4">
                      <w:rPr>
                        <w:rStyle w:val="Nmerodepgina"/>
                        <w:rFonts w:ascii="Trebuchet MS" w:hAnsi="Trebuchet MS"/>
                        <w:sz w:val="20"/>
                      </w:rPr>
                      <w:t xml:space="preserve"> de </w:t>
                    </w:r>
                    <w:r w:rsidRPr="00081FA4">
                      <w:rPr>
                        <w:rStyle w:val="Nmerodepgina"/>
                        <w:rFonts w:ascii="Trebuchet MS" w:hAnsi="Trebuchet MS"/>
                        <w:sz w:val="20"/>
                      </w:rPr>
                      <w:fldChar w:fldCharType="begin"/>
                    </w:r>
                    <w:r w:rsidRPr="00081FA4">
                      <w:rPr>
                        <w:rStyle w:val="Nmerodepgina"/>
                        <w:rFonts w:ascii="Trebuchet MS" w:hAnsi="Trebuchet MS"/>
                        <w:sz w:val="20"/>
                      </w:rPr>
                      <w:instrText xml:space="preserve"> NUMPAGES </w:instrText>
                    </w:r>
                    <w:r w:rsidRPr="00081FA4">
                      <w:rPr>
                        <w:rStyle w:val="Nmerodepgina"/>
                        <w:rFonts w:ascii="Trebuchet MS" w:hAnsi="Trebuchet MS"/>
                        <w:sz w:val="20"/>
                      </w:rPr>
                      <w:fldChar w:fldCharType="separate"/>
                    </w:r>
                    <w:r w:rsidR="00A84BA1">
                      <w:rPr>
                        <w:rStyle w:val="Nmerodepgina"/>
                        <w:rFonts w:ascii="Trebuchet MS" w:hAnsi="Trebuchet MS"/>
                        <w:noProof/>
                        <w:sz w:val="20"/>
                      </w:rPr>
                      <w:t>38</w:t>
                    </w:r>
                    <w:r w:rsidRPr="00081FA4">
                      <w:rPr>
                        <w:rStyle w:val="Nmerodepgina"/>
                        <w:rFonts w:ascii="Trebuchet MS" w:hAnsi="Trebuchet MS"/>
                        <w:sz w:val="20"/>
                      </w:rPr>
                      <w:fldChar w:fldCharType="end"/>
                    </w:r>
                  </w:p>
                </w:txbxContent>
              </v:textbox>
            </v:shape>
          </w:pict>
        </mc:Fallback>
      </mc:AlternateContent>
    </w:r>
    <w:r>
      <w:rPr>
        <w:noProof/>
        <w:lang w:eastAsia="es-AR"/>
      </w:rPr>
      <mc:AlternateContent>
        <mc:Choice Requires="wps">
          <w:drawing>
            <wp:anchor distT="0" distB="0" distL="114300" distR="114300" simplePos="0" relativeHeight="251706368" behindDoc="0" locked="0" layoutInCell="1" allowOverlap="1" wp14:anchorId="4EF83FA2" wp14:editId="24AE0ABC">
              <wp:simplePos x="0" y="0"/>
              <wp:positionH relativeFrom="column">
                <wp:posOffset>-180340</wp:posOffset>
              </wp:positionH>
              <wp:positionV relativeFrom="paragraph">
                <wp:posOffset>470535</wp:posOffset>
              </wp:positionV>
              <wp:extent cx="1257300" cy="533400"/>
              <wp:effectExtent l="635" t="3810" r="0"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spacing w:after="0"/>
                            <w:jc w:val="center"/>
                            <w:rPr>
                              <w:rFonts w:ascii="Trebuchet MS" w:hAnsi="Trebuchet MS"/>
                              <w:lang w:val="es-ES_tradnl"/>
                            </w:rPr>
                          </w:pPr>
                          <w:r>
                            <w:rPr>
                              <w:rFonts w:ascii="Trebuchet MS" w:hAnsi="Trebuchet MS"/>
                              <w:lang w:val="es-ES_tradnl"/>
                            </w:rPr>
                            <w:t>Curso: 3P2</w:t>
                          </w:r>
                        </w:p>
                        <w:p w:rsidR="00BC3A8E" w:rsidRDefault="00BC3A8E" w:rsidP="005D7DED">
                          <w:pPr>
                            <w:spacing w:after="0"/>
                            <w:jc w:val="center"/>
                            <w:rPr>
                              <w:rFonts w:ascii="Trebuchet MS" w:hAnsi="Trebuchet MS"/>
                            </w:rPr>
                          </w:pPr>
                          <w:r>
                            <w:rPr>
                              <w:rFonts w:ascii="Trebuchet MS" w:hAnsi="Trebuchet MS"/>
                              <w:lang w:val="es-ES_tradnl"/>
                            </w:rPr>
                            <w:t>Año: 2008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F83FA2" id="Text Box 24" o:spid="_x0000_s1033" type="#_x0000_t202" style="position:absolute;margin-left:-14.2pt;margin-top:37.05pt;width:99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oVuAIAAMI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" filled="f" stroked="f">
              <v:textbox>
                <w:txbxContent>
                  <w:p w:rsidR="00BC3A8E" w:rsidRDefault="00BC3A8E" w:rsidP="005D7DED">
                    <w:pPr>
                      <w:spacing w:after="0"/>
                      <w:jc w:val="center"/>
                      <w:rPr>
                        <w:rFonts w:ascii="Trebuchet MS" w:hAnsi="Trebuchet MS"/>
                        <w:lang w:val="es-ES_tradnl"/>
                      </w:rPr>
                    </w:pPr>
                    <w:r>
                      <w:rPr>
                        <w:rFonts w:ascii="Trebuchet MS" w:hAnsi="Trebuchet MS"/>
                        <w:lang w:val="es-ES_tradnl"/>
                      </w:rPr>
                      <w:t>Curso: 3P2</w:t>
                    </w:r>
                  </w:p>
                  <w:p w:rsidR="00BC3A8E" w:rsidRDefault="00BC3A8E" w:rsidP="005D7DED">
                    <w:pPr>
                      <w:spacing w:after="0"/>
                      <w:jc w:val="center"/>
                      <w:rPr>
                        <w:rFonts w:ascii="Trebuchet MS" w:hAnsi="Trebuchet MS"/>
                      </w:rPr>
                    </w:pPr>
                    <w:r>
                      <w:rPr>
                        <w:rFonts w:ascii="Trebuchet MS" w:hAnsi="Trebuchet MS"/>
                        <w:lang w:val="es-ES_tradnl"/>
                      </w:rPr>
                      <w:t>Año: 2008</w:t>
                    </w:r>
                  </w:p>
                </w:txbxContent>
              </v:textbox>
            </v:shape>
          </w:pict>
        </mc:Fallback>
      </mc:AlternateContent>
    </w:r>
    <w:r>
      <w:rPr>
        <w:noProof/>
        <w:lang w:eastAsia="es-AR"/>
      </w:rPr>
      <mc:AlternateContent>
        <mc:Choice Requires="wps">
          <w:drawing>
            <wp:anchor distT="0" distB="0" distL="114300" distR="114300" simplePos="0" relativeHeight="251673600" behindDoc="0" locked="0" layoutInCell="1" allowOverlap="1" wp14:anchorId="43DEA2D1" wp14:editId="4F190191">
              <wp:simplePos x="0" y="0"/>
              <wp:positionH relativeFrom="column">
                <wp:posOffset>-180340</wp:posOffset>
              </wp:positionH>
              <wp:positionV relativeFrom="paragraph">
                <wp:posOffset>-99060</wp:posOffset>
              </wp:positionV>
              <wp:extent cx="1257300" cy="542925"/>
              <wp:effectExtent l="635" t="0" r="0" b="3810"/>
              <wp:wrapNone/>
              <wp:docPr id="4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spacing w:after="0"/>
                            <w:jc w:val="center"/>
                            <w:rPr>
                              <w:rFonts w:ascii="Trebuchet MS" w:hAnsi="Trebuchet MS"/>
                              <w:lang w:val="es-ES_tradnl"/>
                            </w:rPr>
                          </w:pPr>
                          <w:r>
                            <w:rPr>
                              <w:rFonts w:ascii="Trebuchet MS" w:hAnsi="Trebuchet MS"/>
                              <w:lang w:val="es-ES_tradnl"/>
                            </w:rPr>
                            <w:t>UTN</w:t>
                          </w:r>
                        </w:p>
                        <w:p w:rsidR="00BC3A8E" w:rsidRDefault="00BC3A8E" w:rsidP="005D7DED">
                          <w:pPr>
                            <w:spacing w:after="0"/>
                            <w:jc w:val="center"/>
                            <w:rPr>
                              <w:rFonts w:ascii="Trebuchet MS" w:hAnsi="Trebuchet MS"/>
                              <w:lang w:val="es-ES_tradnl"/>
                            </w:rPr>
                          </w:pPr>
                          <w:r>
                            <w:rPr>
                              <w:rFonts w:ascii="Trebuchet MS" w:hAnsi="Trebuchet MS"/>
                              <w:lang w:val="es-ES_tradnl"/>
                            </w:rPr>
                            <w:t>FRM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DEA2D1" id="Text Box 23" o:spid="_x0000_s1034" type="#_x0000_t202" style="position:absolute;margin-left:-14.2pt;margin-top:-7.8pt;width:99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HJ2uA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" filled="f" stroked="f">
              <v:textbox>
                <w:txbxContent>
                  <w:p w:rsidR="00BC3A8E" w:rsidRDefault="00BC3A8E" w:rsidP="005D7DED">
                    <w:pPr>
                      <w:spacing w:after="0"/>
                      <w:jc w:val="center"/>
                      <w:rPr>
                        <w:rFonts w:ascii="Trebuchet MS" w:hAnsi="Trebuchet MS"/>
                        <w:lang w:val="es-ES_tradnl"/>
                      </w:rPr>
                    </w:pPr>
                    <w:r>
                      <w:rPr>
                        <w:rFonts w:ascii="Trebuchet MS" w:hAnsi="Trebuchet MS"/>
                        <w:lang w:val="es-ES_tradnl"/>
                      </w:rPr>
                      <w:t>UTN</w:t>
                    </w:r>
                  </w:p>
                  <w:p w:rsidR="00BC3A8E" w:rsidRDefault="00BC3A8E" w:rsidP="005D7DED">
                    <w:pPr>
                      <w:spacing w:after="0"/>
                      <w:jc w:val="center"/>
                      <w:rPr>
                        <w:rFonts w:ascii="Trebuchet MS" w:hAnsi="Trebuchet MS"/>
                        <w:lang w:val="es-ES_tradnl"/>
                      </w:rPr>
                    </w:pPr>
                    <w:r>
                      <w:rPr>
                        <w:rFonts w:ascii="Trebuchet MS" w:hAnsi="Trebuchet MS"/>
                        <w:lang w:val="es-ES_tradnl"/>
                      </w:rPr>
                      <w:t>FRM</w:t>
                    </w:r>
                  </w:p>
                </w:txbxContent>
              </v:textbox>
            </v:shape>
          </w:pict>
        </mc:Fallback>
      </mc:AlternateContent>
    </w:r>
    <w:r>
      <w:rPr>
        <w:noProof/>
        <w:lang w:eastAsia="es-AR"/>
      </w:rPr>
      <mc:AlternateContent>
        <mc:Choice Requires="wps">
          <w:drawing>
            <wp:anchor distT="0" distB="0" distL="114300" distR="114300" simplePos="0" relativeHeight="251640832" behindDoc="0" locked="0" layoutInCell="1" allowOverlap="1" wp14:anchorId="0D5E091F" wp14:editId="6B909DE3">
              <wp:simplePos x="0" y="0"/>
              <wp:positionH relativeFrom="column">
                <wp:posOffset>1076960</wp:posOffset>
              </wp:positionH>
              <wp:positionV relativeFrom="paragraph">
                <wp:posOffset>13335</wp:posOffset>
              </wp:positionV>
              <wp:extent cx="3771900" cy="299085"/>
              <wp:effectExtent l="635" t="3810" r="0" b="1905"/>
              <wp:wrapNone/>
              <wp:docPr id="3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2990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C3A8E" w:rsidRDefault="00BC3A8E" w:rsidP="005D7DED">
                          <w:pPr>
                            <w:spacing w:after="0"/>
                            <w:jc w:val="center"/>
                            <w:rPr>
                              <w:rFonts w:ascii="Trebuchet MS" w:hAnsi="Trebuchet MS"/>
                              <w:lang w:val="es-ES_tradnl"/>
                            </w:rPr>
                          </w:pPr>
                          <w:r>
                            <w:rPr>
                              <w:rFonts w:ascii="Trebuchet MS" w:hAnsi="Trebuchet MS"/>
                              <w:lang w:val="es-ES_tradnl"/>
                            </w:rPr>
                            <w:t>HIDRAULICA GENERAL Y APLICADA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E091F" id="Text Box 22" o:spid="_x0000_s1035" type="#_x0000_t202" style="position:absolute;margin-left:84.8pt;margin-top:1.05pt;width:297pt;height:23.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1dCugIAAMI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" filled="f" stroked="f">
              <v:textbox>
                <w:txbxContent>
                  <w:p w:rsidR="00BC3A8E" w:rsidRDefault="00BC3A8E" w:rsidP="005D7DED">
                    <w:pPr>
                      <w:spacing w:after="0"/>
                      <w:jc w:val="center"/>
                      <w:rPr>
                        <w:rFonts w:ascii="Trebuchet MS" w:hAnsi="Trebuchet MS"/>
                        <w:lang w:val="es-ES_tradnl"/>
                      </w:rPr>
                    </w:pPr>
                    <w:r>
                      <w:rPr>
                        <w:rFonts w:ascii="Trebuchet MS" w:hAnsi="Trebuchet MS"/>
                        <w:lang w:val="es-ES_tradnl"/>
                      </w:rPr>
                      <w:t>HIDRAULICA GENERAL Y APLICADA</w:t>
                    </w:r>
                  </w:p>
                </w:txbxContent>
              </v:textbox>
            </v:shape>
          </w:pict>
        </mc:Fallback>
      </mc:AlternateContent>
    </w:r>
    <w:r>
      <w:rPr>
        <w:noProof/>
        <w:lang w:eastAsia="es-AR"/>
      </w:rPr>
      <mc:AlternateContent>
        <mc:Choice Requires="wps">
          <w:drawing>
            <wp:anchor distT="0" distB="0" distL="114300" distR="114300" simplePos="0" relativeHeight="251608064" behindDoc="0" locked="0" layoutInCell="1" allowOverlap="1" wp14:anchorId="2605ED13" wp14:editId="4C64C30D">
              <wp:simplePos x="0" y="0"/>
              <wp:positionH relativeFrom="column">
                <wp:posOffset>-180340</wp:posOffset>
              </wp:positionH>
              <wp:positionV relativeFrom="paragraph">
                <wp:posOffset>9340215</wp:posOffset>
              </wp:positionV>
              <wp:extent cx="6299835" cy="539750"/>
              <wp:effectExtent l="10160" t="15240" r="14605" b="16510"/>
              <wp:wrapNone/>
              <wp:docPr id="34"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5FE38A" id="Rectangle 21" o:spid="_x0000_s1026" style="position:absolute;margin-left:-14.2pt;margin-top:735.45pt;width:496.05pt;height:42.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" strokeweight="1.5pt"/>
          </w:pict>
        </mc:Fallback>
      </mc:AlternateContent>
    </w:r>
    <w:r>
      <w:rPr>
        <w:noProof/>
        <w:lang w:eastAsia="es-AR"/>
      </w:rPr>
      <mc:AlternateContent>
        <mc:Choice Requires="wps">
          <w:drawing>
            <wp:anchor distT="0" distB="0" distL="114300" distR="114300" simplePos="0" relativeHeight="251575296" behindDoc="0" locked="0" layoutInCell="1" allowOverlap="1" wp14:anchorId="509B98B2" wp14:editId="7C3DCFBC">
              <wp:simplePos x="0" y="0"/>
              <wp:positionH relativeFrom="column">
                <wp:posOffset>4848860</wp:posOffset>
              </wp:positionH>
              <wp:positionV relativeFrom="paragraph">
                <wp:posOffset>-93345</wp:posOffset>
              </wp:positionV>
              <wp:extent cx="0" cy="1080135"/>
              <wp:effectExtent l="10160" t="11430" r="18415" b="13335"/>
              <wp:wrapNone/>
              <wp:docPr id="33"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03F64C" id="Line 20"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7.35pt" to="381.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" strokeweight="1.5pt"/>
          </w:pict>
        </mc:Fallback>
      </mc:AlternateContent>
    </w:r>
    <w:r>
      <w:rPr>
        <w:noProof/>
        <w:lang w:eastAsia="es-AR"/>
      </w:rPr>
      <mc:AlternateContent>
        <mc:Choice Requires="wps">
          <w:drawing>
            <wp:anchor distT="0" distB="0" distL="114300" distR="114300" simplePos="0" relativeHeight="251542528" behindDoc="0" locked="0" layoutInCell="1" allowOverlap="1" wp14:anchorId="6A574ECA" wp14:editId="32768003">
              <wp:simplePos x="0" y="0"/>
              <wp:positionH relativeFrom="column">
                <wp:posOffset>4848860</wp:posOffset>
              </wp:positionH>
              <wp:positionV relativeFrom="paragraph">
                <wp:posOffset>706755</wp:posOffset>
              </wp:positionV>
              <wp:extent cx="1259840" cy="0"/>
              <wp:effectExtent l="10160" t="11430" r="15875" b="17145"/>
              <wp:wrapNone/>
              <wp:docPr id="32"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984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7B82E9" id="Line 19"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1.8pt,55.65pt" to="481pt,5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PtTEw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509760" behindDoc="0" locked="0" layoutInCell="1" allowOverlap="1" wp14:anchorId="0719CAC2" wp14:editId="03843BE3">
              <wp:simplePos x="0" y="0"/>
              <wp:positionH relativeFrom="column">
                <wp:posOffset>1076960</wp:posOffset>
              </wp:positionH>
              <wp:positionV relativeFrom="paragraph">
                <wp:posOffset>-93345</wp:posOffset>
              </wp:positionV>
              <wp:extent cx="0" cy="1080135"/>
              <wp:effectExtent l="10160" t="11430" r="18415" b="13335"/>
              <wp:wrapNone/>
              <wp:docPr id="31"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80135"/>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1A5767" id="Line 18" o:spid="_x0000_s1026" style="position:absolute;z-index:25150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8pt,-7.35pt" to="84.8pt,7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" strokeweight="1.5pt"/>
          </w:pict>
        </mc:Fallback>
      </mc:AlternateContent>
    </w:r>
    <w:r>
      <w:rPr>
        <w:noProof/>
        <w:lang w:eastAsia="es-AR"/>
      </w:rPr>
      <mc:AlternateContent>
        <mc:Choice Requires="wps">
          <w:drawing>
            <wp:anchor distT="0" distB="0" distL="114300" distR="114300" simplePos="0" relativeHeight="251476992" behindDoc="0" locked="0" layoutInCell="1" allowOverlap="1" wp14:anchorId="02FA2AEA" wp14:editId="524D165E">
              <wp:simplePos x="0" y="0"/>
              <wp:positionH relativeFrom="column">
                <wp:posOffset>-180340</wp:posOffset>
              </wp:positionH>
              <wp:positionV relativeFrom="paragraph">
                <wp:posOffset>441960</wp:posOffset>
              </wp:positionV>
              <wp:extent cx="6299835" cy="539750"/>
              <wp:effectExtent l="10160" t="13335" r="14605" b="18415"/>
              <wp:wrapNone/>
              <wp:docPr id="2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163FD" id="Rectangle 17" o:spid="_x0000_s1026" style="position:absolute;margin-left:-14.2pt;margin-top:34.8pt;width:496.05pt;height:42.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" strokeweight="1.5pt"/>
          </w:pict>
        </mc:Fallback>
      </mc:AlternateContent>
    </w:r>
    <w:r>
      <w:rPr>
        <w:noProof/>
        <w:lang w:eastAsia="es-AR"/>
      </w:rPr>
      <mc:AlternateContent>
        <mc:Choice Requires="wps">
          <w:drawing>
            <wp:anchor distT="0" distB="0" distL="114300" distR="114300" simplePos="0" relativeHeight="251444224" behindDoc="0" locked="0" layoutInCell="1" allowOverlap="1" wp14:anchorId="725FF94D" wp14:editId="66EBF80E">
              <wp:simplePos x="0" y="0"/>
              <wp:positionH relativeFrom="column">
                <wp:posOffset>-180340</wp:posOffset>
              </wp:positionH>
              <wp:positionV relativeFrom="paragraph">
                <wp:posOffset>-93345</wp:posOffset>
              </wp:positionV>
              <wp:extent cx="6299835" cy="539750"/>
              <wp:effectExtent l="10160" t="11430" r="14605" b="10795"/>
              <wp:wrapNone/>
              <wp:docPr id="15"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9835" cy="53975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62EE71" id="Rectangle 16" o:spid="_x0000_s1026" style="position:absolute;margin-left:-14.2pt;margin-top:-7.35pt;width:496.05pt;height:42.5pt;z-index:25144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" strokeweight="1.5p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0D37CC"/>
    <w:multiLevelType w:val="hybridMultilevel"/>
    <w:tmpl w:val="B1E67C24"/>
    <w:lvl w:ilvl="0" w:tplc="FE9408B0">
      <w:start w:val="4"/>
      <w:numFmt w:val="bullet"/>
      <w:lvlText w:val="-"/>
      <w:lvlJc w:val="left"/>
      <w:pPr>
        <w:ind w:left="720" w:hanging="360"/>
      </w:pPr>
      <w:rPr>
        <w:rFonts w:ascii="Arial" w:eastAsia="MS Mincho" w:hAnsi="Arial" w:cs="Aria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 w15:restartNumberingAfterBreak="0">
    <w:nsid w:val="10DD0EF0"/>
    <w:multiLevelType w:val="hybridMultilevel"/>
    <w:tmpl w:val="F2F68AD8"/>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 w15:restartNumberingAfterBreak="0">
    <w:nsid w:val="1BF53E3B"/>
    <w:multiLevelType w:val="hybridMultilevel"/>
    <w:tmpl w:val="3E4C5C42"/>
    <w:lvl w:ilvl="0" w:tplc="2C0A000B">
      <w:start w:val="1"/>
      <w:numFmt w:val="bullet"/>
      <w:lvlText w:val=""/>
      <w:lvlJc w:val="left"/>
      <w:pPr>
        <w:ind w:left="720" w:hanging="360"/>
      </w:pPr>
      <w:rPr>
        <w:rFonts w:ascii="Wingdings" w:hAnsi="Wingdings"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24D70F96"/>
    <w:multiLevelType w:val="hybridMultilevel"/>
    <w:tmpl w:val="377038F8"/>
    <w:lvl w:ilvl="0" w:tplc="2C0A000B">
      <w:start w:val="1"/>
      <w:numFmt w:val="bullet"/>
      <w:lvlText w:val=""/>
      <w:lvlJc w:val="left"/>
      <w:pPr>
        <w:ind w:left="720" w:hanging="360"/>
      </w:pPr>
      <w:rPr>
        <w:rFonts w:ascii="Wingdings" w:hAnsi="Wingdings"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 w15:restartNumberingAfterBreak="0">
    <w:nsid w:val="3CEF63E9"/>
    <w:multiLevelType w:val="hybridMultilevel"/>
    <w:tmpl w:val="7E54D3FC"/>
    <w:lvl w:ilvl="0" w:tplc="2C0A000B">
      <w:start w:val="1"/>
      <w:numFmt w:val="bullet"/>
      <w:lvlText w:val=""/>
      <w:lvlJc w:val="left"/>
      <w:pPr>
        <w:ind w:left="1117" w:hanging="360"/>
      </w:pPr>
      <w:rPr>
        <w:rFonts w:ascii="Wingdings" w:hAnsi="Wingdings"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abstractNum w:abstractNumId="5" w15:restartNumberingAfterBreak="0">
    <w:nsid w:val="4D5B5205"/>
    <w:multiLevelType w:val="multilevel"/>
    <w:tmpl w:val="0E02AAF6"/>
    <w:lvl w:ilvl="0">
      <w:start w:val="1"/>
      <w:numFmt w:val="decimal"/>
      <w:pStyle w:val="Ttulo1"/>
      <w:lvlText w:val="%1."/>
      <w:lvlJc w:val="left"/>
      <w:pPr>
        <w:ind w:left="720" w:hanging="360"/>
      </w:pPr>
      <w:rPr>
        <w:rFonts w:hint="default"/>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53412A40"/>
    <w:multiLevelType w:val="hybridMultilevel"/>
    <w:tmpl w:val="52C25CA4"/>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564B5381"/>
    <w:multiLevelType w:val="hybridMultilevel"/>
    <w:tmpl w:val="A106CB34"/>
    <w:lvl w:ilvl="0" w:tplc="FE9408B0">
      <w:start w:val="4"/>
      <w:numFmt w:val="bullet"/>
      <w:lvlText w:val="-"/>
      <w:lvlJc w:val="left"/>
      <w:pPr>
        <w:ind w:left="1117" w:hanging="360"/>
      </w:pPr>
      <w:rPr>
        <w:rFonts w:ascii="Arial" w:eastAsia="MS Mincho" w:hAnsi="Arial" w:cs="Arial" w:hint="default"/>
      </w:rPr>
    </w:lvl>
    <w:lvl w:ilvl="1" w:tplc="2C0A0003" w:tentative="1">
      <w:start w:val="1"/>
      <w:numFmt w:val="bullet"/>
      <w:lvlText w:val="o"/>
      <w:lvlJc w:val="left"/>
      <w:pPr>
        <w:ind w:left="1837" w:hanging="360"/>
      </w:pPr>
      <w:rPr>
        <w:rFonts w:ascii="Courier New" w:hAnsi="Courier New" w:cs="Courier New" w:hint="default"/>
      </w:rPr>
    </w:lvl>
    <w:lvl w:ilvl="2" w:tplc="2C0A0005" w:tentative="1">
      <w:start w:val="1"/>
      <w:numFmt w:val="bullet"/>
      <w:lvlText w:val=""/>
      <w:lvlJc w:val="left"/>
      <w:pPr>
        <w:ind w:left="2557" w:hanging="360"/>
      </w:pPr>
      <w:rPr>
        <w:rFonts w:ascii="Wingdings" w:hAnsi="Wingdings" w:hint="default"/>
      </w:rPr>
    </w:lvl>
    <w:lvl w:ilvl="3" w:tplc="2C0A0001" w:tentative="1">
      <w:start w:val="1"/>
      <w:numFmt w:val="bullet"/>
      <w:lvlText w:val=""/>
      <w:lvlJc w:val="left"/>
      <w:pPr>
        <w:ind w:left="3277" w:hanging="360"/>
      </w:pPr>
      <w:rPr>
        <w:rFonts w:ascii="Symbol" w:hAnsi="Symbol" w:hint="default"/>
      </w:rPr>
    </w:lvl>
    <w:lvl w:ilvl="4" w:tplc="2C0A0003" w:tentative="1">
      <w:start w:val="1"/>
      <w:numFmt w:val="bullet"/>
      <w:lvlText w:val="o"/>
      <w:lvlJc w:val="left"/>
      <w:pPr>
        <w:ind w:left="3997" w:hanging="360"/>
      </w:pPr>
      <w:rPr>
        <w:rFonts w:ascii="Courier New" w:hAnsi="Courier New" w:cs="Courier New" w:hint="default"/>
      </w:rPr>
    </w:lvl>
    <w:lvl w:ilvl="5" w:tplc="2C0A0005" w:tentative="1">
      <w:start w:val="1"/>
      <w:numFmt w:val="bullet"/>
      <w:lvlText w:val=""/>
      <w:lvlJc w:val="left"/>
      <w:pPr>
        <w:ind w:left="4717" w:hanging="360"/>
      </w:pPr>
      <w:rPr>
        <w:rFonts w:ascii="Wingdings" w:hAnsi="Wingdings" w:hint="default"/>
      </w:rPr>
    </w:lvl>
    <w:lvl w:ilvl="6" w:tplc="2C0A0001" w:tentative="1">
      <w:start w:val="1"/>
      <w:numFmt w:val="bullet"/>
      <w:lvlText w:val=""/>
      <w:lvlJc w:val="left"/>
      <w:pPr>
        <w:ind w:left="5437" w:hanging="360"/>
      </w:pPr>
      <w:rPr>
        <w:rFonts w:ascii="Symbol" w:hAnsi="Symbol" w:hint="default"/>
      </w:rPr>
    </w:lvl>
    <w:lvl w:ilvl="7" w:tplc="2C0A0003" w:tentative="1">
      <w:start w:val="1"/>
      <w:numFmt w:val="bullet"/>
      <w:lvlText w:val="o"/>
      <w:lvlJc w:val="left"/>
      <w:pPr>
        <w:ind w:left="6157" w:hanging="360"/>
      </w:pPr>
      <w:rPr>
        <w:rFonts w:ascii="Courier New" w:hAnsi="Courier New" w:cs="Courier New" w:hint="default"/>
      </w:rPr>
    </w:lvl>
    <w:lvl w:ilvl="8" w:tplc="2C0A0005" w:tentative="1">
      <w:start w:val="1"/>
      <w:numFmt w:val="bullet"/>
      <w:lvlText w:val=""/>
      <w:lvlJc w:val="left"/>
      <w:pPr>
        <w:ind w:left="6877" w:hanging="360"/>
      </w:pPr>
      <w:rPr>
        <w:rFonts w:ascii="Wingdings" w:hAnsi="Wingdings" w:hint="default"/>
      </w:rPr>
    </w:lvl>
  </w:abstractNum>
  <w:num w:numId="1">
    <w:abstractNumId w:val="5"/>
  </w:num>
  <w:num w:numId="2">
    <w:abstractNumId w:val="6"/>
  </w:num>
  <w:num w:numId="3">
    <w:abstractNumId w:val="1"/>
  </w:num>
  <w:num w:numId="4">
    <w:abstractNumId w:val="2"/>
  </w:num>
  <w:num w:numId="5">
    <w:abstractNumId w:val="0"/>
  </w:num>
  <w:num w:numId="6">
    <w:abstractNumId w:val="4"/>
  </w:num>
  <w:num w:numId="7">
    <w:abstractNumId w:val="7"/>
  </w:num>
  <w:num w:numId="8">
    <w:abstractNumId w:val="3"/>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0"/>
  <w:proofState w:spelling="clean" w:grammar="clean"/>
  <w:attachedTemplate r:id="rId1"/>
  <w:defaultTabStop w:val="709"/>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4683"/>
    <w:rsid w:val="00001325"/>
    <w:rsid w:val="00004993"/>
    <w:rsid w:val="0000577C"/>
    <w:rsid w:val="000102D4"/>
    <w:rsid w:val="0001124A"/>
    <w:rsid w:val="00014D2F"/>
    <w:rsid w:val="000154F4"/>
    <w:rsid w:val="00015556"/>
    <w:rsid w:val="000245A5"/>
    <w:rsid w:val="00026F18"/>
    <w:rsid w:val="00042AA6"/>
    <w:rsid w:val="0004479E"/>
    <w:rsid w:val="00044911"/>
    <w:rsid w:val="00045870"/>
    <w:rsid w:val="00046086"/>
    <w:rsid w:val="0004689C"/>
    <w:rsid w:val="00047A96"/>
    <w:rsid w:val="00050757"/>
    <w:rsid w:val="00050D41"/>
    <w:rsid w:val="00052926"/>
    <w:rsid w:val="00054093"/>
    <w:rsid w:val="00054994"/>
    <w:rsid w:val="000562D2"/>
    <w:rsid w:val="000571DE"/>
    <w:rsid w:val="00063BA4"/>
    <w:rsid w:val="00064D54"/>
    <w:rsid w:val="00065354"/>
    <w:rsid w:val="000661DC"/>
    <w:rsid w:val="00066D05"/>
    <w:rsid w:val="00067ABB"/>
    <w:rsid w:val="000703D3"/>
    <w:rsid w:val="00071531"/>
    <w:rsid w:val="00071C49"/>
    <w:rsid w:val="00073B54"/>
    <w:rsid w:val="000818F5"/>
    <w:rsid w:val="00081EA0"/>
    <w:rsid w:val="00081FA4"/>
    <w:rsid w:val="00084866"/>
    <w:rsid w:val="000853D8"/>
    <w:rsid w:val="00085AA4"/>
    <w:rsid w:val="00087F58"/>
    <w:rsid w:val="00095BA2"/>
    <w:rsid w:val="00096D38"/>
    <w:rsid w:val="000A21C2"/>
    <w:rsid w:val="000A2F8B"/>
    <w:rsid w:val="000A4047"/>
    <w:rsid w:val="000B0933"/>
    <w:rsid w:val="000B210A"/>
    <w:rsid w:val="000B2E5E"/>
    <w:rsid w:val="000B3B52"/>
    <w:rsid w:val="000B46F3"/>
    <w:rsid w:val="000B6EEB"/>
    <w:rsid w:val="000C1B4F"/>
    <w:rsid w:val="000C523A"/>
    <w:rsid w:val="000C7C09"/>
    <w:rsid w:val="000D1438"/>
    <w:rsid w:val="000D1B75"/>
    <w:rsid w:val="000D3ABE"/>
    <w:rsid w:val="000D4412"/>
    <w:rsid w:val="000D4508"/>
    <w:rsid w:val="000D503D"/>
    <w:rsid w:val="000D6232"/>
    <w:rsid w:val="000D7817"/>
    <w:rsid w:val="000D7E9A"/>
    <w:rsid w:val="000E073E"/>
    <w:rsid w:val="000E69BD"/>
    <w:rsid w:val="000E713C"/>
    <w:rsid w:val="000F0636"/>
    <w:rsid w:val="000F1814"/>
    <w:rsid w:val="000F3610"/>
    <w:rsid w:val="000F3898"/>
    <w:rsid w:val="000F56D0"/>
    <w:rsid w:val="000F6409"/>
    <w:rsid w:val="000F699F"/>
    <w:rsid w:val="000F6D3D"/>
    <w:rsid w:val="000F7573"/>
    <w:rsid w:val="000F7EF8"/>
    <w:rsid w:val="00101CE9"/>
    <w:rsid w:val="00101D92"/>
    <w:rsid w:val="001035C2"/>
    <w:rsid w:val="00104924"/>
    <w:rsid w:val="00107801"/>
    <w:rsid w:val="001108C1"/>
    <w:rsid w:val="00111284"/>
    <w:rsid w:val="001129C6"/>
    <w:rsid w:val="0011347E"/>
    <w:rsid w:val="00113695"/>
    <w:rsid w:val="00117D46"/>
    <w:rsid w:val="00120026"/>
    <w:rsid w:val="0012015F"/>
    <w:rsid w:val="00120A74"/>
    <w:rsid w:val="0012297F"/>
    <w:rsid w:val="00131480"/>
    <w:rsid w:val="0013154F"/>
    <w:rsid w:val="00135C21"/>
    <w:rsid w:val="001430BD"/>
    <w:rsid w:val="00146316"/>
    <w:rsid w:val="00147482"/>
    <w:rsid w:val="00147C19"/>
    <w:rsid w:val="00151AAA"/>
    <w:rsid w:val="001538B0"/>
    <w:rsid w:val="00154AFD"/>
    <w:rsid w:val="00155179"/>
    <w:rsid w:val="001552ED"/>
    <w:rsid w:val="001554EF"/>
    <w:rsid w:val="001558E1"/>
    <w:rsid w:val="00155EAB"/>
    <w:rsid w:val="00157CE2"/>
    <w:rsid w:val="00160BD6"/>
    <w:rsid w:val="0016367D"/>
    <w:rsid w:val="001637D4"/>
    <w:rsid w:val="00164702"/>
    <w:rsid w:val="00165087"/>
    <w:rsid w:val="001652F8"/>
    <w:rsid w:val="00165D1D"/>
    <w:rsid w:val="001661AC"/>
    <w:rsid w:val="00172D58"/>
    <w:rsid w:val="001730A8"/>
    <w:rsid w:val="00181A50"/>
    <w:rsid w:val="00184C4D"/>
    <w:rsid w:val="00191DA7"/>
    <w:rsid w:val="00193B85"/>
    <w:rsid w:val="001A32A6"/>
    <w:rsid w:val="001A3FB8"/>
    <w:rsid w:val="001A4048"/>
    <w:rsid w:val="001A4DF4"/>
    <w:rsid w:val="001A56E6"/>
    <w:rsid w:val="001A5DB4"/>
    <w:rsid w:val="001A68EB"/>
    <w:rsid w:val="001B7002"/>
    <w:rsid w:val="001B7122"/>
    <w:rsid w:val="001C089C"/>
    <w:rsid w:val="001C2663"/>
    <w:rsid w:val="001C5D7E"/>
    <w:rsid w:val="001D1002"/>
    <w:rsid w:val="001D1259"/>
    <w:rsid w:val="001D3606"/>
    <w:rsid w:val="001D42CC"/>
    <w:rsid w:val="001D6187"/>
    <w:rsid w:val="001D6B13"/>
    <w:rsid w:val="001D6DC3"/>
    <w:rsid w:val="001D7A77"/>
    <w:rsid w:val="001D7F05"/>
    <w:rsid w:val="001E0E4A"/>
    <w:rsid w:val="001E135A"/>
    <w:rsid w:val="001E2A37"/>
    <w:rsid w:val="001E600C"/>
    <w:rsid w:val="001E62E7"/>
    <w:rsid w:val="001F00DF"/>
    <w:rsid w:val="001F0745"/>
    <w:rsid w:val="001F5F4D"/>
    <w:rsid w:val="001F726D"/>
    <w:rsid w:val="001F7703"/>
    <w:rsid w:val="0020054D"/>
    <w:rsid w:val="00202124"/>
    <w:rsid w:val="00202711"/>
    <w:rsid w:val="00203064"/>
    <w:rsid w:val="00203B1B"/>
    <w:rsid w:val="0020629E"/>
    <w:rsid w:val="0020779C"/>
    <w:rsid w:val="002078FD"/>
    <w:rsid w:val="00207DDB"/>
    <w:rsid w:val="00210356"/>
    <w:rsid w:val="00212C1B"/>
    <w:rsid w:val="0021319D"/>
    <w:rsid w:val="00213C40"/>
    <w:rsid w:val="00213E0C"/>
    <w:rsid w:val="00216E1D"/>
    <w:rsid w:val="00222108"/>
    <w:rsid w:val="00222862"/>
    <w:rsid w:val="002229A3"/>
    <w:rsid w:val="00224342"/>
    <w:rsid w:val="002245EA"/>
    <w:rsid w:val="00224779"/>
    <w:rsid w:val="00225513"/>
    <w:rsid w:val="00225658"/>
    <w:rsid w:val="00225B2F"/>
    <w:rsid w:val="00227342"/>
    <w:rsid w:val="0023012B"/>
    <w:rsid w:val="00232901"/>
    <w:rsid w:val="00232E3C"/>
    <w:rsid w:val="00234135"/>
    <w:rsid w:val="0024192E"/>
    <w:rsid w:val="002420A6"/>
    <w:rsid w:val="002421AE"/>
    <w:rsid w:val="00242F60"/>
    <w:rsid w:val="002444A7"/>
    <w:rsid w:val="002448CA"/>
    <w:rsid w:val="00245A2C"/>
    <w:rsid w:val="00246C05"/>
    <w:rsid w:val="002508CA"/>
    <w:rsid w:val="00251459"/>
    <w:rsid w:val="00252855"/>
    <w:rsid w:val="00253BFC"/>
    <w:rsid w:val="002544B7"/>
    <w:rsid w:val="00255446"/>
    <w:rsid w:val="00256939"/>
    <w:rsid w:val="00260B28"/>
    <w:rsid w:val="00260D3C"/>
    <w:rsid w:val="00261916"/>
    <w:rsid w:val="002627D1"/>
    <w:rsid w:val="00262B31"/>
    <w:rsid w:val="00263544"/>
    <w:rsid w:val="00263F73"/>
    <w:rsid w:val="00264C7C"/>
    <w:rsid w:val="0026597B"/>
    <w:rsid w:val="00267270"/>
    <w:rsid w:val="00267AD2"/>
    <w:rsid w:val="002718C3"/>
    <w:rsid w:val="00272082"/>
    <w:rsid w:val="00272A88"/>
    <w:rsid w:val="002755EE"/>
    <w:rsid w:val="002761E7"/>
    <w:rsid w:val="002767E3"/>
    <w:rsid w:val="00277151"/>
    <w:rsid w:val="00277E5C"/>
    <w:rsid w:val="00283061"/>
    <w:rsid w:val="002859CF"/>
    <w:rsid w:val="00286B32"/>
    <w:rsid w:val="002905A2"/>
    <w:rsid w:val="0029345F"/>
    <w:rsid w:val="00296F4A"/>
    <w:rsid w:val="002A0768"/>
    <w:rsid w:val="002A2A14"/>
    <w:rsid w:val="002A6982"/>
    <w:rsid w:val="002A777F"/>
    <w:rsid w:val="002B07C0"/>
    <w:rsid w:val="002B1882"/>
    <w:rsid w:val="002B3DAF"/>
    <w:rsid w:val="002B78C6"/>
    <w:rsid w:val="002C29BC"/>
    <w:rsid w:val="002C2DD9"/>
    <w:rsid w:val="002C36CA"/>
    <w:rsid w:val="002C5554"/>
    <w:rsid w:val="002C7B89"/>
    <w:rsid w:val="002D00DA"/>
    <w:rsid w:val="002D3695"/>
    <w:rsid w:val="002D36F3"/>
    <w:rsid w:val="002D5A91"/>
    <w:rsid w:val="002E34D9"/>
    <w:rsid w:val="002E3BA3"/>
    <w:rsid w:val="002E447A"/>
    <w:rsid w:val="002E538F"/>
    <w:rsid w:val="002E6CB5"/>
    <w:rsid w:val="002F0FF3"/>
    <w:rsid w:val="002F4F0C"/>
    <w:rsid w:val="002F64E2"/>
    <w:rsid w:val="002F65FD"/>
    <w:rsid w:val="002F7356"/>
    <w:rsid w:val="0030157F"/>
    <w:rsid w:val="0030275F"/>
    <w:rsid w:val="00303260"/>
    <w:rsid w:val="003101F1"/>
    <w:rsid w:val="00316DAF"/>
    <w:rsid w:val="003211C7"/>
    <w:rsid w:val="003228D7"/>
    <w:rsid w:val="00325E68"/>
    <w:rsid w:val="00327DC3"/>
    <w:rsid w:val="00331F17"/>
    <w:rsid w:val="003332BF"/>
    <w:rsid w:val="003336E2"/>
    <w:rsid w:val="0033494E"/>
    <w:rsid w:val="00334A4C"/>
    <w:rsid w:val="00334E3A"/>
    <w:rsid w:val="003352B4"/>
    <w:rsid w:val="0033625F"/>
    <w:rsid w:val="00337175"/>
    <w:rsid w:val="003374DF"/>
    <w:rsid w:val="00342D98"/>
    <w:rsid w:val="00345735"/>
    <w:rsid w:val="00345A49"/>
    <w:rsid w:val="00346647"/>
    <w:rsid w:val="003466DF"/>
    <w:rsid w:val="00346A41"/>
    <w:rsid w:val="003508F6"/>
    <w:rsid w:val="00350AE7"/>
    <w:rsid w:val="003511E6"/>
    <w:rsid w:val="003523FF"/>
    <w:rsid w:val="003525CC"/>
    <w:rsid w:val="0035431C"/>
    <w:rsid w:val="00354F6D"/>
    <w:rsid w:val="003552A1"/>
    <w:rsid w:val="003560BC"/>
    <w:rsid w:val="00361B2F"/>
    <w:rsid w:val="0036200A"/>
    <w:rsid w:val="00363FF8"/>
    <w:rsid w:val="00365C44"/>
    <w:rsid w:val="003660CD"/>
    <w:rsid w:val="00366AEF"/>
    <w:rsid w:val="003670B9"/>
    <w:rsid w:val="00367790"/>
    <w:rsid w:val="0037263E"/>
    <w:rsid w:val="00373657"/>
    <w:rsid w:val="00373DE1"/>
    <w:rsid w:val="00375788"/>
    <w:rsid w:val="0038446D"/>
    <w:rsid w:val="00384820"/>
    <w:rsid w:val="00385180"/>
    <w:rsid w:val="003853D0"/>
    <w:rsid w:val="00386376"/>
    <w:rsid w:val="00386E75"/>
    <w:rsid w:val="003903CD"/>
    <w:rsid w:val="003921B5"/>
    <w:rsid w:val="00393C9A"/>
    <w:rsid w:val="00393E74"/>
    <w:rsid w:val="00394B5F"/>
    <w:rsid w:val="00394EB0"/>
    <w:rsid w:val="003952DA"/>
    <w:rsid w:val="00395A8C"/>
    <w:rsid w:val="00396313"/>
    <w:rsid w:val="00396482"/>
    <w:rsid w:val="003A05BA"/>
    <w:rsid w:val="003A4855"/>
    <w:rsid w:val="003A49D3"/>
    <w:rsid w:val="003A5298"/>
    <w:rsid w:val="003A5D0E"/>
    <w:rsid w:val="003A6483"/>
    <w:rsid w:val="003A65D0"/>
    <w:rsid w:val="003B05DA"/>
    <w:rsid w:val="003B4BFA"/>
    <w:rsid w:val="003B7943"/>
    <w:rsid w:val="003B7A45"/>
    <w:rsid w:val="003C05AC"/>
    <w:rsid w:val="003C222D"/>
    <w:rsid w:val="003C2E1F"/>
    <w:rsid w:val="003C4A63"/>
    <w:rsid w:val="003C5200"/>
    <w:rsid w:val="003C59F2"/>
    <w:rsid w:val="003C61E2"/>
    <w:rsid w:val="003D052B"/>
    <w:rsid w:val="003D0ED9"/>
    <w:rsid w:val="003D5C5C"/>
    <w:rsid w:val="003E16C3"/>
    <w:rsid w:val="003E1F93"/>
    <w:rsid w:val="003E2A3E"/>
    <w:rsid w:val="003E2BCD"/>
    <w:rsid w:val="003E349A"/>
    <w:rsid w:val="003E4B47"/>
    <w:rsid w:val="003E5D4D"/>
    <w:rsid w:val="003F0669"/>
    <w:rsid w:val="003F129D"/>
    <w:rsid w:val="003F3EE4"/>
    <w:rsid w:val="003F6CF8"/>
    <w:rsid w:val="003F7DBF"/>
    <w:rsid w:val="00400BCC"/>
    <w:rsid w:val="004045E5"/>
    <w:rsid w:val="00404F45"/>
    <w:rsid w:val="00406E75"/>
    <w:rsid w:val="004102C1"/>
    <w:rsid w:val="00410E3C"/>
    <w:rsid w:val="004157F9"/>
    <w:rsid w:val="00415861"/>
    <w:rsid w:val="00420A0E"/>
    <w:rsid w:val="004218D0"/>
    <w:rsid w:val="00421B62"/>
    <w:rsid w:val="00422BE7"/>
    <w:rsid w:val="00423F0C"/>
    <w:rsid w:val="00424637"/>
    <w:rsid w:val="00426C69"/>
    <w:rsid w:val="00432481"/>
    <w:rsid w:val="00432A8C"/>
    <w:rsid w:val="00433BA1"/>
    <w:rsid w:val="00435221"/>
    <w:rsid w:val="004356B8"/>
    <w:rsid w:val="00440A6F"/>
    <w:rsid w:val="0044108B"/>
    <w:rsid w:val="00441F74"/>
    <w:rsid w:val="00442895"/>
    <w:rsid w:val="004428F9"/>
    <w:rsid w:val="00442C03"/>
    <w:rsid w:val="00442DA8"/>
    <w:rsid w:val="00442FFF"/>
    <w:rsid w:val="004455C1"/>
    <w:rsid w:val="00447A24"/>
    <w:rsid w:val="0045053A"/>
    <w:rsid w:val="0045133E"/>
    <w:rsid w:val="00451AFB"/>
    <w:rsid w:val="00451E60"/>
    <w:rsid w:val="00454CC3"/>
    <w:rsid w:val="00454FF0"/>
    <w:rsid w:val="00455244"/>
    <w:rsid w:val="00456E79"/>
    <w:rsid w:val="004600DC"/>
    <w:rsid w:val="004603A7"/>
    <w:rsid w:val="00461102"/>
    <w:rsid w:val="004614A6"/>
    <w:rsid w:val="004649E9"/>
    <w:rsid w:val="00464A5F"/>
    <w:rsid w:val="0046724E"/>
    <w:rsid w:val="00467C64"/>
    <w:rsid w:val="00470A69"/>
    <w:rsid w:val="00471176"/>
    <w:rsid w:val="00472435"/>
    <w:rsid w:val="004724A0"/>
    <w:rsid w:val="00472596"/>
    <w:rsid w:val="00472DA1"/>
    <w:rsid w:val="00474001"/>
    <w:rsid w:val="00474EB7"/>
    <w:rsid w:val="00477898"/>
    <w:rsid w:val="00477D6A"/>
    <w:rsid w:val="00483518"/>
    <w:rsid w:val="004836AB"/>
    <w:rsid w:val="004864B6"/>
    <w:rsid w:val="00487FEE"/>
    <w:rsid w:val="004904CB"/>
    <w:rsid w:val="00492918"/>
    <w:rsid w:val="0049340D"/>
    <w:rsid w:val="00493AFF"/>
    <w:rsid w:val="004A0B8A"/>
    <w:rsid w:val="004A210E"/>
    <w:rsid w:val="004A3411"/>
    <w:rsid w:val="004A3563"/>
    <w:rsid w:val="004B0F87"/>
    <w:rsid w:val="004B11AE"/>
    <w:rsid w:val="004B1341"/>
    <w:rsid w:val="004B1C54"/>
    <w:rsid w:val="004B2F9A"/>
    <w:rsid w:val="004B4B0E"/>
    <w:rsid w:val="004B4CDC"/>
    <w:rsid w:val="004B6587"/>
    <w:rsid w:val="004B7680"/>
    <w:rsid w:val="004B778D"/>
    <w:rsid w:val="004C0565"/>
    <w:rsid w:val="004C253A"/>
    <w:rsid w:val="004C25E2"/>
    <w:rsid w:val="004D0402"/>
    <w:rsid w:val="004D0530"/>
    <w:rsid w:val="004D3280"/>
    <w:rsid w:val="004D35B2"/>
    <w:rsid w:val="004D3A98"/>
    <w:rsid w:val="004D5162"/>
    <w:rsid w:val="004D684B"/>
    <w:rsid w:val="004D6B3B"/>
    <w:rsid w:val="004E10CD"/>
    <w:rsid w:val="004E1DD8"/>
    <w:rsid w:val="004E1E54"/>
    <w:rsid w:val="004E2108"/>
    <w:rsid w:val="004E28C4"/>
    <w:rsid w:val="004E4829"/>
    <w:rsid w:val="004E5C36"/>
    <w:rsid w:val="004E7504"/>
    <w:rsid w:val="004F1058"/>
    <w:rsid w:val="004F11A2"/>
    <w:rsid w:val="004F5A97"/>
    <w:rsid w:val="004F748E"/>
    <w:rsid w:val="00500445"/>
    <w:rsid w:val="00500A84"/>
    <w:rsid w:val="005038F5"/>
    <w:rsid w:val="005047A0"/>
    <w:rsid w:val="005056AB"/>
    <w:rsid w:val="0051049C"/>
    <w:rsid w:val="00513033"/>
    <w:rsid w:val="00515FB2"/>
    <w:rsid w:val="0051714B"/>
    <w:rsid w:val="00520D92"/>
    <w:rsid w:val="0052156F"/>
    <w:rsid w:val="00522DF0"/>
    <w:rsid w:val="0052390E"/>
    <w:rsid w:val="00523CF8"/>
    <w:rsid w:val="00524110"/>
    <w:rsid w:val="005241CC"/>
    <w:rsid w:val="00530842"/>
    <w:rsid w:val="00530AD6"/>
    <w:rsid w:val="00530C9C"/>
    <w:rsid w:val="00534D4D"/>
    <w:rsid w:val="00535867"/>
    <w:rsid w:val="005359E1"/>
    <w:rsid w:val="005417E5"/>
    <w:rsid w:val="005437E8"/>
    <w:rsid w:val="0055048F"/>
    <w:rsid w:val="00555507"/>
    <w:rsid w:val="00556EEA"/>
    <w:rsid w:val="005573F9"/>
    <w:rsid w:val="00561BBB"/>
    <w:rsid w:val="00562E02"/>
    <w:rsid w:val="00563492"/>
    <w:rsid w:val="00563511"/>
    <w:rsid w:val="0056590F"/>
    <w:rsid w:val="00566AA2"/>
    <w:rsid w:val="0057051C"/>
    <w:rsid w:val="0057111B"/>
    <w:rsid w:val="00571670"/>
    <w:rsid w:val="0057173B"/>
    <w:rsid w:val="00571EA3"/>
    <w:rsid w:val="00572091"/>
    <w:rsid w:val="005723F6"/>
    <w:rsid w:val="005735CE"/>
    <w:rsid w:val="00573F5A"/>
    <w:rsid w:val="005802AE"/>
    <w:rsid w:val="00581349"/>
    <w:rsid w:val="00581C54"/>
    <w:rsid w:val="00581EED"/>
    <w:rsid w:val="00584CBF"/>
    <w:rsid w:val="0058532A"/>
    <w:rsid w:val="0058582D"/>
    <w:rsid w:val="00585C43"/>
    <w:rsid w:val="005868BA"/>
    <w:rsid w:val="00587516"/>
    <w:rsid w:val="005901A2"/>
    <w:rsid w:val="005918F4"/>
    <w:rsid w:val="00593784"/>
    <w:rsid w:val="0059546A"/>
    <w:rsid w:val="005954F7"/>
    <w:rsid w:val="005A05DE"/>
    <w:rsid w:val="005A0A41"/>
    <w:rsid w:val="005A1364"/>
    <w:rsid w:val="005A1482"/>
    <w:rsid w:val="005A15E0"/>
    <w:rsid w:val="005A1A22"/>
    <w:rsid w:val="005A26CE"/>
    <w:rsid w:val="005A2E1D"/>
    <w:rsid w:val="005A46AA"/>
    <w:rsid w:val="005B17EE"/>
    <w:rsid w:val="005B232E"/>
    <w:rsid w:val="005B29E2"/>
    <w:rsid w:val="005B368C"/>
    <w:rsid w:val="005B7555"/>
    <w:rsid w:val="005C01FE"/>
    <w:rsid w:val="005C04B1"/>
    <w:rsid w:val="005C0BA4"/>
    <w:rsid w:val="005C25BD"/>
    <w:rsid w:val="005C3410"/>
    <w:rsid w:val="005C4510"/>
    <w:rsid w:val="005C55C7"/>
    <w:rsid w:val="005C67A3"/>
    <w:rsid w:val="005C6D0D"/>
    <w:rsid w:val="005C72AD"/>
    <w:rsid w:val="005D17C1"/>
    <w:rsid w:val="005D5213"/>
    <w:rsid w:val="005D702B"/>
    <w:rsid w:val="005D7DED"/>
    <w:rsid w:val="005E08BE"/>
    <w:rsid w:val="005E0B5F"/>
    <w:rsid w:val="005E0CE6"/>
    <w:rsid w:val="005E514E"/>
    <w:rsid w:val="005F1100"/>
    <w:rsid w:val="005F2BE8"/>
    <w:rsid w:val="005F5744"/>
    <w:rsid w:val="005F65E3"/>
    <w:rsid w:val="005F6EE9"/>
    <w:rsid w:val="005F7288"/>
    <w:rsid w:val="00603809"/>
    <w:rsid w:val="00603ADE"/>
    <w:rsid w:val="00605100"/>
    <w:rsid w:val="006063F8"/>
    <w:rsid w:val="00606D4C"/>
    <w:rsid w:val="00607612"/>
    <w:rsid w:val="006077B6"/>
    <w:rsid w:val="00610A91"/>
    <w:rsid w:val="006115AD"/>
    <w:rsid w:val="006116E2"/>
    <w:rsid w:val="006119F7"/>
    <w:rsid w:val="00612424"/>
    <w:rsid w:val="00613263"/>
    <w:rsid w:val="00613D32"/>
    <w:rsid w:val="00613E2F"/>
    <w:rsid w:val="0061656F"/>
    <w:rsid w:val="00616DFB"/>
    <w:rsid w:val="00617890"/>
    <w:rsid w:val="006257EA"/>
    <w:rsid w:val="00630DE1"/>
    <w:rsid w:val="00632AD8"/>
    <w:rsid w:val="006334AB"/>
    <w:rsid w:val="0063374E"/>
    <w:rsid w:val="00634CD8"/>
    <w:rsid w:val="00635FEB"/>
    <w:rsid w:val="00640466"/>
    <w:rsid w:val="00640D0A"/>
    <w:rsid w:val="0064271C"/>
    <w:rsid w:val="00642EF2"/>
    <w:rsid w:val="00645AFB"/>
    <w:rsid w:val="00645D2F"/>
    <w:rsid w:val="006524A0"/>
    <w:rsid w:val="00652841"/>
    <w:rsid w:val="00653364"/>
    <w:rsid w:val="00653419"/>
    <w:rsid w:val="0065569F"/>
    <w:rsid w:val="00657562"/>
    <w:rsid w:val="00660268"/>
    <w:rsid w:val="0066450D"/>
    <w:rsid w:val="00665CF7"/>
    <w:rsid w:val="006660BD"/>
    <w:rsid w:val="0067066C"/>
    <w:rsid w:val="006706F3"/>
    <w:rsid w:val="00671802"/>
    <w:rsid w:val="00673EB3"/>
    <w:rsid w:val="00674A60"/>
    <w:rsid w:val="00675196"/>
    <w:rsid w:val="006752B3"/>
    <w:rsid w:val="00683B7D"/>
    <w:rsid w:val="00684B02"/>
    <w:rsid w:val="006856A2"/>
    <w:rsid w:val="006871FC"/>
    <w:rsid w:val="00687AE5"/>
    <w:rsid w:val="006910FE"/>
    <w:rsid w:val="00691FF9"/>
    <w:rsid w:val="0069290D"/>
    <w:rsid w:val="00692916"/>
    <w:rsid w:val="006946E9"/>
    <w:rsid w:val="006946F8"/>
    <w:rsid w:val="00695EA1"/>
    <w:rsid w:val="006A07BE"/>
    <w:rsid w:val="006A088D"/>
    <w:rsid w:val="006A0D0F"/>
    <w:rsid w:val="006A1768"/>
    <w:rsid w:val="006A2A23"/>
    <w:rsid w:val="006A5092"/>
    <w:rsid w:val="006A509B"/>
    <w:rsid w:val="006A64CC"/>
    <w:rsid w:val="006B20B2"/>
    <w:rsid w:val="006B212D"/>
    <w:rsid w:val="006B3900"/>
    <w:rsid w:val="006B6960"/>
    <w:rsid w:val="006C2E51"/>
    <w:rsid w:val="006C47B0"/>
    <w:rsid w:val="006C55C3"/>
    <w:rsid w:val="006C65A6"/>
    <w:rsid w:val="006D016F"/>
    <w:rsid w:val="006D02A9"/>
    <w:rsid w:val="006D1693"/>
    <w:rsid w:val="006D2CDC"/>
    <w:rsid w:val="006D3E3C"/>
    <w:rsid w:val="006D512E"/>
    <w:rsid w:val="006D51EB"/>
    <w:rsid w:val="006D54B9"/>
    <w:rsid w:val="006D6656"/>
    <w:rsid w:val="006D6708"/>
    <w:rsid w:val="006D677A"/>
    <w:rsid w:val="006E2CEA"/>
    <w:rsid w:val="006E3777"/>
    <w:rsid w:val="006E4007"/>
    <w:rsid w:val="006E5698"/>
    <w:rsid w:val="006E5F07"/>
    <w:rsid w:val="006E69FA"/>
    <w:rsid w:val="006F306E"/>
    <w:rsid w:val="006F7A1D"/>
    <w:rsid w:val="007005BB"/>
    <w:rsid w:val="00705B98"/>
    <w:rsid w:val="00706553"/>
    <w:rsid w:val="00707705"/>
    <w:rsid w:val="00711EC0"/>
    <w:rsid w:val="00713712"/>
    <w:rsid w:val="007175D4"/>
    <w:rsid w:val="007210B9"/>
    <w:rsid w:val="007212C0"/>
    <w:rsid w:val="00721C51"/>
    <w:rsid w:val="00722EF0"/>
    <w:rsid w:val="00724829"/>
    <w:rsid w:val="007266A0"/>
    <w:rsid w:val="007275DE"/>
    <w:rsid w:val="00730599"/>
    <w:rsid w:val="00730FD7"/>
    <w:rsid w:val="00731811"/>
    <w:rsid w:val="007336A0"/>
    <w:rsid w:val="00735C7F"/>
    <w:rsid w:val="00736BD2"/>
    <w:rsid w:val="00737831"/>
    <w:rsid w:val="00741BB7"/>
    <w:rsid w:val="00745451"/>
    <w:rsid w:val="00745FAC"/>
    <w:rsid w:val="0074685D"/>
    <w:rsid w:val="00747A23"/>
    <w:rsid w:val="00750260"/>
    <w:rsid w:val="00755467"/>
    <w:rsid w:val="0075586B"/>
    <w:rsid w:val="00756630"/>
    <w:rsid w:val="007638EA"/>
    <w:rsid w:val="00765D6A"/>
    <w:rsid w:val="0076619D"/>
    <w:rsid w:val="00766357"/>
    <w:rsid w:val="0077080D"/>
    <w:rsid w:val="00771951"/>
    <w:rsid w:val="007722AF"/>
    <w:rsid w:val="00772745"/>
    <w:rsid w:val="00776435"/>
    <w:rsid w:val="00776F88"/>
    <w:rsid w:val="00776FD0"/>
    <w:rsid w:val="0077701C"/>
    <w:rsid w:val="007836A2"/>
    <w:rsid w:val="007868F6"/>
    <w:rsid w:val="00786A05"/>
    <w:rsid w:val="00786C29"/>
    <w:rsid w:val="007900F1"/>
    <w:rsid w:val="007903CA"/>
    <w:rsid w:val="00792C25"/>
    <w:rsid w:val="0079386F"/>
    <w:rsid w:val="00793EBE"/>
    <w:rsid w:val="0079528E"/>
    <w:rsid w:val="007963CD"/>
    <w:rsid w:val="00797612"/>
    <w:rsid w:val="00797B9D"/>
    <w:rsid w:val="007A642E"/>
    <w:rsid w:val="007A6C5E"/>
    <w:rsid w:val="007A6EA8"/>
    <w:rsid w:val="007B04F5"/>
    <w:rsid w:val="007B05F6"/>
    <w:rsid w:val="007B137A"/>
    <w:rsid w:val="007B35D5"/>
    <w:rsid w:val="007B3D39"/>
    <w:rsid w:val="007B4E63"/>
    <w:rsid w:val="007B61BF"/>
    <w:rsid w:val="007B6CCD"/>
    <w:rsid w:val="007C0D0B"/>
    <w:rsid w:val="007C0E2E"/>
    <w:rsid w:val="007C1EB8"/>
    <w:rsid w:val="007C2A5C"/>
    <w:rsid w:val="007C2DDE"/>
    <w:rsid w:val="007C7484"/>
    <w:rsid w:val="007D0328"/>
    <w:rsid w:val="007D17D5"/>
    <w:rsid w:val="007D28D8"/>
    <w:rsid w:val="007D28F9"/>
    <w:rsid w:val="007D3518"/>
    <w:rsid w:val="007D36C9"/>
    <w:rsid w:val="007E0EA0"/>
    <w:rsid w:val="007E1BD4"/>
    <w:rsid w:val="007E2A02"/>
    <w:rsid w:val="007E2AA8"/>
    <w:rsid w:val="007E3C3C"/>
    <w:rsid w:val="007E6295"/>
    <w:rsid w:val="007E66B5"/>
    <w:rsid w:val="007F1405"/>
    <w:rsid w:val="007F2FCA"/>
    <w:rsid w:val="007F6E30"/>
    <w:rsid w:val="00800AF6"/>
    <w:rsid w:val="008011C0"/>
    <w:rsid w:val="008013F5"/>
    <w:rsid w:val="00801959"/>
    <w:rsid w:val="00804A6E"/>
    <w:rsid w:val="00804E37"/>
    <w:rsid w:val="008058F5"/>
    <w:rsid w:val="00805C06"/>
    <w:rsid w:val="0080613F"/>
    <w:rsid w:val="00806B26"/>
    <w:rsid w:val="00807A17"/>
    <w:rsid w:val="00810574"/>
    <w:rsid w:val="00813A32"/>
    <w:rsid w:val="0081459D"/>
    <w:rsid w:val="0081468A"/>
    <w:rsid w:val="00814DB0"/>
    <w:rsid w:val="00815573"/>
    <w:rsid w:val="008173A7"/>
    <w:rsid w:val="0081740F"/>
    <w:rsid w:val="00817DA3"/>
    <w:rsid w:val="00823239"/>
    <w:rsid w:val="00823C28"/>
    <w:rsid w:val="00825DA7"/>
    <w:rsid w:val="00826085"/>
    <w:rsid w:val="008261BB"/>
    <w:rsid w:val="00826210"/>
    <w:rsid w:val="008273CE"/>
    <w:rsid w:val="00827A14"/>
    <w:rsid w:val="00830F69"/>
    <w:rsid w:val="008350D3"/>
    <w:rsid w:val="00836FD0"/>
    <w:rsid w:val="008375EA"/>
    <w:rsid w:val="008378CC"/>
    <w:rsid w:val="00841817"/>
    <w:rsid w:val="008425AF"/>
    <w:rsid w:val="00844021"/>
    <w:rsid w:val="008451D5"/>
    <w:rsid w:val="0084654A"/>
    <w:rsid w:val="008466FB"/>
    <w:rsid w:val="008471F6"/>
    <w:rsid w:val="00852EA0"/>
    <w:rsid w:val="00853BF5"/>
    <w:rsid w:val="00854F5F"/>
    <w:rsid w:val="00855732"/>
    <w:rsid w:val="008561FC"/>
    <w:rsid w:val="00857DA6"/>
    <w:rsid w:val="00861213"/>
    <w:rsid w:val="00862676"/>
    <w:rsid w:val="008628C5"/>
    <w:rsid w:val="008637A2"/>
    <w:rsid w:val="00864420"/>
    <w:rsid w:val="008663F5"/>
    <w:rsid w:val="00867380"/>
    <w:rsid w:val="00871D3F"/>
    <w:rsid w:val="00872018"/>
    <w:rsid w:val="00873379"/>
    <w:rsid w:val="00873503"/>
    <w:rsid w:val="008766A0"/>
    <w:rsid w:val="008808F8"/>
    <w:rsid w:val="008809B6"/>
    <w:rsid w:val="00880E76"/>
    <w:rsid w:val="0088142C"/>
    <w:rsid w:val="0088305B"/>
    <w:rsid w:val="00883221"/>
    <w:rsid w:val="00883D30"/>
    <w:rsid w:val="00884602"/>
    <w:rsid w:val="00885444"/>
    <w:rsid w:val="008878F0"/>
    <w:rsid w:val="00891B9A"/>
    <w:rsid w:val="008930CC"/>
    <w:rsid w:val="00896DAF"/>
    <w:rsid w:val="008A02FC"/>
    <w:rsid w:val="008A25C3"/>
    <w:rsid w:val="008A2DC6"/>
    <w:rsid w:val="008A3AAE"/>
    <w:rsid w:val="008A6B18"/>
    <w:rsid w:val="008A74F6"/>
    <w:rsid w:val="008B0B87"/>
    <w:rsid w:val="008B1100"/>
    <w:rsid w:val="008B3441"/>
    <w:rsid w:val="008B352A"/>
    <w:rsid w:val="008B4372"/>
    <w:rsid w:val="008B4730"/>
    <w:rsid w:val="008B4EF7"/>
    <w:rsid w:val="008B6D12"/>
    <w:rsid w:val="008C2762"/>
    <w:rsid w:val="008C38A7"/>
    <w:rsid w:val="008C48D3"/>
    <w:rsid w:val="008C6FA5"/>
    <w:rsid w:val="008D3A97"/>
    <w:rsid w:val="008D485E"/>
    <w:rsid w:val="008D5F9E"/>
    <w:rsid w:val="008D63D9"/>
    <w:rsid w:val="008D73A8"/>
    <w:rsid w:val="008D7473"/>
    <w:rsid w:val="008D7FA8"/>
    <w:rsid w:val="008E0A7B"/>
    <w:rsid w:val="008E6F04"/>
    <w:rsid w:val="008E745F"/>
    <w:rsid w:val="008E7950"/>
    <w:rsid w:val="008E7FA1"/>
    <w:rsid w:val="008F07D5"/>
    <w:rsid w:val="008F0BD5"/>
    <w:rsid w:val="008F2807"/>
    <w:rsid w:val="008F3802"/>
    <w:rsid w:val="008F3D15"/>
    <w:rsid w:val="008F3E26"/>
    <w:rsid w:val="008F673F"/>
    <w:rsid w:val="008F7083"/>
    <w:rsid w:val="008F7224"/>
    <w:rsid w:val="00900E5B"/>
    <w:rsid w:val="00901D7E"/>
    <w:rsid w:val="00903B39"/>
    <w:rsid w:val="009059F3"/>
    <w:rsid w:val="009069BD"/>
    <w:rsid w:val="00911037"/>
    <w:rsid w:val="00911CF1"/>
    <w:rsid w:val="00911D13"/>
    <w:rsid w:val="009139D0"/>
    <w:rsid w:val="00914530"/>
    <w:rsid w:val="00914F59"/>
    <w:rsid w:val="0091505B"/>
    <w:rsid w:val="00915947"/>
    <w:rsid w:val="00915EF2"/>
    <w:rsid w:val="009165B7"/>
    <w:rsid w:val="0091727E"/>
    <w:rsid w:val="00917B9F"/>
    <w:rsid w:val="00924B6F"/>
    <w:rsid w:val="009262B4"/>
    <w:rsid w:val="00927E03"/>
    <w:rsid w:val="00927E5A"/>
    <w:rsid w:val="009306AC"/>
    <w:rsid w:val="00931B00"/>
    <w:rsid w:val="009340D8"/>
    <w:rsid w:val="009366C7"/>
    <w:rsid w:val="009379EB"/>
    <w:rsid w:val="0094383D"/>
    <w:rsid w:val="00944440"/>
    <w:rsid w:val="009445B7"/>
    <w:rsid w:val="0094484C"/>
    <w:rsid w:val="00946426"/>
    <w:rsid w:val="00947855"/>
    <w:rsid w:val="00947A3A"/>
    <w:rsid w:val="00950AC5"/>
    <w:rsid w:val="00951FBD"/>
    <w:rsid w:val="009521DC"/>
    <w:rsid w:val="00952ED7"/>
    <w:rsid w:val="00953FCE"/>
    <w:rsid w:val="009562C5"/>
    <w:rsid w:val="009604FE"/>
    <w:rsid w:val="009604FF"/>
    <w:rsid w:val="0096139A"/>
    <w:rsid w:val="009630BD"/>
    <w:rsid w:val="0096491A"/>
    <w:rsid w:val="00964A1E"/>
    <w:rsid w:val="0096506B"/>
    <w:rsid w:val="009655C2"/>
    <w:rsid w:val="00972B47"/>
    <w:rsid w:val="00982DBC"/>
    <w:rsid w:val="0098324A"/>
    <w:rsid w:val="00983BFF"/>
    <w:rsid w:val="00986B77"/>
    <w:rsid w:val="00987472"/>
    <w:rsid w:val="00990D6D"/>
    <w:rsid w:val="00991828"/>
    <w:rsid w:val="00991D49"/>
    <w:rsid w:val="0099377E"/>
    <w:rsid w:val="00994683"/>
    <w:rsid w:val="00994DCE"/>
    <w:rsid w:val="00995F58"/>
    <w:rsid w:val="009966F0"/>
    <w:rsid w:val="00997307"/>
    <w:rsid w:val="00997360"/>
    <w:rsid w:val="009A0642"/>
    <w:rsid w:val="009A14F2"/>
    <w:rsid w:val="009A5F40"/>
    <w:rsid w:val="009A6A84"/>
    <w:rsid w:val="009A6B58"/>
    <w:rsid w:val="009A6F9A"/>
    <w:rsid w:val="009A7836"/>
    <w:rsid w:val="009A7E0F"/>
    <w:rsid w:val="009B0F2B"/>
    <w:rsid w:val="009B10EE"/>
    <w:rsid w:val="009B4C99"/>
    <w:rsid w:val="009B5BFE"/>
    <w:rsid w:val="009C37D5"/>
    <w:rsid w:val="009C5101"/>
    <w:rsid w:val="009C6F2E"/>
    <w:rsid w:val="009C7CC8"/>
    <w:rsid w:val="009D4982"/>
    <w:rsid w:val="009D51BB"/>
    <w:rsid w:val="009D7F75"/>
    <w:rsid w:val="009E0F8F"/>
    <w:rsid w:val="009E1A73"/>
    <w:rsid w:val="009E4805"/>
    <w:rsid w:val="009E5282"/>
    <w:rsid w:val="009E5CD3"/>
    <w:rsid w:val="009E5EA9"/>
    <w:rsid w:val="009E6801"/>
    <w:rsid w:val="009E732C"/>
    <w:rsid w:val="009F034C"/>
    <w:rsid w:val="009F080D"/>
    <w:rsid w:val="009F1034"/>
    <w:rsid w:val="009F27BB"/>
    <w:rsid w:val="009F48CF"/>
    <w:rsid w:val="009F4EDA"/>
    <w:rsid w:val="009F6661"/>
    <w:rsid w:val="009F69CA"/>
    <w:rsid w:val="009F6B9D"/>
    <w:rsid w:val="009F7D80"/>
    <w:rsid w:val="00A01AE9"/>
    <w:rsid w:val="00A042D0"/>
    <w:rsid w:val="00A067BA"/>
    <w:rsid w:val="00A06CC6"/>
    <w:rsid w:val="00A06EAC"/>
    <w:rsid w:val="00A078FE"/>
    <w:rsid w:val="00A1179C"/>
    <w:rsid w:val="00A11B42"/>
    <w:rsid w:val="00A11D36"/>
    <w:rsid w:val="00A12A37"/>
    <w:rsid w:val="00A17A0E"/>
    <w:rsid w:val="00A21ED5"/>
    <w:rsid w:val="00A24210"/>
    <w:rsid w:val="00A27361"/>
    <w:rsid w:val="00A278A1"/>
    <w:rsid w:val="00A27D02"/>
    <w:rsid w:val="00A30005"/>
    <w:rsid w:val="00A30603"/>
    <w:rsid w:val="00A308F2"/>
    <w:rsid w:val="00A351BB"/>
    <w:rsid w:val="00A35F10"/>
    <w:rsid w:val="00A37B55"/>
    <w:rsid w:val="00A37D75"/>
    <w:rsid w:val="00A44016"/>
    <w:rsid w:val="00A53F9B"/>
    <w:rsid w:val="00A565A2"/>
    <w:rsid w:val="00A57BC7"/>
    <w:rsid w:val="00A619B8"/>
    <w:rsid w:val="00A62175"/>
    <w:rsid w:val="00A62663"/>
    <w:rsid w:val="00A6614A"/>
    <w:rsid w:val="00A66B30"/>
    <w:rsid w:val="00A70BA7"/>
    <w:rsid w:val="00A71AFC"/>
    <w:rsid w:val="00A75236"/>
    <w:rsid w:val="00A756DF"/>
    <w:rsid w:val="00A772B5"/>
    <w:rsid w:val="00A77730"/>
    <w:rsid w:val="00A84BA1"/>
    <w:rsid w:val="00A84E3B"/>
    <w:rsid w:val="00A8553E"/>
    <w:rsid w:val="00A85C00"/>
    <w:rsid w:val="00A85D20"/>
    <w:rsid w:val="00A86312"/>
    <w:rsid w:val="00A958F5"/>
    <w:rsid w:val="00A96E88"/>
    <w:rsid w:val="00A9767F"/>
    <w:rsid w:val="00A97F3E"/>
    <w:rsid w:val="00AA2DF2"/>
    <w:rsid w:val="00AA587E"/>
    <w:rsid w:val="00AA69F9"/>
    <w:rsid w:val="00AB023D"/>
    <w:rsid w:val="00AB1DE3"/>
    <w:rsid w:val="00AB558D"/>
    <w:rsid w:val="00AB78F1"/>
    <w:rsid w:val="00AB7DD5"/>
    <w:rsid w:val="00AC1278"/>
    <w:rsid w:val="00AC1487"/>
    <w:rsid w:val="00AC18E9"/>
    <w:rsid w:val="00AC55B9"/>
    <w:rsid w:val="00AC6D35"/>
    <w:rsid w:val="00AD043B"/>
    <w:rsid w:val="00AD0F8C"/>
    <w:rsid w:val="00AD2F4B"/>
    <w:rsid w:val="00AD6548"/>
    <w:rsid w:val="00AE1D10"/>
    <w:rsid w:val="00AE2168"/>
    <w:rsid w:val="00AE2E98"/>
    <w:rsid w:val="00AF245B"/>
    <w:rsid w:val="00AF2E0A"/>
    <w:rsid w:val="00AF3436"/>
    <w:rsid w:val="00AF4A12"/>
    <w:rsid w:val="00AF4FF6"/>
    <w:rsid w:val="00AF560B"/>
    <w:rsid w:val="00B0038D"/>
    <w:rsid w:val="00B02236"/>
    <w:rsid w:val="00B03187"/>
    <w:rsid w:val="00B03959"/>
    <w:rsid w:val="00B04118"/>
    <w:rsid w:val="00B07872"/>
    <w:rsid w:val="00B10416"/>
    <w:rsid w:val="00B11363"/>
    <w:rsid w:val="00B15BE1"/>
    <w:rsid w:val="00B15C63"/>
    <w:rsid w:val="00B17D27"/>
    <w:rsid w:val="00B235B9"/>
    <w:rsid w:val="00B237FF"/>
    <w:rsid w:val="00B24ADD"/>
    <w:rsid w:val="00B25984"/>
    <w:rsid w:val="00B25FD6"/>
    <w:rsid w:val="00B30A14"/>
    <w:rsid w:val="00B31295"/>
    <w:rsid w:val="00B33A16"/>
    <w:rsid w:val="00B343CB"/>
    <w:rsid w:val="00B37550"/>
    <w:rsid w:val="00B37CAD"/>
    <w:rsid w:val="00B41B05"/>
    <w:rsid w:val="00B42DD1"/>
    <w:rsid w:val="00B4447B"/>
    <w:rsid w:val="00B44AF5"/>
    <w:rsid w:val="00B45F18"/>
    <w:rsid w:val="00B50207"/>
    <w:rsid w:val="00B52FDE"/>
    <w:rsid w:val="00B55363"/>
    <w:rsid w:val="00B6114B"/>
    <w:rsid w:val="00B6121F"/>
    <w:rsid w:val="00B628F1"/>
    <w:rsid w:val="00B63B61"/>
    <w:rsid w:val="00B640A8"/>
    <w:rsid w:val="00B65900"/>
    <w:rsid w:val="00B65B8E"/>
    <w:rsid w:val="00B6660D"/>
    <w:rsid w:val="00B669F9"/>
    <w:rsid w:val="00B70545"/>
    <w:rsid w:val="00B7066C"/>
    <w:rsid w:val="00B70F52"/>
    <w:rsid w:val="00B75F7F"/>
    <w:rsid w:val="00B8157D"/>
    <w:rsid w:val="00B8225F"/>
    <w:rsid w:val="00B833E2"/>
    <w:rsid w:val="00B83C1F"/>
    <w:rsid w:val="00B83C36"/>
    <w:rsid w:val="00B842C9"/>
    <w:rsid w:val="00B91060"/>
    <w:rsid w:val="00B91275"/>
    <w:rsid w:val="00B926AE"/>
    <w:rsid w:val="00B92ADC"/>
    <w:rsid w:val="00B93F20"/>
    <w:rsid w:val="00B94CCA"/>
    <w:rsid w:val="00B956A3"/>
    <w:rsid w:val="00BA0356"/>
    <w:rsid w:val="00BA1856"/>
    <w:rsid w:val="00BA3765"/>
    <w:rsid w:val="00BA59AD"/>
    <w:rsid w:val="00BB1089"/>
    <w:rsid w:val="00BB2C6B"/>
    <w:rsid w:val="00BB355C"/>
    <w:rsid w:val="00BB38DC"/>
    <w:rsid w:val="00BB4048"/>
    <w:rsid w:val="00BC3973"/>
    <w:rsid w:val="00BC3A8E"/>
    <w:rsid w:val="00BC4444"/>
    <w:rsid w:val="00BC454D"/>
    <w:rsid w:val="00BC517B"/>
    <w:rsid w:val="00BC7906"/>
    <w:rsid w:val="00BD01D3"/>
    <w:rsid w:val="00BD0AEA"/>
    <w:rsid w:val="00BD23CF"/>
    <w:rsid w:val="00BD4E0C"/>
    <w:rsid w:val="00BD65A3"/>
    <w:rsid w:val="00BD664A"/>
    <w:rsid w:val="00BD710D"/>
    <w:rsid w:val="00BE0EB4"/>
    <w:rsid w:val="00BE2180"/>
    <w:rsid w:val="00BE22D0"/>
    <w:rsid w:val="00BE61CB"/>
    <w:rsid w:val="00BE65C4"/>
    <w:rsid w:val="00BF1D5D"/>
    <w:rsid w:val="00BF215A"/>
    <w:rsid w:val="00BF7AA9"/>
    <w:rsid w:val="00C00A95"/>
    <w:rsid w:val="00C00CA7"/>
    <w:rsid w:val="00C035FC"/>
    <w:rsid w:val="00C0502D"/>
    <w:rsid w:val="00C050F5"/>
    <w:rsid w:val="00C06DC9"/>
    <w:rsid w:val="00C078BF"/>
    <w:rsid w:val="00C10C3C"/>
    <w:rsid w:val="00C14EE8"/>
    <w:rsid w:val="00C15904"/>
    <w:rsid w:val="00C15960"/>
    <w:rsid w:val="00C16916"/>
    <w:rsid w:val="00C169E7"/>
    <w:rsid w:val="00C21398"/>
    <w:rsid w:val="00C228EE"/>
    <w:rsid w:val="00C22A63"/>
    <w:rsid w:val="00C243C5"/>
    <w:rsid w:val="00C26553"/>
    <w:rsid w:val="00C30136"/>
    <w:rsid w:val="00C30B88"/>
    <w:rsid w:val="00C3136A"/>
    <w:rsid w:val="00C3172D"/>
    <w:rsid w:val="00C3237E"/>
    <w:rsid w:val="00C32446"/>
    <w:rsid w:val="00C33A6F"/>
    <w:rsid w:val="00C33CED"/>
    <w:rsid w:val="00C34211"/>
    <w:rsid w:val="00C37A19"/>
    <w:rsid w:val="00C44088"/>
    <w:rsid w:val="00C45404"/>
    <w:rsid w:val="00C45832"/>
    <w:rsid w:val="00C51F08"/>
    <w:rsid w:val="00C523F5"/>
    <w:rsid w:val="00C52845"/>
    <w:rsid w:val="00C53B7E"/>
    <w:rsid w:val="00C544A3"/>
    <w:rsid w:val="00C55370"/>
    <w:rsid w:val="00C553B0"/>
    <w:rsid w:val="00C55916"/>
    <w:rsid w:val="00C63008"/>
    <w:rsid w:val="00C636DD"/>
    <w:rsid w:val="00C63AA4"/>
    <w:rsid w:val="00C64FD6"/>
    <w:rsid w:val="00C65985"/>
    <w:rsid w:val="00C65C9F"/>
    <w:rsid w:val="00C66649"/>
    <w:rsid w:val="00C701AB"/>
    <w:rsid w:val="00C75EE7"/>
    <w:rsid w:val="00C76903"/>
    <w:rsid w:val="00C76917"/>
    <w:rsid w:val="00C76C9C"/>
    <w:rsid w:val="00C76CF2"/>
    <w:rsid w:val="00C76FFC"/>
    <w:rsid w:val="00C77FC8"/>
    <w:rsid w:val="00C80722"/>
    <w:rsid w:val="00C82458"/>
    <w:rsid w:val="00C84481"/>
    <w:rsid w:val="00C875B3"/>
    <w:rsid w:val="00C879D7"/>
    <w:rsid w:val="00C90E21"/>
    <w:rsid w:val="00C93726"/>
    <w:rsid w:val="00C93E38"/>
    <w:rsid w:val="00C9710A"/>
    <w:rsid w:val="00CA0467"/>
    <w:rsid w:val="00CA435B"/>
    <w:rsid w:val="00CA64EB"/>
    <w:rsid w:val="00CA7061"/>
    <w:rsid w:val="00CB3DCA"/>
    <w:rsid w:val="00CB44FD"/>
    <w:rsid w:val="00CB6482"/>
    <w:rsid w:val="00CB7012"/>
    <w:rsid w:val="00CB7630"/>
    <w:rsid w:val="00CB7D9D"/>
    <w:rsid w:val="00CC0FEE"/>
    <w:rsid w:val="00CC37FC"/>
    <w:rsid w:val="00CC51F1"/>
    <w:rsid w:val="00CC5983"/>
    <w:rsid w:val="00CC5DC7"/>
    <w:rsid w:val="00CC6B7E"/>
    <w:rsid w:val="00CD10C6"/>
    <w:rsid w:val="00CD46E8"/>
    <w:rsid w:val="00CD7889"/>
    <w:rsid w:val="00CE0435"/>
    <w:rsid w:val="00CE5B69"/>
    <w:rsid w:val="00CE7213"/>
    <w:rsid w:val="00CF16EB"/>
    <w:rsid w:val="00CF2B9D"/>
    <w:rsid w:val="00CF346A"/>
    <w:rsid w:val="00CF5726"/>
    <w:rsid w:val="00D014F0"/>
    <w:rsid w:val="00D021D6"/>
    <w:rsid w:val="00D04328"/>
    <w:rsid w:val="00D050E0"/>
    <w:rsid w:val="00D05684"/>
    <w:rsid w:val="00D07D2B"/>
    <w:rsid w:val="00D10247"/>
    <w:rsid w:val="00D13972"/>
    <w:rsid w:val="00D13A18"/>
    <w:rsid w:val="00D20B13"/>
    <w:rsid w:val="00D210F1"/>
    <w:rsid w:val="00D21443"/>
    <w:rsid w:val="00D21B76"/>
    <w:rsid w:val="00D21F1D"/>
    <w:rsid w:val="00D22259"/>
    <w:rsid w:val="00D22CD3"/>
    <w:rsid w:val="00D23D0B"/>
    <w:rsid w:val="00D2601A"/>
    <w:rsid w:val="00D27A0E"/>
    <w:rsid w:val="00D30A79"/>
    <w:rsid w:val="00D313E9"/>
    <w:rsid w:val="00D33044"/>
    <w:rsid w:val="00D33C10"/>
    <w:rsid w:val="00D355FC"/>
    <w:rsid w:val="00D371C1"/>
    <w:rsid w:val="00D372FC"/>
    <w:rsid w:val="00D40072"/>
    <w:rsid w:val="00D40873"/>
    <w:rsid w:val="00D434F6"/>
    <w:rsid w:val="00D43509"/>
    <w:rsid w:val="00D4490B"/>
    <w:rsid w:val="00D46655"/>
    <w:rsid w:val="00D50C54"/>
    <w:rsid w:val="00D51BB6"/>
    <w:rsid w:val="00D51EED"/>
    <w:rsid w:val="00D538DA"/>
    <w:rsid w:val="00D54711"/>
    <w:rsid w:val="00D54950"/>
    <w:rsid w:val="00D56D89"/>
    <w:rsid w:val="00D61277"/>
    <w:rsid w:val="00D61872"/>
    <w:rsid w:val="00D65306"/>
    <w:rsid w:val="00D709B4"/>
    <w:rsid w:val="00D71B5B"/>
    <w:rsid w:val="00D71D96"/>
    <w:rsid w:val="00D73D5D"/>
    <w:rsid w:val="00D743F4"/>
    <w:rsid w:val="00D76E96"/>
    <w:rsid w:val="00D77348"/>
    <w:rsid w:val="00D81E00"/>
    <w:rsid w:val="00D81F17"/>
    <w:rsid w:val="00D82E51"/>
    <w:rsid w:val="00D847DC"/>
    <w:rsid w:val="00D849FD"/>
    <w:rsid w:val="00D86AF9"/>
    <w:rsid w:val="00D86DDE"/>
    <w:rsid w:val="00D87268"/>
    <w:rsid w:val="00D872A7"/>
    <w:rsid w:val="00D9041A"/>
    <w:rsid w:val="00D92EB3"/>
    <w:rsid w:val="00D943F9"/>
    <w:rsid w:val="00D96234"/>
    <w:rsid w:val="00DA1042"/>
    <w:rsid w:val="00DA1EEB"/>
    <w:rsid w:val="00DA3C11"/>
    <w:rsid w:val="00DA679C"/>
    <w:rsid w:val="00DB14C5"/>
    <w:rsid w:val="00DB18E9"/>
    <w:rsid w:val="00DB1FF4"/>
    <w:rsid w:val="00DB2C4E"/>
    <w:rsid w:val="00DB7CD6"/>
    <w:rsid w:val="00DC0425"/>
    <w:rsid w:val="00DC0BDF"/>
    <w:rsid w:val="00DC3311"/>
    <w:rsid w:val="00DC588C"/>
    <w:rsid w:val="00DD0C73"/>
    <w:rsid w:val="00DD141B"/>
    <w:rsid w:val="00DD2396"/>
    <w:rsid w:val="00DD27DA"/>
    <w:rsid w:val="00DD2B63"/>
    <w:rsid w:val="00DD589D"/>
    <w:rsid w:val="00DD5D87"/>
    <w:rsid w:val="00DD69C4"/>
    <w:rsid w:val="00DD78AC"/>
    <w:rsid w:val="00DE0C00"/>
    <w:rsid w:val="00DE0FCE"/>
    <w:rsid w:val="00DE2014"/>
    <w:rsid w:val="00DE2C54"/>
    <w:rsid w:val="00DE426E"/>
    <w:rsid w:val="00DE44E4"/>
    <w:rsid w:val="00DE456E"/>
    <w:rsid w:val="00DE4AE6"/>
    <w:rsid w:val="00DE565F"/>
    <w:rsid w:val="00DE5C31"/>
    <w:rsid w:val="00DE6D93"/>
    <w:rsid w:val="00DF1B31"/>
    <w:rsid w:val="00DF2609"/>
    <w:rsid w:val="00DF26BF"/>
    <w:rsid w:val="00DF32BE"/>
    <w:rsid w:val="00DF5507"/>
    <w:rsid w:val="00DF7247"/>
    <w:rsid w:val="00E00C60"/>
    <w:rsid w:val="00E01126"/>
    <w:rsid w:val="00E03A07"/>
    <w:rsid w:val="00E048EE"/>
    <w:rsid w:val="00E0696A"/>
    <w:rsid w:val="00E075EC"/>
    <w:rsid w:val="00E12F90"/>
    <w:rsid w:val="00E139DF"/>
    <w:rsid w:val="00E15861"/>
    <w:rsid w:val="00E16514"/>
    <w:rsid w:val="00E21472"/>
    <w:rsid w:val="00E2147C"/>
    <w:rsid w:val="00E236CF"/>
    <w:rsid w:val="00E23770"/>
    <w:rsid w:val="00E23AE7"/>
    <w:rsid w:val="00E24537"/>
    <w:rsid w:val="00E25262"/>
    <w:rsid w:val="00E3236C"/>
    <w:rsid w:val="00E36A5A"/>
    <w:rsid w:val="00E36C13"/>
    <w:rsid w:val="00E4000C"/>
    <w:rsid w:val="00E411B2"/>
    <w:rsid w:val="00E47D31"/>
    <w:rsid w:val="00E52377"/>
    <w:rsid w:val="00E52A84"/>
    <w:rsid w:val="00E53083"/>
    <w:rsid w:val="00E53E71"/>
    <w:rsid w:val="00E563D3"/>
    <w:rsid w:val="00E5692B"/>
    <w:rsid w:val="00E57566"/>
    <w:rsid w:val="00E61200"/>
    <w:rsid w:val="00E61268"/>
    <w:rsid w:val="00E62507"/>
    <w:rsid w:val="00E632E1"/>
    <w:rsid w:val="00E63BCF"/>
    <w:rsid w:val="00E64C65"/>
    <w:rsid w:val="00E6573E"/>
    <w:rsid w:val="00E70BD2"/>
    <w:rsid w:val="00E72766"/>
    <w:rsid w:val="00E73B19"/>
    <w:rsid w:val="00E746B1"/>
    <w:rsid w:val="00E840E1"/>
    <w:rsid w:val="00E84747"/>
    <w:rsid w:val="00E8593D"/>
    <w:rsid w:val="00E864C6"/>
    <w:rsid w:val="00E90787"/>
    <w:rsid w:val="00E923AB"/>
    <w:rsid w:val="00E9249D"/>
    <w:rsid w:val="00E941EC"/>
    <w:rsid w:val="00E9471C"/>
    <w:rsid w:val="00E969EE"/>
    <w:rsid w:val="00EA15B0"/>
    <w:rsid w:val="00EA4CE8"/>
    <w:rsid w:val="00EA7650"/>
    <w:rsid w:val="00EB0B7E"/>
    <w:rsid w:val="00EB453F"/>
    <w:rsid w:val="00EB53ED"/>
    <w:rsid w:val="00EB65E0"/>
    <w:rsid w:val="00EB6E04"/>
    <w:rsid w:val="00EB6F89"/>
    <w:rsid w:val="00EB7DD1"/>
    <w:rsid w:val="00EC088F"/>
    <w:rsid w:val="00EC2AC3"/>
    <w:rsid w:val="00EC2E29"/>
    <w:rsid w:val="00EC4640"/>
    <w:rsid w:val="00ED1C41"/>
    <w:rsid w:val="00ED2891"/>
    <w:rsid w:val="00ED7325"/>
    <w:rsid w:val="00EE343F"/>
    <w:rsid w:val="00EE3B0E"/>
    <w:rsid w:val="00EE51FB"/>
    <w:rsid w:val="00EE7B4C"/>
    <w:rsid w:val="00EF41BB"/>
    <w:rsid w:val="00EF492B"/>
    <w:rsid w:val="00EF7173"/>
    <w:rsid w:val="00EF7B86"/>
    <w:rsid w:val="00F04923"/>
    <w:rsid w:val="00F07F83"/>
    <w:rsid w:val="00F102DD"/>
    <w:rsid w:val="00F10694"/>
    <w:rsid w:val="00F10EAF"/>
    <w:rsid w:val="00F125A3"/>
    <w:rsid w:val="00F14341"/>
    <w:rsid w:val="00F1548C"/>
    <w:rsid w:val="00F15578"/>
    <w:rsid w:val="00F1573F"/>
    <w:rsid w:val="00F179D0"/>
    <w:rsid w:val="00F20B3A"/>
    <w:rsid w:val="00F20E67"/>
    <w:rsid w:val="00F2272D"/>
    <w:rsid w:val="00F25DB9"/>
    <w:rsid w:val="00F26BD8"/>
    <w:rsid w:val="00F26E02"/>
    <w:rsid w:val="00F274BD"/>
    <w:rsid w:val="00F2784F"/>
    <w:rsid w:val="00F30B14"/>
    <w:rsid w:val="00F367C4"/>
    <w:rsid w:val="00F36F61"/>
    <w:rsid w:val="00F373B4"/>
    <w:rsid w:val="00F4064D"/>
    <w:rsid w:val="00F40ACE"/>
    <w:rsid w:val="00F41B03"/>
    <w:rsid w:val="00F45549"/>
    <w:rsid w:val="00F4625E"/>
    <w:rsid w:val="00F4730E"/>
    <w:rsid w:val="00F50E3B"/>
    <w:rsid w:val="00F54BC1"/>
    <w:rsid w:val="00F55CE9"/>
    <w:rsid w:val="00F560F8"/>
    <w:rsid w:val="00F56141"/>
    <w:rsid w:val="00F5796C"/>
    <w:rsid w:val="00F60D97"/>
    <w:rsid w:val="00F63314"/>
    <w:rsid w:val="00F666BE"/>
    <w:rsid w:val="00F67FC1"/>
    <w:rsid w:val="00F73234"/>
    <w:rsid w:val="00F75E85"/>
    <w:rsid w:val="00F779C8"/>
    <w:rsid w:val="00F8188F"/>
    <w:rsid w:val="00F855C1"/>
    <w:rsid w:val="00F85AC6"/>
    <w:rsid w:val="00F86272"/>
    <w:rsid w:val="00F86855"/>
    <w:rsid w:val="00F90B53"/>
    <w:rsid w:val="00F910D1"/>
    <w:rsid w:val="00F919FD"/>
    <w:rsid w:val="00F91AB1"/>
    <w:rsid w:val="00F95037"/>
    <w:rsid w:val="00F96B84"/>
    <w:rsid w:val="00F9723B"/>
    <w:rsid w:val="00F97D50"/>
    <w:rsid w:val="00FA00FE"/>
    <w:rsid w:val="00FA2206"/>
    <w:rsid w:val="00FA4878"/>
    <w:rsid w:val="00FA6455"/>
    <w:rsid w:val="00FA70E9"/>
    <w:rsid w:val="00FA7864"/>
    <w:rsid w:val="00FB0655"/>
    <w:rsid w:val="00FB0B8D"/>
    <w:rsid w:val="00FB1E91"/>
    <w:rsid w:val="00FB228B"/>
    <w:rsid w:val="00FB2F95"/>
    <w:rsid w:val="00FB36F1"/>
    <w:rsid w:val="00FB689C"/>
    <w:rsid w:val="00FC3749"/>
    <w:rsid w:val="00FC55AB"/>
    <w:rsid w:val="00FC5A67"/>
    <w:rsid w:val="00FC7912"/>
    <w:rsid w:val="00FD0368"/>
    <w:rsid w:val="00FD087D"/>
    <w:rsid w:val="00FD08B2"/>
    <w:rsid w:val="00FD377E"/>
    <w:rsid w:val="00FD3AEB"/>
    <w:rsid w:val="00FD5A7E"/>
    <w:rsid w:val="00FE0C74"/>
    <w:rsid w:val="00FE1F14"/>
    <w:rsid w:val="00FE2950"/>
    <w:rsid w:val="00FE47F4"/>
    <w:rsid w:val="00FE4B9E"/>
    <w:rsid w:val="00FE54E5"/>
    <w:rsid w:val="00FE7ADA"/>
    <w:rsid w:val="00FF0401"/>
    <w:rsid w:val="00FF083A"/>
    <w:rsid w:val="00FF6524"/>
    <w:rsid w:val="00FF6AE8"/>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C76AB90-C302-4114-8A04-980591EA5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MS Mincho" w:hAnsi="Calibri" w:cs="Times New Roman"/>
        <w:lang w:val="es-ES" w:eastAsia="es-ES" w:bidi="ar-SA"/>
      </w:rPr>
    </w:rPrDefault>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uiPriority="9" w:qFormat="1"/>
    <w:lsdException w:name="heading 4" w:semiHidden="1" w:unhideWhenUsed="1"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iPriority="9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B1E91"/>
    <w:pPr>
      <w:spacing w:after="200" w:line="276" w:lineRule="auto"/>
    </w:pPr>
    <w:rPr>
      <w:sz w:val="22"/>
      <w:szCs w:val="22"/>
      <w:lang w:val="es-AR" w:eastAsia="en-US"/>
    </w:rPr>
  </w:style>
  <w:style w:type="paragraph" w:styleId="Ttulo1">
    <w:name w:val="heading 1"/>
    <w:basedOn w:val="Normal"/>
    <w:next w:val="Normal"/>
    <w:link w:val="Ttulo1Car"/>
    <w:autoRedefine/>
    <w:uiPriority w:val="9"/>
    <w:qFormat/>
    <w:rsid w:val="000C523A"/>
    <w:pPr>
      <w:keepNext/>
      <w:keepLines/>
      <w:numPr>
        <w:numId w:val="1"/>
      </w:numPr>
      <w:spacing w:before="360" w:after="240" w:line="240" w:lineRule="auto"/>
      <w:ind w:left="426" w:hanging="426"/>
      <w:outlineLvl w:val="0"/>
    </w:pPr>
    <w:rPr>
      <w:rFonts w:ascii="Arial" w:eastAsia="Times New Roman" w:hAnsi="Arial" w:cs="Arial"/>
      <w:b/>
      <w:bCs/>
      <w:color w:val="365F91"/>
      <w:sz w:val="24"/>
    </w:rPr>
  </w:style>
  <w:style w:type="paragraph" w:styleId="Ttulo2">
    <w:name w:val="heading 2"/>
    <w:basedOn w:val="Normal"/>
    <w:next w:val="Normal"/>
    <w:link w:val="Ttulo2Car"/>
    <w:uiPriority w:val="9"/>
    <w:qFormat/>
    <w:rsid w:val="00454CC3"/>
    <w:pPr>
      <w:spacing w:before="100" w:beforeAutospacing="1" w:after="100" w:afterAutospacing="1" w:line="240" w:lineRule="auto"/>
      <w:outlineLvl w:val="1"/>
    </w:pPr>
    <w:rPr>
      <w:rFonts w:ascii="Arial" w:eastAsia="Times New Roman" w:hAnsi="Arial"/>
      <w:b/>
      <w:bCs/>
      <w:szCs w:val="36"/>
      <w:lang w:eastAsia="es-AR"/>
    </w:rPr>
  </w:style>
  <w:style w:type="paragraph" w:styleId="Ttulo3">
    <w:name w:val="heading 3"/>
    <w:basedOn w:val="Normal"/>
    <w:link w:val="Ttulo3Car"/>
    <w:uiPriority w:val="9"/>
    <w:qFormat/>
    <w:rsid w:val="00FB1E91"/>
    <w:pPr>
      <w:spacing w:before="100" w:beforeAutospacing="1" w:after="100" w:afterAutospacing="1" w:line="240" w:lineRule="auto"/>
      <w:outlineLvl w:val="2"/>
    </w:pPr>
    <w:rPr>
      <w:rFonts w:ascii="Times New Roman" w:eastAsia="Times New Roman" w:hAnsi="Times New Roman"/>
      <w:b/>
      <w:bCs/>
      <w:sz w:val="27"/>
      <w:szCs w:val="27"/>
      <w:lang w:eastAsia="es-AR"/>
    </w:rPr>
  </w:style>
  <w:style w:type="paragraph" w:styleId="Ttulo5">
    <w:name w:val="heading 5"/>
    <w:basedOn w:val="Normal"/>
    <w:next w:val="Normal"/>
    <w:qFormat/>
    <w:rsid w:val="005359E1"/>
    <w:pPr>
      <w:spacing w:before="240" w:after="60"/>
      <w:outlineLvl w:val="4"/>
    </w:pPr>
    <w:rPr>
      <w:b/>
      <w:bCs/>
      <w:i/>
      <w:iCs/>
      <w:sz w:val="26"/>
      <w:szCs w:val="26"/>
    </w:rPr>
  </w:style>
  <w:style w:type="paragraph" w:styleId="Ttulo6">
    <w:name w:val="heading 6"/>
    <w:basedOn w:val="Normal"/>
    <w:next w:val="Normal"/>
    <w:qFormat/>
    <w:rsid w:val="00C63008"/>
    <w:pPr>
      <w:spacing w:before="240" w:after="60"/>
      <w:outlineLvl w:val="5"/>
    </w:pPr>
    <w:rPr>
      <w:rFonts w:ascii="Times New Roman" w:hAnsi="Times New Roman"/>
      <w:b/>
      <w:bCs/>
    </w:rPr>
  </w:style>
  <w:style w:type="paragraph" w:styleId="Ttulo7">
    <w:name w:val="heading 7"/>
    <w:basedOn w:val="Normal"/>
    <w:next w:val="Normal"/>
    <w:qFormat/>
    <w:rsid w:val="007868F6"/>
    <w:pPr>
      <w:spacing w:before="240" w:after="60"/>
      <w:outlineLvl w:val="6"/>
    </w:pPr>
    <w:rPr>
      <w:rFonts w:ascii="Times New Roman" w:hAnsi="Times New Roman"/>
      <w:sz w:val="24"/>
      <w:szCs w:val="24"/>
    </w:rPr>
  </w:style>
  <w:style w:type="paragraph" w:styleId="Ttulo8">
    <w:name w:val="heading 8"/>
    <w:basedOn w:val="Normal"/>
    <w:next w:val="Normal"/>
    <w:qFormat/>
    <w:rsid w:val="007868F6"/>
    <w:pPr>
      <w:spacing w:before="240" w:after="60"/>
      <w:outlineLvl w:val="7"/>
    </w:pPr>
    <w:rPr>
      <w:rFonts w:ascii="Times New Roman" w:hAnsi="Times New Roman"/>
      <w:i/>
      <w:iCs/>
      <w:sz w:val="24"/>
      <w:szCs w:val="24"/>
    </w:rPr>
  </w:style>
  <w:style w:type="paragraph" w:styleId="Ttulo9">
    <w:name w:val="heading 9"/>
    <w:basedOn w:val="Normal"/>
    <w:next w:val="Normal"/>
    <w:qFormat/>
    <w:rsid w:val="005359E1"/>
    <w:pPr>
      <w:spacing w:before="240" w:after="60"/>
      <w:outlineLvl w:val="8"/>
    </w:pPr>
    <w:rPr>
      <w:rFonts w:ascii="Arial" w:hAnsi="Arial" w:cs="Aria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0C523A"/>
    <w:rPr>
      <w:rFonts w:ascii="Arial" w:eastAsia="Times New Roman" w:hAnsi="Arial" w:cs="Arial"/>
      <w:b/>
      <w:bCs/>
      <w:color w:val="365F91"/>
      <w:sz w:val="24"/>
      <w:szCs w:val="22"/>
      <w:lang w:val="es-AR" w:eastAsia="en-US"/>
    </w:rPr>
  </w:style>
  <w:style w:type="character" w:customStyle="1" w:styleId="Ttulo2Car">
    <w:name w:val="Título 2 Car"/>
    <w:basedOn w:val="Fuentedeprrafopredeter"/>
    <w:link w:val="Ttulo2"/>
    <w:uiPriority w:val="9"/>
    <w:rsid w:val="00454CC3"/>
    <w:rPr>
      <w:rFonts w:ascii="Arial" w:eastAsia="Times New Roman" w:hAnsi="Arial"/>
      <w:b/>
      <w:bCs/>
      <w:sz w:val="22"/>
      <w:szCs w:val="36"/>
      <w:lang w:val="es-AR" w:eastAsia="es-AR"/>
    </w:rPr>
  </w:style>
  <w:style w:type="character" w:customStyle="1" w:styleId="Ttulo3Car">
    <w:name w:val="Título 3 Car"/>
    <w:basedOn w:val="Fuentedeprrafopredeter"/>
    <w:link w:val="Ttulo3"/>
    <w:uiPriority w:val="9"/>
    <w:rsid w:val="00FB1E91"/>
    <w:rPr>
      <w:rFonts w:ascii="Times New Roman" w:eastAsia="Times New Roman" w:hAnsi="Times New Roman" w:cs="Times New Roman"/>
      <w:b/>
      <w:bCs/>
      <w:sz w:val="27"/>
      <w:szCs w:val="27"/>
      <w:lang w:val="es-AR" w:eastAsia="es-AR"/>
    </w:rPr>
  </w:style>
  <w:style w:type="paragraph" w:styleId="Encabezado">
    <w:name w:val="header"/>
    <w:basedOn w:val="Normal"/>
    <w:link w:val="EncabezadoCar"/>
    <w:uiPriority w:val="99"/>
    <w:unhideWhenUsed/>
    <w:rsid w:val="005D7DE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D7DED"/>
    <w:rPr>
      <w:lang w:val="es-AR"/>
    </w:rPr>
  </w:style>
  <w:style w:type="paragraph" w:styleId="Piedepgina">
    <w:name w:val="footer"/>
    <w:basedOn w:val="Normal"/>
    <w:link w:val="PiedepginaCar"/>
    <w:uiPriority w:val="99"/>
    <w:unhideWhenUsed/>
    <w:rsid w:val="005D7DE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D7DED"/>
    <w:rPr>
      <w:lang w:val="es-AR"/>
    </w:rPr>
  </w:style>
  <w:style w:type="character" w:styleId="Nmerodepgina">
    <w:name w:val="page number"/>
    <w:basedOn w:val="Fuentedeprrafopredeter"/>
    <w:rsid w:val="005D7DED"/>
  </w:style>
  <w:style w:type="paragraph" w:styleId="Prrafodelista">
    <w:name w:val="List Paragraph"/>
    <w:basedOn w:val="Normal"/>
    <w:uiPriority w:val="34"/>
    <w:qFormat/>
    <w:rsid w:val="005D7DED"/>
    <w:pPr>
      <w:ind w:left="720"/>
      <w:contextualSpacing/>
    </w:pPr>
  </w:style>
  <w:style w:type="paragraph" w:styleId="Sinespaciado">
    <w:name w:val="No Spacing"/>
    <w:uiPriority w:val="1"/>
    <w:qFormat/>
    <w:rsid w:val="006A0D0F"/>
    <w:rPr>
      <w:sz w:val="22"/>
      <w:szCs w:val="22"/>
      <w:lang w:val="es-AR" w:eastAsia="en-US"/>
    </w:rPr>
  </w:style>
  <w:style w:type="table" w:styleId="Tablaconcuadrcula">
    <w:name w:val="Table Grid"/>
    <w:basedOn w:val="Tablanormal"/>
    <w:rsid w:val="005573F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Sombreadomedio2-nfasis2">
    <w:name w:val="Medium Shading 2 Accent 2"/>
    <w:basedOn w:val="Tablanormal"/>
    <w:uiPriority w:val="64"/>
    <w:rsid w:val="0071371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Textodeglobo">
    <w:name w:val="Balloon Text"/>
    <w:basedOn w:val="Normal"/>
    <w:link w:val="TextodegloboCar"/>
    <w:uiPriority w:val="99"/>
    <w:semiHidden/>
    <w:unhideWhenUsed/>
    <w:rsid w:val="00472DA1"/>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72DA1"/>
    <w:rPr>
      <w:rFonts w:ascii="Tahoma" w:hAnsi="Tahoma" w:cs="Tahoma"/>
      <w:sz w:val="16"/>
      <w:szCs w:val="16"/>
      <w:lang w:val="es-AR"/>
    </w:rPr>
  </w:style>
  <w:style w:type="character" w:styleId="Hipervnculo">
    <w:name w:val="Hyperlink"/>
    <w:basedOn w:val="Fuentedeprrafopredeter"/>
    <w:uiPriority w:val="99"/>
    <w:unhideWhenUsed/>
    <w:rsid w:val="00FB1E91"/>
    <w:rPr>
      <w:color w:val="0000FF"/>
      <w:u w:val="single"/>
    </w:rPr>
  </w:style>
  <w:style w:type="character" w:customStyle="1" w:styleId="corchete-llamada1">
    <w:name w:val="corchete-llamada1"/>
    <w:basedOn w:val="Fuentedeprrafopredeter"/>
    <w:rsid w:val="00FB1E91"/>
    <w:rPr>
      <w:vanish/>
      <w:webHidden w:val="0"/>
      <w:specVanish w:val="0"/>
    </w:rPr>
  </w:style>
  <w:style w:type="paragraph" w:styleId="NormalWeb">
    <w:name w:val="Normal (Web)"/>
    <w:basedOn w:val="Normal"/>
    <w:uiPriority w:val="99"/>
    <w:unhideWhenUsed/>
    <w:rsid w:val="00FB1E91"/>
    <w:pPr>
      <w:spacing w:before="100" w:beforeAutospacing="1" w:after="100" w:afterAutospacing="1" w:line="240" w:lineRule="auto"/>
    </w:pPr>
    <w:rPr>
      <w:rFonts w:ascii="Times New Roman" w:eastAsia="Times New Roman" w:hAnsi="Times New Roman"/>
      <w:sz w:val="24"/>
      <w:szCs w:val="24"/>
      <w:lang w:eastAsia="es-AR"/>
    </w:rPr>
  </w:style>
  <w:style w:type="character" w:customStyle="1" w:styleId="mw-headline">
    <w:name w:val="mw-headline"/>
    <w:basedOn w:val="Fuentedeprrafopredeter"/>
    <w:rsid w:val="00FB1E91"/>
  </w:style>
  <w:style w:type="character" w:styleId="VariableHTML">
    <w:name w:val="HTML Variable"/>
    <w:basedOn w:val="Fuentedeprrafopredeter"/>
    <w:uiPriority w:val="99"/>
    <w:semiHidden/>
    <w:unhideWhenUsed/>
    <w:rsid w:val="00FB1E91"/>
    <w:rPr>
      <w:rFonts w:ascii="Arial" w:hAnsi="Arial" w:cs="Arial" w:hint="default"/>
      <w:b/>
      <w:bCs/>
      <w:i w:val="0"/>
      <w:iCs w:val="0"/>
      <w:color w:val="008000"/>
      <w:sz w:val="20"/>
      <w:szCs w:val="20"/>
    </w:rPr>
  </w:style>
  <w:style w:type="paragraph" w:styleId="Textoindependiente2">
    <w:name w:val="Body Text 2"/>
    <w:basedOn w:val="Normal"/>
    <w:link w:val="Textoindependiente2Car"/>
    <w:rsid w:val="00283061"/>
    <w:pPr>
      <w:spacing w:after="120" w:line="480" w:lineRule="auto"/>
    </w:pPr>
    <w:rPr>
      <w:rFonts w:ascii="Times New Roman" w:eastAsia="Times New Roman" w:hAnsi="Times New Roman"/>
      <w:sz w:val="24"/>
      <w:szCs w:val="24"/>
      <w:lang w:eastAsia="es-ES"/>
    </w:rPr>
  </w:style>
  <w:style w:type="character" w:customStyle="1" w:styleId="Textoindependiente2Car">
    <w:name w:val="Texto independiente 2 Car"/>
    <w:basedOn w:val="Fuentedeprrafopredeter"/>
    <w:link w:val="Textoindependiente2"/>
    <w:rsid w:val="00283061"/>
    <w:rPr>
      <w:rFonts w:ascii="Times New Roman" w:eastAsia="Times New Roman" w:hAnsi="Times New Roman"/>
      <w:sz w:val="24"/>
      <w:szCs w:val="24"/>
      <w:lang w:val="es-AR"/>
    </w:rPr>
  </w:style>
  <w:style w:type="paragraph" w:styleId="Textoindependiente3">
    <w:name w:val="Body Text 3"/>
    <w:basedOn w:val="Normal"/>
    <w:link w:val="Textoindependiente3Car"/>
    <w:uiPriority w:val="99"/>
    <w:semiHidden/>
    <w:unhideWhenUsed/>
    <w:rsid w:val="000703D3"/>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0703D3"/>
    <w:rPr>
      <w:sz w:val="16"/>
      <w:szCs w:val="16"/>
      <w:lang w:val="es-AR" w:eastAsia="en-US"/>
    </w:rPr>
  </w:style>
  <w:style w:type="paragraph" w:styleId="Textoindependiente">
    <w:name w:val="Body Text"/>
    <w:basedOn w:val="Normal"/>
    <w:link w:val="TextoindependienteCar"/>
    <w:rsid w:val="009F7D80"/>
    <w:pPr>
      <w:spacing w:after="120"/>
    </w:pPr>
  </w:style>
  <w:style w:type="character" w:styleId="Textodelmarcadordeposicin">
    <w:name w:val="Placeholder Text"/>
    <w:basedOn w:val="Fuentedeprrafopredeter"/>
    <w:uiPriority w:val="99"/>
    <w:semiHidden/>
    <w:rsid w:val="00756630"/>
    <w:rPr>
      <w:color w:val="808080"/>
    </w:rPr>
  </w:style>
  <w:style w:type="paragraph" w:styleId="Textosinformato">
    <w:name w:val="Plain Text"/>
    <w:basedOn w:val="Normal"/>
    <w:link w:val="TextosinformatoCar"/>
    <w:uiPriority w:val="99"/>
    <w:unhideWhenUsed/>
    <w:rsid w:val="00801959"/>
    <w:pPr>
      <w:spacing w:before="100" w:beforeAutospacing="1" w:after="100" w:afterAutospacing="1" w:line="240" w:lineRule="auto"/>
    </w:pPr>
    <w:rPr>
      <w:rFonts w:ascii="Times New Roman" w:eastAsia="Times New Roman" w:hAnsi="Times New Roman"/>
      <w:sz w:val="24"/>
      <w:szCs w:val="24"/>
      <w:lang w:val="es-ES" w:eastAsia="es-ES"/>
    </w:rPr>
  </w:style>
  <w:style w:type="character" w:customStyle="1" w:styleId="TextosinformatoCar">
    <w:name w:val="Texto sin formato Car"/>
    <w:basedOn w:val="Fuentedeprrafopredeter"/>
    <w:link w:val="Textosinformato"/>
    <w:uiPriority w:val="99"/>
    <w:rsid w:val="00801959"/>
    <w:rPr>
      <w:rFonts w:ascii="Times New Roman" w:eastAsia="Times New Roman" w:hAnsi="Times New Roman"/>
      <w:sz w:val="24"/>
      <w:szCs w:val="24"/>
      <w:lang w:val="es-ES" w:eastAsia="es-ES"/>
    </w:rPr>
  </w:style>
  <w:style w:type="paragraph" w:styleId="DireccinHTML">
    <w:name w:val="HTML Address"/>
    <w:basedOn w:val="Normal"/>
    <w:link w:val="DireccinHTMLCar"/>
    <w:uiPriority w:val="99"/>
    <w:unhideWhenUsed/>
    <w:rsid w:val="006E5F07"/>
    <w:pPr>
      <w:spacing w:after="0" w:line="240" w:lineRule="auto"/>
    </w:pPr>
    <w:rPr>
      <w:rFonts w:ascii="Times New Roman" w:eastAsia="Times New Roman" w:hAnsi="Times New Roman"/>
      <w:i/>
      <w:iCs/>
      <w:sz w:val="24"/>
      <w:szCs w:val="24"/>
      <w:lang w:val="es-ES" w:eastAsia="es-ES"/>
    </w:rPr>
  </w:style>
  <w:style w:type="character" w:customStyle="1" w:styleId="DireccinHTMLCar">
    <w:name w:val="Dirección HTML Car"/>
    <w:basedOn w:val="Fuentedeprrafopredeter"/>
    <w:link w:val="DireccinHTML"/>
    <w:uiPriority w:val="99"/>
    <w:rsid w:val="006E5F07"/>
    <w:rPr>
      <w:rFonts w:ascii="Times New Roman" w:eastAsia="Times New Roman" w:hAnsi="Times New Roman"/>
      <w:i/>
      <w:iCs/>
      <w:sz w:val="24"/>
      <w:szCs w:val="24"/>
      <w:lang w:val="es-ES" w:eastAsia="es-ES"/>
    </w:rPr>
  </w:style>
  <w:style w:type="character" w:customStyle="1" w:styleId="apple-converted-space">
    <w:name w:val="apple-converted-space"/>
    <w:basedOn w:val="Fuentedeprrafopredeter"/>
    <w:rsid w:val="00572091"/>
  </w:style>
  <w:style w:type="paragraph" w:styleId="TtuloTDC">
    <w:name w:val="TOC Heading"/>
    <w:basedOn w:val="Ttulo1"/>
    <w:next w:val="Normal"/>
    <w:uiPriority w:val="39"/>
    <w:unhideWhenUsed/>
    <w:qFormat/>
    <w:rsid w:val="0051714B"/>
    <w:pPr>
      <w:spacing w:before="240" w:line="259" w:lineRule="auto"/>
      <w:outlineLvl w:val="9"/>
    </w:pPr>
    <w:rPr>
      <w:rFonts w:asciiTheme="majorHAnsi" w:eastAsiaTheme="majorEastAsia" w:hAnsiTheme="majorHAnsi" w:cstheme="majorBidi"/>
      <w:b w:val="0"/>
      <w:bCs w:val="0"/>
      <w:color w:val="365F91" w:themeColor="accent1" w:themeShade="BF"/>
      <w:sz w:val="32"/>
      <w:szCs w:val="32"/>
      <w:lang w:eastAsia="es-AR"/>
    </w:rPr>
  </w:style>
  <w:style w:type="paragraph" w:styleId="Descripcin">
    <w:name w:val="caption"/>
    <w:basedOn w:val="Normal"/>
    <w:next w:val="Normal"/>
    <w:unhideWhenUsed/>
    <w:qFormat/>
    <w:rsid w:val="00071531"/>
    <w:pPr>
      <w:spacing w:line="240" w:lineRule="auto"/>
    </w:pPr>
    <w:rPr>
      <w:rFonts w:ascii="Arial" w:hAnsi="Arial"/>
      <w:i/>
      <w:iCs/>
      <w:color w:val="1F497D" w:themeColor="text2"/>
      <w:sz w:val="18"/>
      <w:szCs w:val="18"/>
    </w:rPr>
  </w:style>
  <w:style w:type="paragraph" w:styleId="TDC1">
    <w:name w:val="toc 1"/>
    <w:basedOn w:val="Normal"/>
    <w:next w:val="Normal"/>
    <w:autoRedefine/>
    <w:uiPriority w:val="39"/>
    <w:unhideWhenUsed/>
    <w:rsid w:val="005C6D0D"/>
    <w:pPr>
      <w:spacing w:after="100"/>
    </w:pPr>
  </w:style>
  <w:style w:type="paragraph" w:styleId="TDC2">
    <w:name w:val="toc 2"/>
    <w:basedOn w:val="Normal"/>
    <w:next w:val="Normal"/>
    <w:autoRedefine/>
    <w:uiPriority w:val="39"/>
    <w:unhideWhenUsed/>
    <w:rsid w:val="005C6D0D"/>
    <w:pPr>
      <w:spacing w:after="100"/>
      <w:ind w:left="220"/>
    </w:pPr>
  </w:style>
  <w:style w:type="paragraph" w:styleId="Tabladeilustraciones">
    <w:name w:val="table of figures"/>
    <w:basedOn w:val="Normal"/>
    <w:next w:val="Normal"/>
    <w:uiPriority w:val="99"/>
    <w:unhideWhenUsed/>
    <w:rsid w:val="005C6D0D"/>
    <w:pPr>
      <w:spacing w:after="0"/>
    </w:pPr>
  </w:style>
  <w:style w:type="paragraph" w:styleId="TDC3">
    <w:name w:val="toc 3"/>
    <w:basedOn w:val="Normal"/>
    <w:next w:val="Normal"/>
    <w:autoRedefine/>
    <w:uiPriority w:val="39"/>
    <w:unhideWhenUsed/>
    <w:rsid w:val="00827A14"/>
    <w:pPr>
      <w:spacing w:after="100"/>
      <w:ind w:left="440"/>
    </w:pPr>
  </w:style>
  <w:style w:type="character" w:customStyle="1" w:styleId="TextoindependienteCar">
    <w:name w:val="Texto independiente Car"/>
    <w:basedOn w:val="Fuentedeprrafopredeter"/>
    <w:link w:val="Textoindependiente"/>
    <w:rsid w:val="006115AD"/>
    <w:rPr>
      <w:sz w:val="22"/>
      <w:szCs w:val="22"/>
      <w:lang w:val="es-A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363062">
      <w:bodyDiv w:val="1"/>
      <w:marLeft w:val="0"/>
      <w:marRight w:val="0"/>
      <w:marTop w:val="0"/>
      <w:marBottom w:val="0"/>
      <w:divBdr>
        <w:top w:val="none" w:sz="0" w:space="0" w:color="auto"/>
        <w:left w:val="none" w:sz="0" w:space="0" w:color="auto"/>
        <w:bottom w:val="none" w:sz="0" w:space="0" w:color="auto"/>
        <w:right w:val="none" w:sz="0" w:space="0" w:color="auto"/>
      </w:divBdr>
    </w:div>
    <w:div w:id="35007280">
      <w:bodyDiv w:val="1"/>
      <w:marLeft w:val="0"/>
      <w:marRight w:val="0"/>
      <w:marTop w:val="0"/>
      <w:marBottom w:val="0"/>
      <w:divBdr>
        <w:top w:val="none" w:sz="0" w:space="0" w:color="auto"/>
        <w:left w:val="none" w:sz="0" w:space="0" w:color="auto"/>
        <w:bottom w:val="none" w:sz="0" w:space="0" w:color="auto"/>
        <w:right w:val="none" w:sz="0" w:space="0" w:color="auto"/>
      </w:divBdr>
    </w:div>
    <w:div w:id="79526616">
      <w:bodyDiv w:val="1"/>
      <w:marLeft w:val="0"/>
      <w:marRight w:val="0"/>
      <w:marTop w:val="0"/>
      <w:marBottom w:val="0"/>
      <w:divBdr>
        <w:top w:val="none" w:sz="0" w:space="0" w:color="auto"/>
        <w:left w:val="none" w:sz="0" w:space="0" w:color="auto"/>
        <w:bottom w:val="none" w:sz="0" w:space="0" w:color="auto"/>
        <w:right w:val="none" w:sz="0" w:space="0" w:color="auto"/>
      </w:divBdr>
    </w:div>
    <w:div w:id="103816939">
      <w:bodyDiv w:val="1"/>
      <w:marLeft w:val="0"/>
      <w:marRight w:val="0"/>
      <w:marTop w:val="0"/>
      <w:marBottom w:val="0"/>
      <w:divBdr>
        <w:top w:val="none" w:sz="0" w:space="0" w:color="auto"/>
        <w:left w:val="none" w:sz="0" w:space="0" w:color="auto"/>
        <w:bottom w:val="none" w:sz="0" w:space="0" w:color="auto"/>
        <w:right w:val="none" w:sz="0" w:space="0" w:color="auto"/>
      </w:divBdr>
    </w:div>
    <w:div w:id="105125552">
      <w:bodyDiv w:val="1"/>
      <w:marLeft w:val="0"/>
      <w:marRight w:val="0"/>
      <w:marTop w:val="0"/>
      <w:marBottom w:val="0"/>
      <w:divBdr>
        <w:top w:val="none" w:sz="0" w:space="0" w:color="auto"/>
        <w:left w:val="none" w:sz="0" w:space="0" w:color="auto"/>
        <w:bottom w:val="none" w:sz="0" w:space="0" w:color="auto"/>
        <w:right w:val="none" w:sz="0" w:space="0" w:color="auto"/>
      </w:divBdr>
    </w:div>
    <w:div w:id="106168564">
      <w:bodyDiv w:val="1"/>
      <w:marLeft w:val="0"/>
      <w:marRight w:val="0"/>
      <w:marTop w:val="0"/>
      <w:marBottom w:val="0"/>
      <w:divBdr>
        <w:top w:val="none" w:sz="0" w:space="0" w:color="auto"/>
        <w:left w:val="none" w:sz="0" w:space="0" w:color="auto"/>
        <w:bottom w:val="none" w:sz="0" w:space="0" w:color="auto"/>
        <w:right w:val="none" w:sz="0" w:space="0" w:color="auto"/>
      </w:divBdr>
    </w:div>
    <w:div w:id="128672080">
      <w:bodyDiv w:val="1"/>
      <w:marLeft w:val="0"/>
      <w:marRight w:val="0"/>
      <w:marTop w:val="0"/>
      <w:marBottom w:val="0"/>
      <w:divBdr>
        <w:top w:val="none" w:sz="0" w:space="0" w:color="auto"/>
        <w:left w:val="none" w:sz="0" w:space="0" w:color="auto"/>
        <w:bottom w:val="none" w:sz="0" w:space="0" w:color="auto"/>
        <w:right w:val="none" w:sz="0" w:space="0" w:color="auto"/>
      </w:divBdr>
    </w:div>
    <w:div w:id="152111280">
      <w:bodyDiv w:val="1"/>
      <w:marLeft w:val="0"/>
      <w:marRight w:val="0"/>
      <w:marTop w:val="0"/>
      <w:marBottom w:val="0"/>
      <w:divBdr>
        <w:top w:val="none" w:sz="0" w:space="0" w:color="auto"/>
        <w:left w:val="none" w:sz="0" w:space="0" w:color="auto"/>
        <w:bottom w:val="none" w:sz="0" w:space="0" w:color="auto"/>
        <w:right w:val="none" w:sz="0" w:space="0" w:color="auto"/>
      </w:divBdr>
    </w:div>
    <w:div w:id="196044289">
      <w:bodyDiv w:val="1"/>
      <w:marLeft w:val="0"/>
      <w:marRight w:val="0"/>
      <w:marTop w:val="0"/>
      <w:marBottom w:val="0"/>
      <w:divBdr>
        <w:top w:val="none" w:sz="0" w:space="0" w:color="auto"/>
        <w:left w:val="none" w:sz="0" w:space="0" w:color="auto"/>
        <w:bottom w:val="none" w:sz="0" w:space="0" w:color="auto"/>
        <w:right w:val="none" w:sz="0" w:space="0" w:color="auto"/>
      </w:divBdr>
    </w:div>
    <w:div w:id="234971310">
      <w:bodyDiv w:val="1"/>
      <w:marLeft w:val="0"/>
      <w:marRight w:val="0"/>
      <w:marTop w:val="0"/>
      <w:marBottom w:val="0"/>
      <w:divBdr>
        <w:top w:val="none" w:sz="0" w:space="0" w:color="auto"/>
        <w:left w:val="none" w:sz="0" w:space="0" w:color="auto"/>
        <w:bottom w:val="none" w:sz="0" w:space="0" w:color="auto"/>
        <w:right w:val="none" w:sz="0" w:space="0" w:color="auto"/>
      </w:divBdr>
    </w:div>
    <w:div w:id="287245776">
      <w:bodyDiv w:val="1"/>
      <w:marLeft w:val="0"/>
      <w:marRight w:val="0"/>
      <w:marTop w:val="0"/>
      <w:marBottom w:val="0"/>
      <w:divBdr>
        <w:top w:val="none" w:sz="0" w:space="0" w:color="auto"/>
        <w:left w:val="none" w:sz="0" w:space="0" w:color="auto"/>
        <w:bottom w:val="none" w:sz="0" w:space="0" w:color="auto"/>
        <w:right w:val="none" w:sz="0" w:space="0" w:color="auto"/>
      </w:divBdr>
    </w:div>
    <w:div w:id="338313021">
      <w:bodyDiv w:val="1"/>
      <w:marLeft w:val="0"/>
      <w:marRight w:val="0"/>
      <w:marTop w:val="0"/>
      <w:marBottom w:val="0"/>
      <w:divBdr>
        <w:top w:val="none" w:sz="0" w:space="0" w:color="auto"/>
        <w:left w:val="none" w:sz="0" w:space="0" w:color="auto"/>
        <w:bottom w:val="none" w:sz="0" w:space="0" w:color="auto"/>
        <w:right w:val="none" w:sz="0" w:space="0" w:color="auto"/>
      </w:divBdr>
    </w:div>
    <w:div w:id="341906624">
      <w:bodyDiv w:val="1"/>
      <w:marLeft w:val="0"/>
      <w:marRight w:val="0"/>
      <w:marTop w:val="0"/>
      <w:marBottom w:val="0"/>
      <w:divBdr>
        <w:top w:val="none" w:sz="0" w:space="0" w:color="auto"/>
        <w:left w:val="none" w:sz="0" w:space="0" w:color="auto"/>
        <w:bottom w:val="none" w:sz="0" w:space="0" w:color="auto"/>
        <w:right w:val="none" w:sz="0" w:space="0" w:color="auto"/>
      </w:divBdr>
    </w:div>
    <w:div w:id="419062045">
      <w:bodyDiv w:val="1"/>
      <w:marLeft w:val="0"/>
      <w:marRight w:val="0"/>
      <w:marTop w:val="0"/>
      <w:marBottom w:val="0"/>
      <w:divBdr>
        <w:top w:val="none" w:sz="0" w:space="0" w:color="auto"/>
        <w:left w:val="none" w:sz="0" w:space="0" w:color="auto"/>
        <w:bottom w:val="none" w:sz="0" w:space="0" w:color="auto"/>
        <w:right w:val="none" w:sz="0" w:space="0" w:color="auto"/>
      </w:divBdr>
    </w:div>
    <w:div w:id="508375798">
      <w:bodyDiv w:val="1"/>
      <w:marLeft w:val="0"/>
      <w:marRight w:val="0"/>
      <w:marTop w:val="0"/>
      <w:marBottom w:val="0"/>
      <w:divBdr>
        <w:top w:val="none" w:sz="0" w:space="0" w:color="auto"/>
        <w:left w:val="none" w:sz="0" w:space="0" w:color="auto"/>
        <w:bottom w:val="none" w:sz="0" w:space="0" w:color="auto"/>
        <w:right w:val="none" w:sz="0" w:space="0" w:color="auto"/>
      </w:divBdr>
    </w:div>
    <w:div w:id="508984690">
      <w:bodyDiv w:val="1"/>
      <w:marLeft w:val="0"/>
      <w:marRight w:val="0"/>
      <w:marTop w:val="0"/>
      <w:marBottom w:val="0"/>
      <w:divBdr>
        <w:top w:val="none" w:sz="0" w:space="0" w:color="auto"/>
        <w:left w:val="none" w:sz="0" w:space="0" w:color="auto"/>
        <w:bottom w:val="none" w:sz="0" w:space="0" w:color="auto"/>
        <w:right w:val="none" w:sz="0" w:space="0" w:color="auto"/>
      </w:divBdr>
    </w:div>
    <w:div w:id="604463951">
      <w:bodyDiv w:val="1"/>
      <w:marLeft w:val="0"/>
      <w:marRight w:val="0"/>
      <w:marTop w:val="0"/>
      <w:marBottom w:val="0"/>
      <w:divBdr>
        <w:top w:val="none" w:sz="0" w:space="0" w:color="auto"/>
        <w:left w:val="none" w:sz="0" w:space="0" w:color="auto"/>
        <w:bottom w:val="none" w:sz="0" w:space="0" w:color="auto"/>
        <w:right w:val="none" w:sz="0" w:space="0" w:color="auto"/>
      </w:divBdr>
    </w:div>
    <w:div w:id="704596126">
      <w:bodyDiv w:val="1"/>
      <w:marLeft w:val="0"/>
      <w:marRight w:val="0"/>
      <w:marTop w:val="0"/>
      <w:marBottom w:val="0"/>
      <w:divBdr>
        <w:top w:val="none" w:sz="0" w:space="0" w:color="auto"/>
        <w:left w:val="none" w:sz="0" w:space="0" w:color="auto"/>
        <w:bottom w:val="none" w:sz="0" w:space="0" w:color="auto"/>
        <w:right w:val="none" w:sz="0" w:space="0" w:color="auto"/>
      </w:divBdr>
    </w:div>
    <w:div w:id="725177741">
      <w:bodyDiv w:val="1"/>
      <w:marLeft w:val="0"/>
      <w:marRight w:val="0"/>
      <w:marTop w:val="0"/>
      <w:marBottom w:val="0"/>
      <w:divBdr>
        <w:top w:val="none" w:sz="0" w:space="0" w:color="auto"/>
        <w:left w:val="none" w:sz="0" w:space="0" w:color="auto"/>
        <w:bottom w:val="none" w:sz="0" w:space="0" w:color="auto"/>
        <w:right w:val="none" w:sz="0" w:space="0" w:color="auto"/>
      </w:divBdr>
    </w:div>
    <w:div w:id="756100044">
      <w:bodyDiv w:val="1"/>
      <w:marLeft w:val="0"/>
      <w:marRight w:val="0"/>
      <w:marTop w:val="0"/>
      <w:marBottom w:val="0"/>
      <w:divBdr>
        <w:top w:val="none" w:sz="0" w:space="0" w:color="auto"/>
        <w:left w:val="none" w:sz="0" w:space="0" w:color="auto"/>
        <w:bottom w:val="none" w:sz="0" w:space="0" w:color="auto"/>
        <w:right w:val="none" w:sz="0" w:space="0" w:color="auto"/>
      </w:divBdr>
      <w:divsChild>
        <w:div w:id="503322796">
          <w:marLeft w:val="547"/>
          <w:marRight w:val="0"/>
          <w:marTop w:val="91"/>
          <w:marBottom w:val="0"/>
          <w:divBdr>
            <w:top w:val="none" w:sz="0" w:space="0" w:color="auto"/>
            <w:left w:val="none" w:sz="0" w:space="0" w:color="auto"/>
            <w:bottom w:val="none" w:sz="0" w:space="0" w:color="auto"/>
            <w:right w:val="none" w:sz="0" w:space="0" w:color="auto"/>
          </w:divBdr>
        </w:div>
        <w:div w:id="1163358148">
          <w:marLeft w:val="547"/>
          <w:marRight w:val="0"/>
          <w:marTop w:val="91"/>
          <w:marBottom w:val="0"/>
          <w:divBdr>
            <w:top w:val="none" w:sz="0" w:space="0" w:color="auto"/>
            <w:left w:val="none" w:sz="0" w:space="0" w:color="auto"/>
            <w:bottom w:val="none" w:sz="0" w:space="0" w:color="auto"/>
            <w:right w:val="none" w:sz="0" w:space="0" w:color="auto"/>
          </w:divBdr>
        </w:div>
        <w:div w:id="1397585065">
          <w:marLeft w:val="547"/>
          <w:marRight w:val="0"/>
          <w:marTop w:val="91"/>
          <w:marBottom w:val="0"/>
          <w:divBdr>
            <w:top w:val="none" w:sz="0" w:space="0" w:color="auto"/>
            <w:left w:val="none" w:sz="0" w:space="0" w:color="auto"/>
            <w:bottom w:val="none" w:sz="0" w:space="0" w:color="auto"/>
            <w:right w:val="none" w:sz="0" w:space="0" w:color="auto"/>
          </w:divBdr>
        </w:div>
        <w:div w:id="1484348112">
          <w:marLeft w:val="547"/>
          <w:marRight w:val="0"/>
          <w:marTop w:val="91"/>
          <w:marBottom w:val="0"/>
          <w:divBdr>
            <w:top w:val="none" w:sz="0" w:space="0" w:color="auto"/>
            <w:left w:val="none" w:sz="0" w:space="0" w:color="auto"/>
            <w:bottom w:val="none" w:sz="0" w:space="0" w:color="auto"/>
            <w:right w:val="none" w:sz="0" w:space="0" w:color="auto"/>
          </w:divBdr>
        </w:div>
        <w:div w:id="1887402184">
          <w:marLeft w:val="547"/>
          <w:marRight w:val="0"/>
          <w:marTop w:val="91"/>
          <w:marBottom w:val="0"/>
          <w:divBdr>
            <w:top w:val="none" w:sz="0" w:space="0" w:color="auto"/>
            <w:left w:val="none" w:sz="0" w:space="0" w:color="auto"/>
            <w:bottom w:val="none" w:sz="0" w:space="0" w:color="auto"/>
            <w:right w:val="none" w:sz="0" w:space="0" w:color="auto"/>
          </w:divBdr>
        </w:div>
        <w:div w:id="2089838444">
          <w:marLeft w:val="547"/>
          <w:marRight w:val="0"/>
          <w:marTop w:val="91"/>
          <w:marBottom w:val="0"/>
          <w:divBdr>
            <w:top w:val="none" w:sz="0" w:space="0" w:color="auto"/>
            <w:left w:val="none" w:sz="0" w:space="0" w:color="auto"/>
            <w:bottom w:val="none" w:sz="0" w:space="0" w:color="auto"/>
            <w:right w:val="none" w:sz="0" w:space="0" w:color="auto"/>
          </w:divBdr>
        </w:div>
      </w:divsChild>
    </w:div>
    <w:div w:id="843087346">
      <w:bodyDiv w:val="1"/>
      <w:marLeft w:val="0"/>
      <w:marRight w:val="0"/>
      <w:marTop w:val="0"/>
      <w:marBottom w:val="0"/>
      <w:divBdr>
        <w:top w:val="none" w:sz="0" w:space="0" w:color="auto"/>
        <w:left w:val="none" w:sz="0" w:space="0" w:color="auto"/>
        <w:bottom w:val="none" w:sz="0" w:space="0" w:color="auto"/>
        <w:right w:val="none" w:sz="0" w:space="0" w:color="auto"/>
      </w:divBdr>
    </w:div>
    <w:div w:id="849416643">
      <w:bodyDiv w:val="1"/>
      <w:marLeft w:val="0"/>
      <w:marRight w:val="0"/>
      <w:marTop w:val="0"/>
      <w:marBottom w:val="0"/>
      <w:divBdr>
        <w:top w:val="none" w:sz="0" w:space="0" w:color="auto"/>
        <w:left w:val="none" w:sz="0" w:space="0" w:color="auto"/>
        <w:bottom w:val="none" w:sz="0" w:space="0" w:color="auto"/>
        <w:right w:val="none" w:sz="0" w:space="0" w:color="auto"/>
      </w:divBdr>
    </w:div>
    <w:div w:id="894583071">
      <w:bodyDiv w:val="1"/>
      <w:marLeft w:val="0"/>
      <w:marRight w:val="0"/>
      <w:marTop w:val="0"/>
      <w:marBottom w:val="0"/>
      <w:divBdr>
        <w:top w:val="none" w:sz="0" w:space="0" w:color="auto"/>
        <w:left w:val="none" w:sz="0" w:space="0" w:color="auto"/>
        <w:bottom w:val="none" w:sz="0" w:space="0" w:color="auto"/>
        <w:right w:val="none" w:sz="0" w:space="0" w:color="auto"/>
      </w:divBdr>
    </w:div>
    <w:div w:id="917253227">
      <w:bodyDiv w:val="1"/>
      <w:marLeft w:val="0"/>
      <w:marRight w:val="0"/>
      <w:marTop w:val="0"/>
      <w:marBottom w:val="0"/>
      <w:divBdr>
        <w:top w:val="none" w:sz="0" w:space="0" w:color="auto"/>
        <w:left w:val="none" w:sz="0" w:space="0" w:color="auto"/>
        <w:bottom w:val="none" w:sz="0" w:space="0" w:color="auto"/>
        <w:right w:val="none" w:sz="0" w:space="0" w:color="auto"/>
      </w:divBdr>
    </w:div>
    <w:div w:id="1143036346">
      <w:bodyDiv w:val="1"/>
      <w:marLeft w:val="0"/>
      <w:marRight w:val="0"/>
      <w:marTop w:val="0"/>
      <w:marBottom w:val="0"/>
      <w:divBdr>
        <w:top w:val="none" w:sz="0" w:space="0" w:color="auto"/>
        <w:left w:val="none" w:sz="0" w:space="0" w:color="auto"/>
        <w:bottom w:val="none" w:sz="0" w:space="0" w:color="auto"/>
        <w:right w:val="none" w:sz="0" w:space="0" w:color="auto"/>
      </w:divBdr>
      <w:divsChild>
        <w:div w:id="310058052">
          <w:marLeft w:val="547"/>
          <w:marRight w:val="0"/>
          <w:marTop w:val="106"/>
          <w:marBottom w:val="0"/>
          <w:divBdr>
            <w:top w:val="none" w:sz="0" w:space="0" w:color="auto"/>
            <w:left w:val="none" w:sz="0" w:space="0" w:color="auto"/>
            <w:bottom w:val="none" w:sz="0" w:space="0" w:color="auto"/>
            <w:right w:val="none" w:sz="0" w:space="0" w:color="auto"/>
          </w:divBdr>
        </w:div>
        <w:div w:id="364989314">
          <w:marLeft w:val="547"/>
          <w:marRight w:val="0"/>
          <w:marTop w:val="106"/>
          <w:marBottom w:val="0"/>
          <w:divBdr>
            <w:top w:val="none" w:sz="0" w:space="0" w:color="auto"/>
            <w:left w:val="none" w:sz="0" w:space="0" w:color="auto"/>
            <w:bottom w:val="none" w:sz="0" w:space="0" w:color="auto"/>
            <w:right w:val="none" w:sz="0" w:space="0" w:color="auto"/>
          </w:divBdr>
        </w:div>
        <w:div w:id="1245802521">
          <w:marLeft w:val="547"/>
          <w:marRight w:val="0"/>
          <w:marTop w:val="106"/>
          <w:marBottom w:val="0"/>
          <w:divBdr>
            <w:top w:val="none" w:sz="0" w:space="0" w:color="auto"/>
            <w:left w:val="none" w:sz="0" w:space="0" w:color="auto"/>
            <w:bottom w:val="none" w:sz="0" w:space="0" w:color="auto"/>
            <w:right w:val="none" w:sz="0" w:space="0" w:color="auto"/>
          </w:divBdr>
        </w:div>
        <w:div w:id="1852378898">
          <w:marLeft w:val="547"/>
          <w:marRight w:val="0"/>
          <w:marTop w:val="106"/>
          <w:marBottom w:val="0"/>
          <w:divBdr>
            <w:top w:val="none" w:sz="0" w:space="0" w:color="auto"/>
            <w:left w:val="none" w:sz="0" w:space="0" w:color="auto"/>
            <w:bottom w:val="none" w:sz="0" w:space="0" w:color="auto"/>
            <w:right w:val="none" w:sz="0" w:space="0" w:color="auto"/>
          </w:divBdr>
        </w:div>
        <w:div w:id="1865820439">
          <w:marLeft w:val="547"/>
          <w:marRight w:val="0"/>
          <w:marTop w:val="106"/>
          <w:marBottom w:val="0"/>
          <w:divBdr>
            <w:top w:val="none" w:sz="0" w:space="0" w:color="auto"/>
            <w:left w:val="none" w:sz="0" w:space="0" w:color="auto"/>
            <w:bottom w:val="none" w:sz="0" w:space="0" w:color="auto"/>
            <w:right w:val="none" w:sz="0" w:space="0" w:color="auto"/>
          </w:divBdr>
        </w:div>
      </w:divsChild>
    </w:div>
    <w:div w:id="1152259881">
      <w:bodyDiv w:val="1"/>
      <w:marLeft w:val="0"/>
      <w:marRight w:val="0"/>
      <w:marTop w:val="0"/>
      <w:marBottom w:val="0"/>
      <w:divBdr>
        <w:top w:val="none" w:sz="0" w:space="0" w:color="auto"/>
        <w:left w:val="none" w:sz="0" w:space="0" w:color="auto"/>
        <w:bottom w:val="none" w:sz="0" w:space="0" w:color="auto"/>
        <w:right w:val="none" w:sz="0" w:space="0" w:color="auto"/>
      </w:divBdr>
    </w:div>
    <w:div w:id="1165361845">
      <w:bodyDiv w:val="1"/>
      <w:marLeft w:val="0"/>
      <w:marRight w:val="0"/>
      <w:marTop w:val="0"/>
      <w:marBottom w:val="0"/>
      <w:divBdr>
        <w:top w:val="none" w:sz="0" w:space="0" w:color="auto"/>
        <w:left w:val="none" w:sz="0" w:space="0" w:color="auto"/>
        <w:bottom w:val="none" w:sz="0" w:space="0" w:color="auto"/>
        <w:right w:val="none" w:sz="0" w:space="0" w:color="auto"/>
      </w:divBdr>
    </w:div>
    <w:div w:id="1255240449">
      <w:bodyDiv w:val="1"/>
      <w:marLeft w:val="0"/>
      <w:marRight w:val="0"/>
      <w:marTop w:val="0"/>
      <w:marBottom w:val="0"/>
      <w:divBdr>
        <w:top w:val="none" w:sz="0" w:space="0" w:color="auto"/>
        <w:left w:val="none" w:sz="0" w:space="0" w:color="auto"/>
        <w:bottom w:val="none" w:sz="0" w:space="0" w:color="auto"/>
        <w:right w:val="none" w:sz="0" w:space="0" w:color="auto"/>
      </w:divBdr>
    </w:div>
    <w:div w:id="1273627100">
      <w:bodyDiv w:val="1"/>
      <w:marLeft w:val="0"/>
      <w:marRight w:val="0"/>
      <w:marTop w:val="0"/>
      <w:marBottom w:val="0"/>
      <w:divBdr>
        <w:top w:val="none" w:sz="0" w:space="0" w:color="auto"/>
        <w:left w:val="none" w:sz="0" w:space="0" w:color="auto"/>
        <w:bottom w:val="none" w:sz="0" w:space="0" w:color="auto"/>
        <w:right w:val="none" w:sz="0" w:space="0" w:color="auto"/>
      </w:divBdr>
    </w:div>
    <w:div w:id="1372530789">
      <w:bodyDiv w:val="1"/>
      <w:marLeft w:val="0"/>
      <w:marRight w:val="0"/>
      <w:marTop w:val="0"/>
      <w:marBottom w:val="0"/>
      <w:divBdr>
        <w:top w:val="none" w:sz="0" w:space="0" w:color="auto"/>
        <w:left w:val="none" w:sz="0" w:space="0" w:color="auto"/>
        <w:bottom w:val="none" w:sz="0" w:space="0" w:color="auto"/>
        <w:right w:val="none" w:sz="0" w:space="0" w:color="auto"/>
      </w:divBdr>
    </w:div>
    <w:div w:id="1398439376">
      <w:bodyDiv w:val="1"/>
      <w:marLeft w:val="0"/>
      <w:marRight w:val="0"/>
      <w:marTop w:val="0"/>
      <w:marBottom w:val="0"/>
      <w:divBdr>
        <w:top w:val="none" w:sz="0" w:space="0" w:color="auto"/>
        <w:left w:val="none" w:sz="0" w:space="0" w:color="auto"/>
        <w:bottom w:val="none" w:sz="0" w:space="0" w:color="auto"/>
        <w:right w:val="none" w:sz="0" w:space="0" w:color="auto"/>
      </w:divBdr>
    </w:div>
    <w:div w:id="1415129975">
      <w:bodyDiv w:val="1"/>
      <w:marLeft w:val="0"/>
      <w:marRight w:val="0"/>
      <w:marTop w:val="0"/>
      <w:marBottom w:val="0"/>
      <w:divBdr>
        <w:top w:val="none" w:sz="0" w:space="0" w:color="auto"/>
        <w:left w:val="none" w:sz="0" w:space="0" w:color="auto"/>
        <w:bottom w:val="none" w:sz="0" w:space="0" w:color="auto"/>
        <w:right w:val="none" w:sz="0" w:space="0" w:color="auto"/>
      </w:divBdr>
    </w:div>
    <w:div w:id="1416626786">
      <w:bodyDiv w:val="1"/>
      <w:marLeft w:val="0"/>
      <w:marRight w:val="0"/>
      <w:marTop w:val="0"/>
      <w:marBottom w:val="0"/>
      <w:divBdr>
        <w:top w:val="none" w:sz="0" w:space="0" w:color="auto"/>
        <w:left w:val="none" w:sz="0" w:space="0" w:color="auto"/>
        <w:bottom w:val="none" w:sz="0" w:space="0" w:color="auto"/>
        <w:right w:val="none" w:sz="0" w:space="0" w:color="auto"/>
      </w:divBdr>
    </w:div>
    <w:div w:id="1506556617">
      <w:bodyDiv w:val="1"/>
      <w:marLeft w:val="0"/>
      <w:marRight w:val="0"/>
      <w:marTop w:val="0"/>
      <w:marBottom w:val="0"/>
      <w:divBdr>
        <w:top w:val="none" w:sz="0" w:space="0" w:color="auto"/>
        <w:left w:val="none" w:sz="0" w:space="0" w:color="auto"/>
        <w:bottom w:val="none" w:sz="0" w:space="0" w:color="auto"/>
        <w:right w:val="none" w:sz="0" w:space="0" w:color="auto"/>
      </w:divBdr>
    </w:div>
    <w:div w:id="1519272149">
      <w:bodyDiv w:val="1"/>
      <w:marLeft w:val="0"/>
      <w:marRight w:val="0"/>
      <w:marTop w:val="0"/>
      <w:marBottom w:val="0"/>
      <w:divBdr>
        <w:top w:val="none" w:sz="0" w:space="0" w:color="auto"/>
        <w:left w:val="none" w:sz="0" w:space="0" w:color="auto"/>
        <w:bottom w:val="none" w:sz="0" w:space="0" w:color="auto"/>
        <w:right w:val="none" w:sz="0" w:space="0" w:color="auto"/>
      </w:divBdr>
    </w:div>
    <w:div w:id="1548881084">
      <w:bodyDiv w:val="1"/>
      <w:marLeft w:val="0"/>
      <w:marRight w:val="0"/>
      <w:marTop w:val="0"/>
      <w:marBottom w:val="0"/>
      <w:divBdr>
        <w:top w:val="none" w:sz="0" w:space="0" w:color="auto"/>
        <w:left w:val="none" w:sz="0" w:space="0" w:color="auto"/>
        <w:bottom w:val="none" w:sz="0" w:space="0" w:color="auto"/>
        <w:right w:val="none" w:sz="0" w:space="0" w:color="auto"/>
      </w:divBdr>
    </w:div>
    <w:div w:id="1642886752">
      <w:bodyDiv w:val="1"/>
      <w:marLeft w:val="0"/>
      <w:marRight w:val="0"/>
      <w:marTop w:val="0"/>
      <w:marBottom w:val="0"/>
      <w:divBdr>
        <w:top w:val="none" w:sz="0" w:space="0" w:color="auto"/>
        <w:left w:val="none" w:sz="0" w:space="0" w:color="auto"/>
        <w:bottom w:val="none" w:sz="0" w:space="0" w:color="auto"/>
        <w:right w:val="none" w:sz="0" w:space="0" w:color="auto"/>
      </w:divBdr>
    </w:div>
    <w:div w:id="1749569807">
      <w:bodyDiv w:val="1"/>
      <w:marLeft w:val="0"/>
      <w:marRight w:val="0"/>
      <w:marTop w:val="0"/>
      <w:marBottom w:val="0"/>
      <w:divBdr>
        <w:top w:val="none" w:sz="0" w:space="0" w:color="auto"/>
        <w:left w:val="none" w:sz="0" w:space="0" w:color="auto"/>
        <w:bottom w:val="none" w:sz="0" w:space="0" w:color="auto"/>
        <w:right w:val="none" w:sz="0" w:space="0" w:color="auto"/>
      </w:divBdr>
    </w:div>
    <w:div w:id="1849715155">
      <w:bodyDiv w:val="1"/>
      <w:marLeft w:val="0"/>
      <w:marRight w:val="0"/>
      <w:marTop w:val="0"/>
      <w:marBottom w:val="0"/>
      <w:divBdr>
        <w:top w:val="none" w:sz="0" w:space="0" w:color="auto"/>
        <w:left w:val="none" w:sz="0" w:space="0" w:color="auto"/>
        <w:bottom w:val="none" w:sz="0" w:space="0" w:color="auto"/>
        <w:right w:val="none" w:sz="0" w:space="0" w:color="auto"/>
      </w:divBdr>
    </w:div>
    <w:div w:id="1863933091">
      <w:bodyDiv w:val="1"/>
      <w:marLeft w:val="0"/>
      <w:marRight w:val="0"/>
      <w:marTop w:val="0"/>
      <w:marBottom w:val="0"/>
      <w:divBdr>
        <w:top w:val="none" w:sz="0" w:space="0" w:color="auto"/>
        <w:left w:val="none" w:sz="0" w:space="0" w:color="auto"/>
        <w:bottom w:val="none" w:sz="0" w:space="0" w:color="auto"/>
        <w:right w:val="none" w:sz="0" w:space="0" w:color="auto"/>
      </w:divBdr>
      <w:divsChild>
        <w:div w:id="3811778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68449874">
      <w:bodyDiv w:val="1"/>
      <w:marLeft w:val="0"/>
      <w:marRight w:val="0"/>
      <w:marTop w:val="0"/>
      <w:marBottom w:val="0"/>
      <w:divBdr>
        <w:top w:val="none" w:sz="0" w:space="0" w:color="auto"/>
        <w:left w:val="none" w:sz="0" w:space="0" w:color="auto"/>
        <w:bottom w:val="none" w:sz="0" w:space="0" w:color="auto"/>
        <w:right w:val="none" w:sz="0" w:space="0" w:color="auto"/>
      </w:divBdr>
    </w:div>
    <w:div w:id="2106876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microsoft.com/office/2007/relationships/hdphoto" Target="media/hdphoto1.wdp"/><Relationship Id="rId34" Type="http://schemas.microsoft.com/office/2007/relationships/hdphoto" Target="media/hdphoto6.wdp"/><Relationship Id="rId42" Type="http://schemas.openxmlformats.org/officeDocument/2006/relationships/image" Target="media/image24.jpeg"/><Relationship Id="rId47" Type="http://schemas.openxmlformats.org/officeDocument/2006/relationships/image" Target="media/image28.jpeg"/><Relationship Id="rId50" Type="http://schemas.openxmlformats.org/officeDocument/2006/relationships/image" Target="media/image30.jpeg"/><Relationship Id="rId55" Type="http://schemas.openxmlformats.org/officeDocument/2006/relationships/image" Target="media/image35.emf"/><Relationship Id="rId63"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7.png"/><Relationship Id="rId11" Type="http://schemas.openxmlformats.org/officeDocument/2006/relationships/header" Target="header1.xml"/><Relationship Id="rId24" Type="http://schemas.openxmlformats.org/officeDocument/2006/relationships/image" Target="media/image13.jpeg"/><Relationship Id="rId32" Type="http://schemas.microsoft.com/office/2007/relationships/hdphoto" Target="media/hdphoto5.wdp"/><Relationship Id="rId37" Type="http://schemas.openxmlformats.org/officeDocument/2006/relationships/image" Target="media/image21.jpeg"/><Relationship Id="rId40" Type="http://schemas.openxmlformats.org/officeDocument/2006/relationships/image" Target="media/image23.png"/><Relationship Id="rId45" Type="http://schemas.openxmlformats.org/officeDocument/2006/relationships/image" Target="media/image27.jpeg"/><Relationship Id="rId53" Type="http://schemas.openxmlformats.org/officeDocument/2006/relationships/image" Target="media/image33.emf"/><Relationship Id="rId58" Type="http://schemas.openxmlformats.org/officeDocument/2006/relationships/image" Target="media/image38.pn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jpeg"/><Relationship Id="rId19" Type="http://schemas.openxmlformats.org/officeDocument/2006/relationships/image" Target="media/image10.png"/><Relationship Id="rId14" Type="http://schemas.openxmlformats.org/officeDocument/2006/relationships/image" Target="media/image5.jpeg"/><Relationship Id="rId22" Type="http://schemas.openxmlformats.org/officeDocument/2006/relationships/image" Target="media/image12.jpeg"/><Relationship Id="rId27" Type="http://schemas.microsoft.com/office/2007/relationships/hdphoto" Target="media/hdphoto3.wdp"/><Relationship Id="rId30" Type="http://schemas.microsoft.com/office/2007/relationships/hdphoto" Target="media/hdphoto4.wdp"/><Relationship Id="rId35" Type="http://schemas.openxmlformats.org/officeDocument/2006/relationships/image" Target="media/image20.jpeg"/><Relationship Id="rId43" Type="http://schemas.openxmlformats.org/officeDocument/2006/relationships/image" Target="media/image25.jpeg"/><Relationship Id="rId48" Type="http://schemas.microsoft.com/office/2007/relationships/hdphoto" Target="media/hdphoto11.wdp"/><Relationship Id="rId56" Type="http://schemas.openxmlformats.org/officeDocument/2006/relationships/image" Target="media/image36.jpeg"/><Relationship Id="rId64" Type="http://schemas.openxmlformats.org/officeDocument/2006/relationships/image" Target="media/image44.png"/><Relationship Id="rId8" Type="http://schemas.openxmlformats.org/officeDocument/2006/relationships/image" Target="media/image1.jp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png"/><Relationship Id="rId25" Type="http://schemas.openxmlformats.org/officeDocument/2006/relationships/image" Target="media/image14.jpg"/><Relationship Id="rId33" Type="http://schemas.openxmlformats.org/officeDocument/2006/relationships/image" Target="media/image19.jpeg"/><Relationship Id="rId38" Type="http://schemas.microsoft.com/office/2007/relationships/hdphoto" Target="media/hdphoto8.wdp"/><Relationship Id="rId46" Type="http://schemas.microsoft.com/office/2007/relationships/hdphoto" Target="media/hdphoto10.wdp"/><Relationship Id="rId59" Type="http://schemas.openxmlformats.org/officeDocument/2006/relationships/image" Target="media/image39.png"/><Relationship Id="rId67" Type="http://schemas.openxmlformats.org/officeDocument/2006/relationships/theme" Target="theme/theme1.xml"/><Relationship Id="rId20" Type="http://schemas.openxmlformats.org/officeDocument/2006/relationships/image" Target="media/image11.jpeg"/><Relationship Id="rId41" Type="http://schemas.microsoft.com/office/2007/relationships/hdphoto" Target="media/hdphoto9.wdp"/><Relationship Id="rId54" Type="http://schemas.openxmlformats.org/officeDocument/2006/relationships/image" Target="media/image34.emf"/><Relationship Id="rId62"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microsoft.com/office/2007/relationships/hdphoto" Target="media/hdphoto2.wdp"/><Relationship Id="rId28" Type="http://schemas.openxmlformats.org/officeDocument/2006/relationships/image" Target="media/image16.jpeg"/><Relationship Id="rId36" Type="http://schemas.microsoft.com/office/2007/relationships/hdphoto" Target="media/hdphoto7.wdp"/><Relationship Id="rId49" Type="http://schemas.openxmlformats.org/officeDocument/2006/relationships/image" Target="media/image29.jpe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8.jpeg"/><Relationship Id="rId44" Type="http://schemas.openxmlformats.org/officeDocument/2006/relationships/image" Target="media/image26.jpe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Administrador\Mis%20documentos\Virgi\2012\Centrales%20y%20M&#225;quinas%20Hidr&#225;ulicas\Presentaciones%20entregadas%20a%20alumnos%202012\Francis\TURBINAS%20FRANCIS-2010.do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5EEEEA-EE45-4248-8C78-F51B5F29F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TURBINAS FRANCIS-2010.dot</Template>
  <TotalTime>0</TotalTime>
  <Pages>38</Pages>
  <Words>9726</Words>
  <Characters>53493</Characters>
  <Application>Microsoft Office Word</Application>
  <DocSecurity>0</DocSecurity>
  <Lines>445</Lines>
  <Paragraphs>126</Paragraphs>
  <ScaleCrop>false</ScaleCrop>
  <HeadingPairs>
    <vt:vector size="2" baseType="variant">
      <vt:variant>
        <vt:lpstr>Título</vt:lpstr>
      </vt:variant>
      <vt:variant>
        <vt:i4>1</vt:i4>
      </vt:variant>
    </vt:vector>
  </HeadingPairs>
  <TitlesOfParts>
    <vt:vector size="1" baseType="lpstr">
      <vt:lpstr>Seminario Turbinas Francis</vt:lpstr>
    </vt:vector>
  </TitlesOfParts>
  <Company>Microshit</Company>
  <LinksUpToDate>false</LinksUpToDate>
  <CharactersWithSpaces>63093</CharactersWithSpaces>
  <SharedDoc>false</SharedDoc>
  <HLinks>
    <vt:vector size="60" baseType="variant">
      <vt:variant>
        <vt:i4>1572936</vt:i4>
      </vt:variant>
      <vt:variant>
        <vt:i4>18</vt:i4>
      </vt:variant>
      <vt:variant>
        <vt:i4>0</vt:i4>
      </vt:variant>
      <vt:variant>
        <vt:i4>5</vt:i4>
      </vt:variant>
      <vt:variant>
        <vt:lpwstr>http://es.wikipedia.org/wiki/Estado_del_arte</vt:lpwstr>
      </vt:variant>
      <vt:variant>
        <vt:lpwstr/>
      </vt:variant>
      <vt:variant>
        <vt:i4>1703952</vt:i4>
      </vt:variant>
      <vt:variant>
        <vt:i4>15</vt:i4>
      </vt:variant>
      <vt:variant>
        <vt:i4>0</vt:i4>
      </vt:variant>
      <vt:variant>
        <vt:i4>5</vt:i4>
      </vt:variant>
      <vt:variant>
        <vt:lpwstr>http://es.wikipedia.org/wiki/1848</vt:lpwstr>
      </vt:variant>
      <vt:variant>
        <vt:lpwstr/>
      </vt:variant>
      <vt:variant>
        <vt:i4>1900560</vt:i4>
      </vt:variant>
      <vt:variant>
        <vt:i4>12</vt:i4>
      </vt:variant>
      <vt:variant>
        <vt:i4>0</vt:i4>
      </vt:variant>
      <vt:variant>
        <vt:i4>5</vt:i4>
      </vt:variant>
      <vt:variant>
        <vt:lpwstr>http://es.wikipedia.org/wiki/1838</vt:lpwstr>
      </vt:variant>
      <vt:variant>
        <vt:lpwstr/>
      </vt:variant>
      <vt:variant>
        <vt:i4>1835024</vt:i4>
      </vt:variant>
      <vt:variant>
        <vt:i4>9</vt:i4>
      </vt:variant>
      <vt:variant>
        <vt:i4>0</vt:i4>
      </vt:variant>
      <vt:variant>
        <vt:i4>5</vt:i4>
      </vt:variant>
      <vt:variant>
        <vt:lpwstr>http://es.wikipedia.org/wiki/1820</vt:lpwstr>
      </vt:variant>
      <vt:variant>
        <vt:lpwstr/>
      </vt:variant>
      <vt:variant>
        <vt:i4>1835024</vt:i4>
      </vt:variant>
      <vt:variant>
        <vt:i4>6</vt:i4>
      </vt:variant>
      <vt:variant>
        <vt:i4>0</vt:i4>
      </vt:variant>
      <vt:variant>
        <vt:i4>5</vt:i4>
      </vt:variant>
      <vt:variant>
        <vt:lpwstr>http://es.wikipedia.org/wiki/1826</vt:lpwstr>
      </vt:variant>
      <vt:variant>
        <vt:lpwstr/>
      </vt:variant>
      <vt:variant>
        <vt:i4>5242899</vt:i4>
      </vt:variant>
      <vt:variant>
        <vt:i4>3</vt:i4>
      </vt:variant>
      <vt:variant>
        <vt:i4>0</vt:i4>
      </vt:variant>
      <vt:variant>
        <vt:i4>5</vt:i4>
      </vt:variant>
      <vt:variant>
        <vt:lpwstr>http://es.wikipedia.org/wiki/M%C3%A1quina_de_vapor</vt:lpwstr>
      </vt:variant>
      <vt:variant>
        <vt:lpwstr/>
      </vt:variant>
      <vt:variant>
        <vt:i4>6553627</vt:i4>
      </vt:variant>
      <vt:variant>
        <vt:i4>0</vt:i4>
      </vt:variant>
      <vt:variant>
        <vt:i4>0</vt:i4>
      </vt:variant>
      <vt:variant>
        <vt:i4>5</vt:i4>
      </vt:variant>
      <vt:variant>
        <vt:lpwstr>http://es.wikipedia.org/wiki/Siglo_XIX</vt:lpwstr>
      </vt:variant>
      <vt:variant>
        <vt:lpwstr/>
      </vt:variant>
      <vt:variant>
        <vt:i4>2621556</vt:i4>
      </vt:variant>
      <vt:variant>
        <vt:i4>-1</vt:i4>
      </vt:variant>
      <vt:variant>
        <vt:i4>1035</vt:i4>
      </vt:variant>
      <vt:variant>
        <vt:i4>1</vt:i4>
      </vt:variant>
      <vt:variant>
        <vt:lpwstr>http://usuarios.lycos.es/jrcuenca/Imagenes/T25.jpg</vt:lpwstr>
      </vt:variant>
      <vt:variant>
        <vt:lpwstr/>
      </vt:variant>
      <vt:variant>
        <vt:i4>8323106</vt:i4>
      </vt:variant>
      <vt:variant>
        <vt:i4>-1</vt:i4>
      </vt:variant>
      <vt:variant>
        <vt:i4>1029</vt:i4>
      </vt:variant>
      <vt:variant>
        <vt:i4>1</vt:i4>
      </vt:variant>
      <vt:variant>
        <vt:lpwstr>http://usuarios.lycos.es/jrcuenca/Imagenes/T31C.jpg</vt:lpwstr>
      </vt:variant>
      <vt:variant>
        <vt:lpwstr/>
      </vt:variant>
      <vt:variant>
        <vt:i4>8323104</vt:i4>
      </vt:variant>
      <vt:variant>
        <vt:i4>-1</vt:i4>
      </vt:variant>
      <vt:variant>
        <vt:i4>1030</vt:i4>
      </vt:variant>
      <vt:variant>
        <vt:i4>1</vt:i4>
      </vt:variant>
      <vt:variant>
        <vt:lpwstr>http://usuarios.lycos.es/jrcuenca/Imagenes/T31A.jpg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Seminario Turbinas Francis</dc:title>
  <dc:creator>Usuario de Windows</dc:creator>
  <cp:lastModifiedBy>German Gonzalez</cp:lastModifiedBy>
  <cp:revision>2</cp:revision>
  <cp:lastPrinted>2018-10-27T04:35:00Z</cp:lastPrinted>
  <dcterms:created xsi:type="dcterms:W3CDTF">2019-04-19T14:50:00Z</dcterms:created>
  <dcterms:modified xsi:type="dcterms:W3CDTF">2019-04-19T14:50:00Z</dcterms:modified>
</cp:coreProperties>
</file>