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55446" w:rsidRPr="00C035FC" w:rsidRDefault="001D3606" w:rsidP="00804E37">
      <w:pPr>
        <w:spacing w:after="0" w:line="240" w:lineRule="auto"/>
        <w:jc w:val="both"/>
        <w:rPr>
          <w:rFonts w:ascii="Arial" w:hAnsi="Arial" w:cs="Arial"/>
          <w:b/>
        </w:rPr>
      </w:pPr>
      <w:bookmarkStart w:id="0" w:name="_Hlk494973038"/>
      <w:bookmarkEnd w:id="0"/>
      <w:r w:rsidRPr="00BA1637">
        <w:rPr>
          <w:rFonts w:ascii="Arial" w:hAnsi="Arial" w:cs="Arial"/>
          <w:noProof/>
          <w:sz w:val="24"/>
          <w:szCs w:val="24"/>
          <w:lang w:eastAsia="es-AR"/>
        </w:rPr>
        <w:drawing>
          <wp:anchor distT="0" distB="0" distL="114300" distR="114300" simplePos="0" relativeHeight="251660288" behindDoc="1" locked="0" layoutInCell="1" allowOverlap="1" wp14:anchorId="670897AE" wp14:editId="4FAFDCBB">
            <wp:simplePos x="0" y="0"/>
            <wp:positionH relativeFrom="column">
              <wp:posOffset>635</wp:posOffset>
            </wp:positionH>
            <wp:positionV relativeFrom="paragraph">
              <wp:posOffset>161290</wp:posOffset>
            </wp:positionV>
            <wp:extent cx="1000125" cy="1164590"/>
            <wp:effectExtent l="0" t="0" r="9525" b="0"/>
            <wp:wrapTight wrapText="bothSides">
              <wp:wrapPolygon edited="0">
                <wp:start x="0" y="0"/>
                <wp:lineTo x="0" y="21200"/>
                <wp:lineTo x="21394" y="21200"/>
                <wp:lineTo x="21394" y="0"/>
                <wp:lineTo x="0" y="0"/>
              </wp:wrapPolygon>
            </wp:wrapTight>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go UNCuyo.jpg"/>
                    <pic:cNvPicPr/>
                  </pic:nvPicPr>
                  <pic:blipFill>
                    <a:blip r:embed="rId8">
                      <a:extLst>
                        <a:ext uri="{28A0092B-C50C-407E-A947-70E740481C1C}">
                          <a14:useLocalDpi xmlns:a14="http://schemas.microsoft.com/office/drawing/2010/main" val="0"/>
                        </a:ext>
                      </a:extLst>
                    </a:blip>
                    <a:stretch>
                      <a:fillRect/>
                    </a:stretch>
                  </pic:blipFill>
                  <pic:spPr>
                    <a:xfrm>
                      <a:off x="0" y="0"/>
                      <a:ext cx="1000125" cy="1164590"/>
                    </a:xfrm>
                    <a:prstGeom prst="rect">
                      <a:avLst/>
                    </a:prstGeom>
                  </pic:spPr>
                </pic:pic>
              </a:graphicData>
            </a:graphic>
            <wp14:sizeRelH relativeFrom="page">
              <wp14:pctWidth>0</wp14:pctWidth>
            </wp14:sizeRelH>
            <wp14:sizeRelV relativeFrom="page">
              <wp14:pctHeight>0</wp14:pctHeight>
            </wp14:sizeRelV>
          </wp:anchor>
        </w:drawing>
      </w:r>
    </w:p>
    <w:p w:rsidR="001D3606" w:rsidRPr="00BA1637" w:rsidRDefault="001D3606" w:rsidP="001D3606">
      <w:pPr>
        <w:spacing w:line="360" w:lineRule="auto"/>
        <w:jc w:val="center"/>
        <w:rPr>
          <w:rFonts w:ascii="Arial" w:hAnsi="Arial" w:cs="Arial"/>
          <w:sz w:val="24"/>
          <w:szCs w:val="24"/>
        </w:rPr>
      </w:pPr>
      <w:r w:rsidRPr="00BA1637">
        <w:rPr>
          <w:rFonts w:ascii="Arial" w:hAnsi="Arial" w:cs="Arial"/>
          <w:noProof/>
          <w:sz w:val="24"/>
          <w:szCs w:val="24"/>
          <w:lang w:eastAsia="es-AR"/>
        </w:rPr>
        <w:drawing>
          <wp:anchor distT="0" distB="0" distL="114300" distR="114300" simplePos="0" relativeHeight="251661312" behindDoc="1" locked="0" layoutInCell="1" allowOverlap="1" wp14:anchorId="78DFD1E6" wp14:editId="3D845C24">
            <wp:simplePos x="0" y="0"/>
            <wp:positionH relativeFrom="margin">
              <wp:align>right</wp:align>
            </wp:positionH>
            <wp:positionV relativeFrom="paragraph">
              <wp:posOffset>15875</wp:posOffset>
            </wp:positionV>
            <wp:extent cx="962025" cy="895985"/>
            <wp:effectExtent l="0" t="0" r="9525" b="0"/>
            <wp:wrapTight wrapText="bothSides">
              <wp:wrapPolygon edited="0">
                <wp:start x="0" y="0"/>
                <wp:lineTo x="0" y="21125"/>
                <wp:lineTo x="21386" y="21125"/>
                <wp:lineTo x="21386" y="0"/>
                <wp:lineTo x="0" y="0"/>
              </wp:wrapPolygon>
            </wp:wrapTight>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ogo Ingeniería.bmp"/>
                    <pic:cNvPicPr/>
                  </pic:nvPicPr>
                  <pic:blipFill>
                    <a:blip r:embed="rId9">
                      <a:extLst>
                        <a:ext uri="{28A0092B-C50C-407E-A947-70E740481C1C}">
                          <a14:useLocalDpi xmlns:a14="http://schemas.microsoft.com/office/drawing/2010/main" val="0"/>
                        </a:ext>
                      </a:extLst>
                    </a:blip>
                    <a:stretch>
                      <a:fillRect/>
                    </a:stretch>
                  </pic:blipFill>
                  <pic:spPr>
                    <a:xfrm>
                      <a:off x="0" y="0"/>
                      <a:ext cx="962025" cy="895985"/>
                    </a:xfrm>
                    <a:prstGeom prst="rect">
                      <a:avLst/>
                    </a:prstGeom>
                  </pic:spPr>
                </pic:pic>
              </a:graphicData>
            </a:graphic>
            <wp14:sizeRelH relativeFrom="page">
              <wp14:pctWidth>0</wp14:pctWidth>
            </wp14:sizeRelH>
            <wp14:sizeRelV relativeFrom="page">
              <wp14:pctHeight>0</wp14:pctHeight>
            </wp14:sizeRelV>
          </wp:anchor>
        </w:drawing>
      </w:r>
      <w:r w:rsidRPr="00BA1637">
        <w:rPr>
          <w:rFonts w:ascii="Arial" w:hAnsi="Arial" w:cs="Arial"/>
          <w:sz w:val="24"/>
          <w:szCs w:val="24"/>
        </w:rPr>
        <w:t>Universidad Nacional de Cuyo</w:t>
      </w:r>
    </w:p>
    <w:p w:rsidR="001D3606" w:rsidRPr="00BA1637" w:rsidRDefault="001D3606" w:rsidP="001D3606">
      <w:pPr>
        <w:spacing w:line="360" w:lineRule="auto"/>
        <w:jc w:val="center"/>
        <w:rPr>
          <w:rFonts w:ascii="Arial" w:hAnsi="Arial" w:cs="Arial"/>
          <w:sz w:val="24"/>
          <w:szCs w:val="24"/>
        </w:rPr>
      </w:pPr>
      <w:r w:rsidRPr="00BA1637">
        <w:rPr>
          <w:rFonts w:ascii="Arial" w:hAnsi="Arial" w:cs="Arial"/>
          <w:sz w:val="24"/>
          <w:szCs w:val="24"/>
        </w:rPr>
        <w:t>Facultad de Ingeniería</w:t>
      </w:r>
    </w:p>
    <w:p w:rsidR="001D3606" w:rsidRPr="00BA1637" w:rsidRDefault="001D3606" w:rsidP="001D3606">
      <w:pPr>
        <w:spacing w:line="360" w:lineRule="auto"/>
        <w:jc w:val="center"/>
        <w:rPr>
          <w:rFonts w:ascii="Arial" w:hAnsi="Arial" w:cs="Arial"/>
          <w:sz w:val="24"/>
          <w:szCs w:val="24"/>
        </w:rPr>
      </w:pPr>
      <w:r w:rsidRPr="00BA1637">
        <w:rPr>
          <w:rFonts w:ascii="Arial" w:hAnsi="Arial" w:cs="Arial"/>
          <w:sz w:val="24"/>
          <w:szCs w:val="24"/>
        </w:rPr>
        <w:t xml:space="preserve">Cátedra: </w:t>
      </w:r>
      <w:r>
        <w:rPr>
          <w:rFonts w:ascii="Arial" w:hAnsi="Arial" w:cs="Arial"/>
          <w:sz w:val="24"/>
          <w:szCs w:val="24"/>
        </w:rPr>
        <w:t>Aprovechamientos Hidráulicos</w:t>
      </w:r>
    </w:p>
    <w:p w:rsidR="000F699F" w:rsidRPr="00C035FC" w:rsidRDefault="000F699F" w:rsidP="000F699F">
      <w:pPr>
        <w:spacing w:after="0" w:line="240" w:lineRule="auto"/>
        <w:ind w:firstLine="709"/>
        <w:jc w:val="center"/>
        <w:rPr>
          <w:rFonts w:ascii="Arial" w:hAnsi="Arial" w:cs="Arial"/>
          <w:b/>
          <w:color w:val="002060"/>
        </w:rPr>
      </w:pPr>
    </w:p>
    <w:p w:rsidR="000F699F" w:rsidRPr="00C035FC" w:rsidRDefault="000F699F" w:rsidP="000F699F">
      <w:pPr>
        <w:spacing w:after="0" w:line="240" w:lineRule="auto"/>
        <w:ind w:firstLine="709"/>
        <w:jc w:val="center"/>
        <w:rPr>
          <w:rFonts w:ascii="Arial" w:hAnsi="Arial" w:cs="Arial"/>
          <w:b/>
          <w:color w:val="002060"/>
        </w:rPr>
      </w:pPr>
    </w:p>
    <w:p w:rsidR="000F699F" w:rsidRPr="00C035FC" w:rsidRDefault="000F699F" w:rsidP="000F699F">
      <w:pPr>
        <w:spacing w:after="0" w:line="240" w:lineRule="auto"/>
        <w:ind w:firstLine="709"/>
        <w:jc w:val="center"/>
        <w:rPr>
          <w:rFonts w:ascii="Arial" w:hAnsi="Arial" w:cs="Arial"/>
          <w:b/>
          <w:color w:val="002060"/>
        </w:rPr>
      </w:pPr>
    </w:p>
    <w:p w:rsidR="000F699F" w:rsidRPr="00C035FC" w:rsidRDefault="000F699F" w:rsidP="000F699F">
      <w:pPr>
        <w:spacing w:after="0" w:line="240" w:lineRule="auto"/>
        <w:ind w:firstLine="709"/>
        <w:jc w:val="center"/>
        <w:rPr>
          <w:rFonts w:ascii="Arial" w:hAnsi="Arial" w:cs="Arial"/>
          <w:b/>
          <w:color w:val="002060"/>
        </w:rPr>
      </w:pPr>
    </w:p>
    <w:p w:rsidR="000F699F" w:rsidRPr="00C035FC" w:rsidRDefault="000F699F" w:rsidP="000F699F">
      <w:pPr>
        <w:spacing w:after="0" w:line="240" w:lineRule="auto"/>
        <w:ind w:firstLine="709"/>
        <w:jc w:val="center"/>
        <w:rPr>
          <w:rFonts w:ascii="Arial" w:hAnsi="Arial" w:cs="Arial"/>
          <w:b/>
          <w:color w:val="002060"/>
        </w:rPr>
      </w:pPr>
    </w:p>
    <w:p w:rsidR="000F699F" w:rsidRPr="00B33A16" w:rsidRDefault="00B33A16" w:rsidP="000F699F">
      <w:pPr>
        <w:spacing w:after="0" w:line="240" w:lineRule="auto"/>
        <w:jc w:val="center"/>
        <w:rPr>
          <w:rFonts w:ascii="Arial" w:hAnsi="Arial" w:cs="Arial"/>
          <w:b/>
          <w:color w:val="002060"/>
          <w:sz w:val="32"/>
        </w:rPr>
      </w:pPr>
      <w:r w:rsidRPr="00B33A16">
        <w:rPr>
          <w:rFonts w:ascii="Arial" w:hAnsi="Arial" w:cs="Arial"/>
          <w:b/>
          <w:color w:val="002060"/>
          <w:sz w:val="32"/>
        </w:rPr>
        <w:t>TRABAJO DE SEMINARIO SOBRE TURBINAS FRANCIS</w:t>
      </w:r>
    </w:p>
    <w:p w:rsidR="000F699F" w:rsidRPr="00C035FC" w:rsidRDefault="000F699F" w:rsidP="000F699F">
      <w:pPr>
        <w:spacing w:after="0" w:line="240" w:lineRule="auto"/>
        <w:ind w:firstLine="709"/>
        <w:jc w:val="center"/>
        <w:rPr>
          <w:rFonts w:ascii="Arial" w:hAnsi="Arial" w:cs="Arial"/>
          <w:b/>
          <w:color w:val="002060"/>
        </w:rPr>
      </w:pPr>
    </w:p>
    <w:p w:rsidR="005C6D0D" w:rsidRDefault="005C6D0D" w:rsidP="000F699F">
      <w:pPr>
        <w:spacing w:after="0" w:line="240" w:lineRule="auto"/>
        <w:jc w:val="center"/>
        <w:rPr>
          <w:rFonts w:ascii="Arial" w:hAnsi="Arial" w:cs="Arial"/>
          <w:b/>
          <w:color w:val="002060"/>
        </w:rPr>
      </w:pPr>
    </w:p>
    <w:p w:rsidR="00B33A16" w:rsidRDefault="00B33A16" w:rsidP="001D3606">
      <w:pPr>
        <w:spacing w:after="0" w:line="240" w:lineRule="auto"/>
        <w:rPr>
          <w:rFonts w:ascii="Arial" w:hAnsi="Arial" w:cs="Arial"/>
          <w:b/>
          <w:color w:val="002060"/>
        </w:rPr>
      </w:pPr>
    </w:p>
    <w:p w:rsidR="00B33A16" w:rsidRDefault="00B33A16" w:rsidP="000F699F">
      <w:pPr>
        <w:spacing w:after="0" w:line="240" w:lineRule="auto"/>
        <w:jc w:val="center"/>
        <w:rPr>
          <w:rFonts w:ascii="Arial" w:hAnsi="Arial" w:cs="Arial"/>
          <w:b/>
          <w:color w:val="002060"/>
        </w:rPr>
      </w:pPr>
    </w:p>
    <w:p w:rsidR="00B33A16" w:rsidRDefault="00B33A16" w:rsidP="000F699F">
      <w:pPr>
        <w:spacing w:after="0" w:line="240" w:lineRule="auto"/>
        <w:jc w:val="center"/>
        <w:rPr>
          <w:rFonts w:ascii="Arial" w:hAnsi="Arial" w:cs="Arial"/>
          <w:b/>
          <w:color w:val="002060"/>
        </w:rPr>
      </w:pPr>
    </w:p>
    <w:p w:rsidR="00B33A16" w:rsidRPr="00C035FC" w:rsidRDefault="00B33A16" w:rsidP="000F699F">
      <w:pPr>
        <w:spacing w:after="0" w:line="240" w:lineRule="auto"/>
        <w:jc w:val="center"/>
        <w:rPr>
          <w:rFonts w:ascii="Arial" w:hAnsi="Arial" w:cs="Arial"/>
          <w:b/>
          <w:color w:val="002060"/>
        </w:rPr>
      </w:pPr>
    </w:p>
    <w:p w:rsidR="005C6D0D" w:rsidRPr="00C035FC" w:rsidRDefault="005C6D0D" w:rsidP="000F699F">
      <w:pPr>
        <w:spacing w:after="0" w:line="240" w:lineRule="auto"/>
        <w:jc w:val="center"/>
        <w:rPr>
          <w:rFonts w:ascii="Arial" w:hAnsi="Arial" w:cs="Arial"/>
          <w:b/>
          <w:color w:val="002060"/>
        </w:rPr>
      </w:pPr>
    </w:p>
    <w:p w:rsidR="005C6D0D" w:rsidRPr="00C035FC" w:rsidRDefault="005C6D0D" w:rsidP="000F699F">
      <w:pPr>
        <w:spacing w:after="0" w:line="240" w:lineRule="auto"/>
        <w:jc w:val="center"/>
        <w:rPr>
          <w:rFonts w:ascii="Arial" w:hAnsi="Arial" w:cs="Arial"/>
          <w:b/>
          <w:color w:val="002060"/>
        </w:rPr>
      </w:pPr>
    </w:p>
    <w:p w:rsidR="005C6D0D" w:rsidRPr="00C035FC" w:rsidRDefault="005C6D0D" w:rsidP="000F699F">
      <w:pPr>
        <w:spacing w:after="0" w:line="240" w:lineRule="auto"/>
        <w:jc w:val="center"/>
        <w:rPr>
          <w:rFonts w:ascii="Arial" w:hAnsi="Arial" w:cs="Arial"/>
          <w:b/>
          <w:color w:val="002060"/>
        </w:rPr>
      </w:pPr>
    </w:p>
    <w:p w:rsidR="005C6D0D" w:rsidRPr="00C035FC" w:rsidRDefault="005C6D0D" w:rsidP="000F699F">
      <w:pPr>
        <w:spacing w:after="0" w:line="240" w:lineRule="auto"/>
        <w:jc w:val="center"/>
        <w:rPr>
          <w:rFonts w:ascii="Arial" w:hAnsi="Arial" w:cs="Arial"/>
          <w:b/>
          <w:color w:val="002060"/>
        </w:rPr>
      </w:pPr>
    </w:p>
    <w:p w:rsidR="005C6D0D" w:rsidRPr="00C035FC" w:rsidRDefault="005C6D0D" w:rsidP="000F699F">
      <w:pPr>
        <w:spacing w:after="0" w:line="240" w:lineRule="auto"/>
        <w:jc w:val="center"/>
        <w:rPr>
          <w:rFonts w:ascii="Arial" w:hAnsi="Arial" w:cs="Arial"/>
          <w:b/>
          <w:color w:val="002060"/>
        </w:rPr>
      </w:pPr>
    </w:p>
    <w:p w:rsidR="000F699F" w:rsidRPr="00C035FC" w:rsidRDefault="00B33A16" w:rsidP="000F699F">
      <w:pPr>
        <w:spacing w:after="0" w:line="240" w:lineRule="auto"/>
        <w:jc w:val="center"/>
        <w:rPr>
          <w:rFonts w:ascii="Arial" w:hAnsi="Arial" w:cs="Arial"/>
          <w:b/>
          <w:color w:val="002060"/>
        </w:rPr>
      </w:pPr>
      <w:r>
        <w:rPr>
          <w:noProof/>
          <w:lang w:eastAsia="es-AR"/>
        </w:rPr>
        <w:drawing>
          <wp:inline distT="0" distB="0" distL="0" distR="0">
            <wp:extent cx="6016048" cy="2964180"/>
            <wp:effectExtent l="0" t="0" r="3810" b="7620"/>
            <wp:docPr id="4" name="Imagen 4" descr="https://edrmedeso.com/wp-content/uploads/2017/08/turbine_bild_w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drmedeso.com/wp-content/uploads/2017/08/turbine_bild_web.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6027660" cy="2969901"/>
                    </a:xfrm>
                    <a:prstGeom prst="rect">
                      <a:avLst/>
                    </a:prstGeom>
                    <a:noFill/>
                    <a:ln>
                      <a:noFill/>
                    </a:ln>
                    <a:extLst>
                      <a:ext uri="{53640926-AAD7-44D8-BBD7-CCE9431645EC}">
                        <a14:shadowObscured xmlns:a14="http://schemas.microsoft.com/office/drawing/2010/main"/>
                      </a:ext>
                    </a:extLst>
                  </pic:spPr>
                </pic:pic>
              </a:graphicData>
            </a:graphic>
          </wp:inline>
        </w:drawing>
      </w:r>
    </w:p>
    <w:p w:rsidR="000F699F" w:rsidRPr="00C035FC" w:rsidRDefault="000F699F" w:rsidP="000F699F">
      <w:pPr>
        <w:spacing w:after="0" w:line="240" w:lineRule="auto"/>
        <w:rPr>
          <w:rFonts w:ascii="Arial" w:hAnsi="Arial" w:cs="Arial"/>
          <w:b/>
          <w:color w:val="002060"/>
        </w:rPr>
      </w:pPr>
    </w:p>
    <w:p w:rsidR="000F699F" w:rsidRPr="00C035FC" w:rsidRDefault="000F699F" w:rsidP="000F699F">
      <w:pPr>
        <w:spacing w:after="0" w:line="240" w:lineRule="auto"/>
        <w:rPr>
          <w:rFonts w:ascii="Arial" w:hAnsi="Arial" w:cs="Arial"/>
          <w:b/>
          <w:color w:val="002060"/>
        </w:rPr>
      </w:pPr>
    </w:p>
    <w:p w:rsidR="00B33A16" w:rsidRDefault="00B33A16" w:rsidP="000F699F">
      <w:pPr>
        <w:spacing w:after="0" w:line="240" w:lineRule="auto"/>
        <w:rPr>
          <w:rFonts w:ascii="Arial" w:hAnsi="Arial" w:cs="Arial"/>
          <w:b/>
          <w:color w:val="002060"/>
        </w:rPr>
      </w:pPr>
    </w:p>
    <w:p w:rsidR="00B33A16" w:rsidRDefault="00B33A16" w:rsidP="000F699F">
      <w:pPr>
        <w:spacing w:after="0" w:line="240" w:lineRule="auto"/>
        <w:rPr>
          <w:rFonts w:ascii="Arial" w:hAnsi="Arial" w:cs="Arial"/>
          <w:b/>
          <w:color w:val="002060"/>
        </w:rPr>
      </w:pPr>
    </w:p>
    <w:p w:rsidR="00B33A16" w:rsidRDefault="00B33A16" w:rsidP="000F699F">
      <w:pPr>
        <w:spacing w:after="0" w:line="240" w:lineRule="auto"/>
        <w:rPr>
          <w:rFonts w:ascii="Arial" w:hAnsi="Arial" w:cs="Arial"/>
          <w:b/>
          <w:color w:val="002060"/>
        </w:rPr>
      </w:pPr>
    </w:p>
    <w:p w:rsidR="00B33A16" w:rsidRDefault="00B33A16" w:rsidP="000F699F">
      <w:pPr>
        <w:spacing w:after="0" w:line="240" w:lineRule="auto"/>
        <w:rPr>
          <w:rFonts w:ascii="Arial" w:hAnsi="Arial" w:cs="Arial"/>
          <w:b/>
          <w:color w:val="002060"/>
        </w:rPr>
      </w:pPr>
    </w:p>
    <w:p w:rsidR="001D3606" w:rsidRDefault="001D3606" w:rsidP="000F699F">
      <w:pPr>
        <w:spacing w:after="0" w:line="240" w:lineRule="auto"/>
        <w:rPr>
          <w:rFonts w:ascii="Arial" w:hAnsi="Arial" w:cs="Arial"/>
          <w:b/>
          <w:color w:val="002060"/>
        </w:rPr>
      </w:pPr>
    </w:p>
    <w:p w:rsidR="001D3606" w:rsidRDefault="001D3606" w:rsidP="000F699F">
      <w:pPr>
        <w:spacing w:after="0" w:line="240" w:lineRule="auto"/>
        <w:rPr>
          <w:rFonts w:ascii="Arial" w:hAnsi="Arial" w:cs="Arial"/>
          <w:b/>
          <w:color w:val="002060"/>
        </w:rPr>
      </w:pPr>
    </w:p>
    <w:p w:rsidR="00B33A16" w:rsidRPr="00C035FC" w:rsidRDefault="00B33A16" w:rsidP="000F699F">
      <w:pPr>
        <w:spacing w:after="0" w:line="240" w:lineRule="auto"/>
        <w:rPr>
          <w:rFonts w:ascii="Arial" w:hAnsi="Arial" w:cs="Arial"/>
          <w:b/>
          <w:color w:val="002060"/>
        </w:rPr>
      </w:pPr>
    </w:p>
    <w:p w:rsidR="005C6D0D" w:rsidRPr="00C035FC" w:rsidRDefault="005C6D0D" w:rsidP="000F699F">
      <w:pPr>
        <w:spacing w:after="0" w:line="240" w:lineRule="auto"/>
        <w:rPr>
          <w:rFonts w:ascii="Arial" w:hAnsi="Arial" w:cs="Arial"/>
          <w:b/>
          <w:color w:val="002060"/>
        </w:rPr>
      </w:pPr>
    </w:p>
    <w:p w:rsidR="000F699F" w:rsidRPr="00C035FC" w:rsidRDefault="000F699F" w:rsidP="000F699F">
      <w:pPr>
        <w:spacing w:after="0" w:line="240" w:lineRule="auto"/>
        <w:rPr>
          <w:rFonts w:ascii="Arial" w:hAnsi="Arial" w:cs="Arial"/>
          <w:b/>
          <w:color w:val="002060"/>
        </w:rPr>
      </w:pPr>
      <w:r w:rsidRPr="00C035FC">
        <w:rPr>
          <w:rFonts w:ascii="Arial" w:hAnsi="Arial" w:cs="Arial"/>
          <w:b/>
          <w:color w:val="002060"/>
        </w:rPr>
        <w:t xml:space="preserve">Alumno: </w:t>
      </w:r>
      <w:r w:rsidR="005C43A5">
        <w:rPr>
          <w:rFonts w:ascii="Arial" w:hAnsi="Arial" w:cs="Arial"/>
          <w:b/>
          <w:color w:val="002060"/>
        </w:rPr>
        <w:t>Pablo Díaz</w:t>
      </w:r>
    </w:p>
    <w:p w:rsidR="000F699F" w:rsidRPr="00C035FC" w:rsidRDefault="005C43A5" w:rsidP="000F699F">
      <w:pPr>
        <w:spacing w:after="0" w:line="240" w:lineRule="auto"/>
        <w:rPr>
          <w:rFonts w:ascii="Arial" w:hAnsi="Arial" w:cs="Arial"/>
          <w:b/>
          <w:color w:val="002060"/>
        </w:rPr>
        <w:sectPr w:rsidR="000F699F" w:rsidRPr="00C035FC" w:rsidSect="00BB4048">
          <w:headerReference w:type="even" r:id="rId11"/>
          <w:headerReference w:type="default" r:id="rId12"/>
          <w:footerReference w:type="even" r:id="rId13"/>
          <w:footerReference w:type="default" r:id="rId14"/>
          <w:headerReference w:type="first" r:id="rId15"/>
          <w:footerReference w:type="first" r:id="rId16"/>
          <w:pgSz w:w="11906" w:h="16838" w:code="9"/>
          <w:pgMar w:top="1259" w:right="851" w:bottom="1134" w:left="1701" w:header="709" w:footer="709" w:gutter="0"/>
          <w:cols w:space="708"/>
          <w:docGrid w:linePitch="360"/>
        </w:sectPr>
      </w:pPr>
      <w:r>
        <w:rPr>
          <w:rFonts w:ascii="Arial" w:hAnsi="Arial" w:cs="Arial"/>
          <w:b/>
          <w:color w:val="002060"/>
        </w:rPr>
        <w:t>Ciclo: 2019</w:t>
      </w:r>
    </w:p>
    <w:bookmarkStart w:id="1" w:name="_Toc21723279" w:displacedByCustomXml="next"/>
    <w:sdt>
      <w:sdtPr>
        <w:rPr>
          <w:rFonts w:ascii="Calibri" w:eastAsia="MS Mincho" w:hAnsi="Calibri" w:cs="Times New Roman"/>
          <w:b w:val="0"/>
          <w:bCs w:val="0"/>
          <w:color w:val="auto"/>
          <w:sz w:val="22"/>
          <w:lang w:val="es-ES"/>
        </w:rPr>
        <w:id w:val="-845556579"/>
        <w:docPartObj>
          <w:docPartGallery w:val="Table of Contents"/>
          <w:docPartUnique/>
        </w:docPartObj>
      </w:sdtPr>
      <w:sdtEndPr>
        <w:rPr>
          <w:rFonts w:asciiTheme="minorHAnsi" w:hAnsiTheme="minorHAnsi" w:cstheme="minorHAnsi"/>
        </w:rPr>
      </w:sdtEndPr>
      <w:sdtContent>
        <w:p w:rsidR="0051714B" w:rsidRPr="00C035FC" w:rsidRDefault="0051714B" w:rsidP="002229A3">
          <w:pPr>
            <w:pStyle w:val="Ttulo1"/>
            <w:numPr>
              <w:ilvl w:val="0"/>
              <w:numId w:val="0"/>
            </w:numPr>
          </w:pPr>
          <w:r w:rsidRPr="00C035FC">
            <w:rPr>
              <w:lang w:val="es-ES"/>
            </w:rPr>
            <w:t>Contenido</w:t>
          </w:r>
          <w:bookmarkEnd w:id="1"/>
        </w:p>
        <w:p w:rsidR="0082393E" w:rsidRDefault="0051714B">
          <w:pPr>
            <w:pStyle w:val="TDC1"/>
            <w:tabs>
              <w:tab w:val="right" w:leader="dot" w:pos="9344"/>
            </w:tabs>
            <w:rPr>
              <w:rFonts w:asciiTheme="minorHAnsi" w:eastAsiaTheme="minorEastAsia" w:hAnsiTheme="minorHAnsi" w:cstheme="minorBidi"/>
              <w:noProof/>
              <w:lang w:eastAsia="es-AR"/>
            </w:rPr>
          </w:pPr>
          <w:r w:rsidRPr="00DF26BF">
            <w:rPr>
              <w:rFonts w:asciiTheme="minorHAnsi" w:hAnsiTheme="minorHAnsi" w:cstheme="minorHAnsi"/>
            </w:rPr>
            <w:fldChar w:fldCharType="begin"/>
          </w:r>
          <w:r w:rsidRPr="00DF26BF">
            <w:rPr>
              <w:rFonts w:asciiTheme="minorHAnsi" w:hAnsiTheme="minorHAnsi" w:cstheme="minorHAnsi"/>
            </w:rPr>
            <w:instrText xml:space="preserve"> TOC \o "1-3" \h \z \u </w:instrText>
          </w:r>
          <w:r w:rsidRPr="00DF26BF">
            <w:rPr>
              <w:rFonts w:asciiTheme="minorHAnsi" w:hAnsiTheme="minorHAnsi" w:cstheme="minorHAnsi"/>
            </w:rPr>
            <w:fldChar w:fldCharType="separate"/>
          </w:r>
          <w:hyperlink w:anchor="_Toc21723279" w:history="1">
            <w:r w:rsidR="0082393E" w:rsidRPr="00184B86">
              <w:rPr>
                <w:rStyle w:val="Hipervnculo"/>
                <w:noProof/>
                <w:lang w:val="es-ES"/>
              </w:rPr>
              <w:t>Contenido</w:t>
            </w:r>
            <w:r w:rsidR="0082393E">
              <w:rPr>
                <w:noProof/>
                <w:webHidden/>
              </w:rPr>
              <w:tab/>
            </w:r>
            <w:r w:rsidR="0082393E">
              <w:rPr>
                <w:noProof/>
                <w:webHidden/>
              </w:rPr>
              <w:fldChar w:fldCharType="begin"/>
            </w:r>
            <w:r w:rsidR="0082393E">
              <w:rPr>
                <w:noProof/>
                <w:webHidden/>
              </w:rPr>
              <w:instrText xml:space="preserve"> PAGEREF _Toc21723279 \h </w:instrText>
            </w:r>
            <w:r w:rsidR="0082393E">
              <w:rPr>
                <w:noProof/>
                <w:webHidden/>
              </w:rPr>
            </w:r>
            <w:r w:rsidR="0082393E">
              <w:rPr>
                <w:noProof/>
                <w:webHidden/>
              </w:rPr>
              <w:fldChar w:fldCharType="separate"/>
            </w:r>
            <w:r w:rsidR="0082393E">
              <w:rPr>
                <w:noProof/>
                <w:webHidden/>
              </w:rPr>
              <w:t>2</w:t>
            </w:r>
            <w:r w:rsidR="0082393E">
              <w:rPr>
                <w:noProof/>
                <w:webHidden/>
              </w:rPr>
              <w:fldChar w:fldCharType="end"/>
            </w:r>
          </w:hyperlink>
        </w:p>
        <w:p w:rsidR="0082393E" w:rsidRDefault="00D81C7B">
          <w:pPr>
            <w:pStyle w:val="TDC1"/>
            <w:tabs>
              <w:tab w:val="left" w:pos="440"/>
              <w:tab w:val="right" w:leader="dot" w:pos="9344"/>
            </w:tabs>
            <w:rPr>
              <w:rFonts w:asciiTheme="minorHAnsi" w:eastAsiaTheme="minorEastAsia" w:hAnsiTheme="minorHAnsi" w:cstheme="minorBidi"/>
              <w:noProof/>
              <w:lang w:eastAsia="es-AR"/>
            </w:rPr>
          </w:pPr>
          <w:hyperlink w:anchor="_Toc21723280" w:history="1">
            <w:r w:rsidR="0082393E" w:rsidRPr="00184B86">
              <w:rPr>
                <w:rStyle w:val="Hipervnculo"/>
                <w:noProof/>
              </w:rPr>
              <w:t>1.</w:t>
            </w:r>
            <w:r w:rsidR="0082393E">
              <w:rPr>
                <w:rFonts w:asciiTheme="minorHAnsi" w:eastAsiaTheme="minorEastAsia" w:hAnsiTheme="minorHAnsi" w:cstheme="minorBidi"/>
                <w:noProof/>
                <w:lang w:eastAsia="es-AR"/>
              </w:rPr>
              <w:tab/>
            </w:r>
            <w:r w:rsidR="0082393E" w:rsidRPr="00184B86">
              <w:rPr>
                <w:rStyle w:val="Hipervnculo"/>
                <w:noProof/>
              </w:rPr>
              <w:t>Introducción</w:t>
            </w:r>
            <w:r w:rsidR="0082393E">
              <w:rPr>
                <w:noProof/>
                <w:webHidden/>
              </w:rPr>
              <w:tab/>
            </w:r>
            <w:r w:rsidR="0082393E">
              <w:rPr>
                <w:noProof/>
                <w:webHidden/>
              </w:rPr>
              <w:fldChar w:fldCharType="begin"/>
            </w:r>
            <w:r w:rsidR="0082393E">
              <w:rPr>
                <w:noProof/>
                <w:webHidden/>
              </w:rPr>
              <w:instrText xml:space="preserve"> PAGEREF _Toc21723280 \h </w:instrText>
            </w:r>
            <w:r w:rsidR="0082393E">
              <w:rPr>
                <w:noProof/>
                <w:webHidden/>
              </w:rPr>
            </w:r>
            <w:r w:rsidR="0082393E">
              <w:rPr>
                <w:noProof/>
                <w:webHidden/>
              </w:rPr>
              <w:fldChar w:fldCharType="separate"/>
            </w:r>
            <w:r w:rsidR="0082393E">
              <w:rPr>
                <w:noProof/>
                <w:webHidden/>
              </w:rPr>
              <w:t>4</w:t>
            </w:r>
            <w:r w:rsidR="0082393E">
              <w:rPr>
                <w:noProof/>
                <w:webHidden/>
              </w:rPr>
              <w:fldChar w:fldCharType="end"/>
            </w:r>
          </w:hyperlink>
        </w:p>
        <w:p w:rsidR="0082393E" w:rsidRDefault="00D81C7B">
          <w:pPr>
            <w:pStyle w:val="TDC1"/>
            <w:tabs>
              <w:tab w:val="left" w:pos="440"/>
              <w:tab w:val="right" w:leader="dot" w:pos="9344"/>
            </w:tabs>
            <w:rPr>
              <w:rFonts w:asciiTheme="minorHAnsi" w:eastAsiaTheme="minorEastAsia" w:hAnsiTheme="minorHAnsi" w:cstheme="minorBidi"/>
              <w:noProof/>
              <w:lang w:eastAsia="es-AR"/>
            </w:rPr>
          </w:pPr>
          <w:hyperlink w:anchor="_Toc21723281" w:history="1">
            <w:r w:rsidR="0082393E" w:rsidRPr="00184B86">
              <w:rPr>
                <w:rStyle w:val="Hipervnculo"/>
                <w:noProof/>
              </w:rPr>
              <w:t>2.</w:t>
            </w:r>
            <w:r w:rsidR="0082393E">
              <w:rPr>
                <w:rFonts w:asciiTheme="minorHAnsi" w:eastAsiaTheme="minorEastAsia" w:hAnsiTheme="minorHAnsi" w:cstheme="minorBidi"/>
                <w:noProof/>
                <w:lang w:eastAsia="es-AR"/>
              </w:rPr>
              <w:tab/>
            </w:r>
            <w:r w:rsidR="0082393E" w:rsidRPr="00184B86">
              <w:rPr>
                <w:rStyle w:val="Hipervnculo"/>
                <w:noProof/>
              </w:rPr>
              <w:t>Reseña histórica</w:t>
            </w:r>
            <w:r w:rsidR="0082393E">
              <w:rPr>
                <w:noProof/>
                <w:webHidden/>
              </w:rPr>
              <w:tab/>
            </w:r>
            <w:r w:rsidR="0082393E">
              <w:rPr>
                <w:noProof/>
                <w:webHidden/>
              </w:rPr>
              <w:fldChar w:fldCharType="begin"/>
            </w:r>
            <w:r w:rsidR="0082393E">
              <w:rPr>
                <w:noProof/>
                <w:webHidden/>
              </w:rPr>
              <w:instrText xml:space="preserve"> PAGEREF _Toc21723281 \h </w:instrText>
            </w:r>
            <w:r w:rsidR="0082393E">
              <w:rPr>
                <w:noProof/>
                <w:webHidden/>
              </w:rPr>
            </w:r>
            <w:r w:rsidR="0082393E">
              <w:rPr>
                <w:noProof/>
                <w:webHidden/>
              </w:rPr>
              <w:fldChar w:fldCharType="separate"/>
            </w:r>
            <w:r w:rsidR="0082393E">
              <w:rPr>
                <w:noProof/>
                <w:webHidden/>
              </w:rPr>
              <w:t>5</w:t>
            </w:r>
            <w:r w:rsidR="0082393E">
              <w:rPr>
                <w:noProof/>
                <w:webHidden/>
              </w:rPr>
              <w:fldChar w:fldCharType="end"/>
            </w:r>
          </w:hyperlink>
        </w:p>
        <w:p w:rsidR="0082393E" w:rsidRDefault="00D81C7B">
          <w:pPr>
            <w:pStyle w:val="TDC1"/>
            <w:tabs>
              <w:tab w:val="left" w:pos="440"/>
              <w:tab w:val="right" w:leader="dot" w:pos="9344"/>
            </w:tabs>
            <w:rPr>
              <w:rFonts w:asciiTheme="minorHAnsi" w:eastAsiaTheme="minorEastAsia" w:hAnsiTheme="minorHAnsi" w:cstheme="minorBidi"/>
              <w:noProof/>
              <w:lang w:eastAsia="es-AR"/>
            </w:rPr>
          </w:pPr>
          <w:hyperlink w:anchor="_Toc21723282" w:history="1">
            <w:r w:rsidR="0082393E" w:rsidRPr="00184B86">
              <w:rPr>
                <w:rStyle w:val="Hipervnculo"/>
                <w:noProof/>
              </w:rPr>
              <w:t>3.</w:t>
            </w:r>
            <w:r w:rsidR="0082393E">
              <w:rPr>
                <w:rFonts w:asciiTheme="minorHAnsi" w:eastAsiaTheme="minorEastAsia" w:hAnsiTheme="minorHAnsi" w:cstheme="minorBidi"/>
                <w:noProof/>
                <w:lang w:eastAsia="es-AR"/>
              </w:rPr>
              <w:tab/>
            </w:r>
            <w:r w:rsidR="0082393E" w:rsidRPr="00184B86">
              <w:rPr>
                <w:rStyle w:val="Hipervnculo"/>
                <w:noProof/>
              </w:rPr>
              <w:t>Principio de funcionamiento de la turbina Francis</w:t>
            </w:r>
            <w:r w:rsidR="0082393E">
              <w:rPr>
                <w:noProof/>
                <w:webHidden/>
              </w:rPr>
              <w:tab/>
            </w:r>
            <w:r w:rsidR="0082393E">
              <w:rPr>
                <w:noProof/>
                <w:webHidden/>
              </w:rPr>
              <w:fldChar w:fldCharType="begin"/>
            </w:r>
            <w:r w:rsidR="0082393E">
              <w:rPr>
                <w:noProof/>
                <w:webHidden/>
              </w:rPr>
              <w:instrText xml:space="preserve"> PAGEREF _Toc21723282 \h </w:instrText>
            </w:r>
            <w:r w:rsidR="0082393E">
              <w:rPr>
                <w:noProof/>
                <w:webHidden/>
              </w:rPr>
            </w:r>
            <w:r w:rsidR="0082393E">
              <w:rPr>
                <w:noProof/>
                <w:webHidden/>
              </w:rPr>
              <w:fldChar w:fldCharType="separate"/>
            </w:r>
            <w:r w:rsidR="0082393E">
              <w:rPr>
                <w:noProof/>
                <w:webHidden/>
              </w:rPr>
              <w:t>6</w:t>
            </w:r>
            <w:r w:rsidR="0082393E">
              <w:rPr>
                <w:noProof/>
                <w:webHidden/>
              </w:rPr>
              <w:fldChar w:fldCharType="end"/>
            </w:r>
          </w:hyperlink>
        </w:p>
        <w:p w:rsidR="0082393E" w:rsidRDefault="00D81C7B">
          <w:pPr>
            <w:pStyle w:val="TDC1"/>
            <w:tabs>
              <w:tab w:val="left" w:pos="440"/>
              <w:tab w:val="right" w:leader="dot" w:pos="9344"/>
            </w:tabs>
            <w:rPr>
              <w:rFonts w:asciiTheme="minorHAnsi" w:eastAsiaTheme="minorEastAsia" w:hAnsiTheme="minorHAnsi" w:cstheme="minorBidi"/>
              <w:noProof/>
              <w:lang w:eastAsia="es-AR"/>
            </w:rPr>
          </w:pPr>
          <w:hyperlink w:anchor="_Toc21723283" w:history="1">
            <w:r w:rsidR="0082393E" w:rsidRPr="00184B86">
              <w:rPr>
                <w:rStyle w:val="Hipervnculo"/>
                <w:noProof/>
              </w:rPr>
              <w:t>4.</w:t>
            </w:r>
            <w:r w:rsidR="0082393E">
              <w:rPr>
                <w:rFonts w:asciiTheme="minorHAnsi" w:eastAsiaTheme="minorEastAsia" w:hAnsiTheme="minorHAnsi" w:cstheme="minorBidi"/>
                <w:noProof/>
                <w:lang w:eastAsia="es-AR"/>
              </w:rPr>
              <w:tab/>
            </w:r>
            <w:r w:rsidR="0082393E" w:rsidRPr="00184B86">
              <w:rPr>
                <w:rStyle w:val="Hipervnculo"/>
                <w:noProof/>
              </w:rPr>
              <w:t>Ámbito de aplicación</w:t>
            </w:r>
            <w:r w:rsidR="0082393E">
              <w:rPr>
                <w:noProof/>
                <w:webHidden/>
              </w:rPr>
              <w:tab/>
            </w:r>
            <w:r w:rsidR="0082393E">
              <w:rPr>
                <w:noProof/>
                <w:webHidden/>
              </w:rPr>
              <w:fldChar w:fldCharType="begin"/>
            </w:r>
            <w:r w:rsidR="0082393E">
              <w:rPr>
                <w:noProof/>
                <w:webHidden/>
              </w:rPr>
              <w:instrText xml:space="preserve"> PAGEREF _Toc21723283 \h </w:instrText>
            </w:r>
            <w:r w:rsidR="0082393E">
              <w:rPr>
                <w:noProof/>
                <w:webHidden/>
              </w:rPr>
            </w:r>
            <w:r w:rsidR="0082393E">
              <w:rPr>
                <w:noProof/>
                <w:webHidden/>
              </w:rPr>
              <w:fldChar w:fldCharType="separate"/>
            </w:r>
            <w:r w:rsidR="0082393E">
              <w:rPr>
                <w:noProof/>
                <w:webHidden/>
              </w:rPr>
              <w:t>8</w:t>
            </w:r>
            <w:r w:rsidR="0082393E">
              <w:rPr>
                <w:noProof/>
                <w:webHidden/>
              </w:rPr>
              <w:fldChar w:fldCharType="end"/>
            </w:r>
          </w:hyperlink>
        </w:p>
        <w:p w:rsidR="0082393E" w:rsidRDefault="00D81C7B">
          <w:pPr>
            <w:pStyle w:val="TDC1"/>
            <w:tabs>
              <w:tab w:val="left" w:pos="440"/>
              <w:tab w:val="right" w:leader="dot" w:pos="9344"/>
            </w:tabs>
            <w:rPr>
              <w:rFonts w:asciiTheme="minorHAnsi" w:eastAsiaTheme="minorEastAsia" w:hAnsiTheme="minorHAnsi" w:cstheme="minorBidi"/>
              <w:noProof/>
              <w:lang w:eastAsia="es-AR"/>
            </w:rPr>
          </w:pPr>
          <w:hyperlink w:anchor="_Toc21723284" w:history="1">
            <w:r w:rsidR="0082393E" w:rsidRPr="00184B86">
              <w:rPr>
                <w:rStyle w:val="Hipervnculo"/>
                <w:noProof/>
              </w:rPr>
              <w:t>5.</w:t>
            </w:r>
            <w:r w:rsidR="0082393E">
              <w:rPr>
                <w:rFonts w:asciiTheme="minorHAnsi" w:eastAsiaTheme="minorEastAsia" w:hAnsiTheme="minorHAnsi" w:cstheme="minorBidi"/>
                <w:noProof/>
                <w:lang w:eastAsia="es-AR"/>
              </w:rPr>
              <w:tab/>
            </w:r>
            <w:r w:rsidR="0082393E" w:rsidRPr="00184B86">
              <w:rPr>
                <w:rStyle w:val="Hipervnculo"/>
                <w:noProof/>
              </w:rPr>
              <w:t>Clasificación de turbinas Francis</w:t>
            </w:r>
            <w:r w:rsidR="0082393E">
              <w:rPr>
                <w:noProof/>
                <w:webHidden/>
              </w:rPr>
              <w:tab/>
            </w:r>
            <w:r w:rsidR="0082393E">
              <w:rPr>
                <w:noProof/>
                <w:webHidden/>
              </w:rPr>
              <w:fldChar w:fldCharType="begin"/>
            </w:r>
            <w:r w:rsidR="0082393E">
              <w:rPr>
                <w:noProof/>
                <w:webHidden/>
              </w:rPr>
              <w:instrText xml:space="preserve"> PAGEREF _Toc21723284 \h </w:instrText>
            </w:r>
            <w:r w:rsidR="0082393E">
              <w:rPr>
                <w:noProof/>
                <w:webHidden/>
              </w:rPr>
            </w:r>
            <w:r w:rsidR="0082393E">
              <w:rPr>
                <w:noProof/>
                <w:webHidden/>
              </w:rPr>
              <w:fldChar w:fldCharType="separate"/>
            </w:r>
            <w:r w:rsidR="0082393E">
              <w:rPr>
                <w:noProof/>
                <w:webHidden/>
              </w:rPr>
              <w:t>9</w:t>
            </w:r>
            <w:r w:rsidR="0082393E">
              <w:rPr>
                <w:noProof/>
                <w:webHidden/>
              </w:rPr>
              <w:fldChar w:fldCharType="end"/>
            </w:r>
          </w:hyperlink>
        </w:p>
        <w:p w:rsidR="0082393E" w:rsidRDefault="00D81C7B">
          <w:pPr>
            <w:pStyle w:val="TDC2"/>
            <w:tabs>
              <w:tab w:val="left" w:pos="880"/>
              <w:tab w:val="right" w:leader="dot" w:pos="9344"/>
            </w:tabs>
            <w:rPr>
              <w:rFonts w:asciiTheme="minorHAnsi" w:eastAsiaTheme="minorEastAsia" w:hAnsiTheme="minorHAnsi" w:cstheme="minorBidi"/>
              <w:noProof/>
              <w:lang w:eastAsia="es-AR"/>
            </w:rPr>
          </w:pPr>
          <w:hyperlink w:anchor="_Toc21723285" w:history="1">
            <w:r w:rsidR="0082393E" w:rsidRPr="00184B86">
              <w:rPr>
                <w:rStyle w:val="Hipervnculo"/>
                <w:rFonts w:cs="Arial"/>
                <w:noProof/>
              </w:rPr>
              <w:t>5.1.</w:t>
            </w:r>
            <w:r w:rsidR="0082393E">
              <w:rPr>
                <w:rFonts w:asciiTheme="minorHAnsi" w:eastAsiaTheme="minorEastAsia" w:hAnsiTheme="minorHAnsi" w:cstheme="minorBidi"/>
                <w:noProof/>
                <w:lang w:eastAsia="es-AR"/>
              </w:rPr>
              <w:tab/>
            </w:r>
            <w:r w:rsidR="0082393E" w:rsidRPr="00184B86">
              <w:rPr>
                <w:rStyle w:val="Hipervnculo"/>
                <w:rFonts w:cs="Arial"/>
                <w:noProof/>
              </w:rPr>
              <w:t>Velocidad específica</w:t>
            </w:r>
            <w:r w:rsidR="0082393E">
              <w:rPr>
                <w:noProof/>
                <w:webHidden/>
              </w:rPr>
              <w:tab/>
            </w:r>
            <w:r w:rsidR="0082393E">
              <w:rPr>
                <w:noProof/>
                <w:webHidden/>
              </w:rPr>
              <w:fldChar w:fldCharType="begin"/>
            </w:r>
            <w:r w:rsidR="0082393E">
              <w:rPr>
                <w:noProof/>
                <w:webHidden/>
              </w:rPr>
              <w:instrText xml:space="preserve"> PAGEREF _Toc21723285 \h </w:instrText>
            </w:r>
            <w:r w:rsidR="0082393E">
              <w:rPr>
                <w:noProof/>
                <w:webHidden/>
              </w:rPr>
            </w:r>
            <w:r w:rsidR="0082393E">
              <w:rPr>
                <w:noProof/>
                <w:webHidden/>
              </w:rPr>
              <w:fldChar w:fldCharType="separate"/>
            </w:r>
            <w:r w:rsidR="0082393E">
              <w:rPr>
                <w:noProof/>
                <w:webHidden/>
              </w:rPr>
              <w:t>9</w:t>
            </w:r>
            <w:r w:rsidR="0082393E">
              <w:rPr>
                <w:noProof/>
                <w:webHidden/>
              </w:rPr>
              <w:fldChar w:fldCharType="end"/>
            </w:r>
          </w:hyperlink>
        </w:p>
        <w:p w:rsidR="0082393E" w:rsidRDefault="00D81C7B">
          <w:pPr>
            <w:pStyle w:val="TDC2"/>
            <w:tabs>
              <w:tab w:val="left" w:pos="880"/>
              <w:tab w:val="right" w:leader="dot" w:pos="9344"/>
            </w:tabs>
            <w:rPr>
              <w:rFonts w:asciiTheme="minorHAnsi" w:eastAsiaTheme="minorEastAsia" w:hAnsiTheme="minorHAnsi" w:cstheme="minorBidi"/>
              <w:noProof/>
              <w:lang w:eastAsia="es-AR"/>
            </w:rPr>
          </w:pPr>
          <w:hyperlink w:anchor="_Toc21723286" w:history="1">
            <w:r w:rsidR="0082393E" w:rsidRPr="00184B86">
              <w:rPr>
                <w:rStyle w:val="Hipervnculo"/>
                <w:rFonts w:cs="Arial"/>
                <w:noProof/>
              </w:rPr>
              <w:t>5.2.</w:t>
            </w:r>
            <w:r w:rsidR="0082393E">
              <w:rPr>
                <w:rFonts w:asciiTheme="minorHAnsi" w:eastAsiaTheme="minorEastAsia" w:hAnsiTheme="minorHAnsi" w:cstheme="minorBidi"/>
                <w:noProof/>
                <w:lang w:eastAsia="es-AR"/>
              </w:rPr>
              <w:tab/>
            </w:r>
            <w:r w:rsidR="0082393E" w:rsidRPr="00184B86">
              <w:rPr>
                <w:rStyle w:val="Hipervnculo"/>
                <w:rFonts w:cs="Arial"/>
                <w:noProof/>
              </w:rPr>
              <w:t>Posición del eje</w:t>
            </w:r>
            <w:r w:rsidR="0082393E">
              <w:rPr>
                <w:noProof/>
                <w:webHidden/>
              </w:rPr>
              <w:tab/>
            </w:r>
            <w:r w:rsidR="0082393E">
              <w:rPr>
                <w:noProof/>
                <w:webHidden/>
              </w:rPr>
              <w:fldChar w:fldCharType="begin"/>
            </w:r>
            <w:r w:rsidR="0082393E">
              <w:rPr>
                <w:noProof/>
                <w:webHidden/>
              </w:rPr>
              <w:instrText xml:space="preserve"> PAGEREF _Toc21723286 \h </w:instrText>
            </w:r>
            <w:r w:rsidR="0082393E">
              <w:rPr>
                <w:noProof/>
                <w:webHidden/>
              </w:rPr>
            </w:r>
            <w:r w:rsidR="0082393E">
              <w:rPr>
                <w:noProof/>
                <w:webHidden/>
              </w:rPr>
              <w:fldChar w:fldCharType="separate"/>
            </w:r>
            <w:r w:rsidR="0082393E">
              <w:rPr>
                <w:noProof/>
                <w:webHidden/>
              </w:rPr>
              <w:t>10</w:t>
            </w:r>
            <w:r w:rsidR="0082393E">
              <w:rPr>
                <w:noProof/>
                <w:webHidden/>
              </w:rPr>
              <w:fldChar w:fldCharType="end"/>
            </w:r>
          </w:hyperlink>
        </w:p>
        <w:p w:rsidR="0082393E" w:rsidRDefault="00D81C7B">
          <w:pPr>
            <w:pStyle w:val="TDC2"/>
            <w:tabs>
              <w:tab w:val="left" w:pos="880"/>
              <w:tab w:val="right" w:leader="dot" w:pos="9344"/>
            </w:tabs>
            <w:rPr>
              <w:rFonts w:asciiTheme="minorHAnsi" w:eastAsiaTheme="minorEastAsia" w:hAnsiTheme="minorHAnsi" w:cstheme="minorBidi"/>
              <w:noProof/>
              <w:lang w:eastAsia="es-AR"/>
            </w:rPr>
          </w:pPr>
          <w:hyperlink w:anchor="_Toc21723287" w:history="1">
            <w:r w:rsidR="0082393E" w:rsidRPr="00184B86">
              <w:rPr>
                <w:rStyle w:val="Hipervnculo"/>
                <w:noProof/>
              </w:rPr>
              <w:t>5.3.</w:t>
            </w:r>
            <w:r w:rsidR="0082393E">
              <w:rPr>
                <w:rFonts w:asciiTheme="minorHAnsi" w:eastAsiaTheme="minorEastAsia" w:hAnsiTheme="minorHAnsi" w:cstheme="minorBidi"/>
                <w:noProof/>
                <w:lang w:eastAsia="es-AR"/>
              </w:rPr>
              <w:tab/>
            </w:r>
            <w:r w:rsidR="0082393E" w:rsidRPr="00184B86">
              <w:rPr>
                <w:rStyle w:val="Hipervnculo"/>
                <w:noProof/>
              </w:rPr>
              <w:t>Forma de actuar de los filetes líquidos sobre los álabes</w:t>
            </w:r>
            <w:r w:rsidR="0082393E">
              <w:rPr>
                <w:noProof/>
                <w:webHidden/>
              </w:rPr>
              <w:tab/>
            </w:r>
            <w:r w:rsidR="0082393E">
              <w:rPr>
                <w:noProof/>
                <w:webHidden/>
              </w:rPr>
              <w:fldChar w:fldCharType="begin"/>
            </w:r>
            <w:r w:rsidR="0082393E">
              <w:rPr>
                <w:noProof/>
                <w:webHidden/>
              </w:rPr>
              <w:instrText xml:space="preserve"> PAGEREF _Toc21723287 \h </w:instrText>
            </w:r>
            <w:r w:rsidR="0082393E">
              <w:rPr>
                <w:noProof/>
                <w:webHidden/>
              </w:rPr>
            </w:r>
            <w:r w:rsidR="0082393E">
              <w:rPr>
                <w:noProof/>
                <w:webHidden/>
              </w:rPr>
              <w:fldChar w:fldCharType="separate"/>
            </w:r>
            <w:r w:rsidR="0082393E">
              <w:rPr>
                <w:noProof/>
                <w:webHidden/>
              </w:rPr>
              <w:t>11</w:t>
            </w:r>
            <w:r w:rsidR="0082393E">
              <w:rPr>
                <w:noProof/>
                <w:webHidden/>
              </w:rPr>
              <w:fldChar w:fldCharType="end"/>
            </w:r>
          </w:hyperlink>
        </w:p>
        <w:p w:rsidR="0082393E" w:rsidRDefault="00D81C7B">
          <w:pPr>
            <w:pStyle w:val="TDC2"/>
            <w:tabs>
              <w:tab w:val="left" w:pos="880"/>
              <w:tab w:val="right" w:leader="dot" w:pos="9344"/>
            </w:tabs>
            <w:rPr>
              <w:rFonts w:asciiTheme="minorHAnsi" w:eastAsiaTheme="minorEastAsia" w:hAnsiTheme="minorHAnsi" w:cstheme="minorBidi"/>
              <w:noProof/>
              <w:lang w:eastAsia="es-AR"/>
            </w:rPr>
          </w:pPr>
          <w:hyperlink w:anchor="_Toc21723288" w:history="1">
            <w:r w:rsidR="0082393E" w:rsidRPr="00184B86">
              <w:rPr>
                <w:rStyle w:val="Hipervnculo"/>
                <w:noProof/>
              </w:rPr>
              <w:t>5.4.</w:t>
            </w:r>
            <w:r w:rsidR="0082393E">
              <w:rPr>
                <w:rFonts w:asciiTheme="minorHAnsi" w:eastAsiaTheme="minorEastAsia" w:hAnsiTheme="minorHAnsi" w:cstheme="minorBidi"/>
                <w:noProof/>
                <w:lang w:eastAsia="es-AR"/>
              </w:rPr>
              <w:tab/>
            </w:r>
            <w:r w:rsidR="0082393E" w:rsidRPr="00184B86">
              <w:rPr>
                <w:rStyle w:val="Hipervnculo"/>
                <w:noProof/>
              </w:rPr>
              <w:t>Dirección de flujo respecto al eje de rotación</w:t>
            </w:r>
            <w:r w:rsidR="0082393E">
              <w:rPr>
                <w:noProof/>
                <w:webHidden/>
              </w:rPr>
              <w:tab/>
            </w:r>
            <w:r w:rsidR="0082393E">
              <w:rPr>
                <w:noProof/>
                <w:webHidden/>
              </w:rPr>
              <w:fldChar w:fldCharType="begin"/>
            </w:r>
            <w:r w:rsidR="0082393E">
              <w:rPr>
                <w:noProof/>
                <w:webHidden/>
              </w:rPr>
              <w:instrText xml:space="preserve"> PAGEREF _Toc21723288 \h </w:instrText>
            </w:r>
            <w:r w:rsidR="0082393E">
              <w:rPr>
                <w:noProof/>
                <w:webHidden/>
              </w:rPr>
            </w:r>
            <w:r w:rsidR="0082393E">
              <w:rPr>
                <w:noProof/>
                <w:webHidden/>
              </w:rPr>
              <w:fldChar w:fldCharType="separate"/>
            </w:r>
            <w:r w:rsidR="0082393E">
              <w:rPr>
                <w:noProof/>
                <w:webHidden/>
              </w:rPr>
              <w:t>12</w:t>
            </w:r>
            <w:r w:rsidR="0082393E">
              <w:rPr>
                <w:noProof/>
                <w:webHidden/>
              </w:rPr>
              <w:fldChar w:fldCharType="end"/>
            </w:r>
          </w:hyperlink>
        </w:p>
        <w:p w:rsidR="0082393E" w:rsidRDefault="00D81C7B">
          <w:pPr>
            <w:pStyle w:val="TDC1"/>
            <w:tabs>
              <w:tab w:val="left" w:pos="440"/>
              <w:tab w:val="right" w:leader="dot" w:pos="9344"/>
            </w:tabs>
            <w:rPr>
              <w:rFonts w:asciiTheme="minorHAnsi" w:eastAsiaTheme="minorEastAsia" w:hAnsiTheme="minorHAnsi" w:cstheme="minorBidi"/>
              <w:noProof/>
              <w:lang w:eastAsia="es-AR"/>
            </w:rPr>
          </w:pPr>
          <w:hyperlink w:anchor="_Toc21723289" w:history="1">
            <w:r w:rsidR="0082393E" w:rsidRPr="00184B86">
              <w:rPr>
                <w:rStyle w:val="Hipervnculo"/>
                <w:noProof/>
              </w:rPr>
              <w:t>6.</w:t>
            </w:r>
            <w:r w:rsidR="0082393E">
              <w:rPr>
                <w:rFonts w:asciiTheme="minorHAnsi" w:eastAsiaTheme="minorEastAsia" w:hAnsiTheme="minorHAnsi" w:cstheme="minorBidi"/>
                <w:noProof/>
                <w:lang w:eastAsia="es-AR"/>
              </w:rPr>
              <w:tab/>
            </w:r>
            <w:r w:rsidR="0082393E" w:rsidRPr="00184B86">
              <w:rPr>
                <w:rStyle w:val="Hipervnculo"/>
                <w:noProof/>
              </w:rPr>
              <w:t>Componentes</w:t>
            </w:r>
            <w:r w:rsidR="0082393E">
              <w:rPr>
                <w:noProof/>
                <w:webHidden/>
              </w:rPr>
              <w:tab/>
            </w:r>
            <w:r w:rsidR="0082393E">
              <w:rPr>
                <w:noProof/>
                <w:webHidden/>
              </w:rPr>
              <w:fldChar w:fldCharType="begin"/>
            </w:r>
            <w:r w:rsidR="0082393E">
              <w:rPr>
                <w:noProof/>
                <w:webHidden/>
              </w:rPr>
              <w:instrText xml:space="preserve"> PAGEREF _Toc21723289 \h </w:instrText>
            </w:r>
            <w:r w:rsidR="0082393E">
              <w:rPr>
                <w:noProof/>
                <w:webHidden/>
              </w:rPr>
            </w:r>
            <w:r w:rsidR="0082393E">
              <w:rPr>
                <w:noProof/>
                <w:webHidden/>
              </w:rPr>
              <w:fldChar w:fldCharType="separate"/>
            </w:r>
            <w:r w:rsidR="0082393E">
              <w:rPr>
                <w:noProof/>
                <w:webHidden/>
              </w:rPr>
              <w:t>14</w:t>
            </w:r>
            <w:r w:rsidR="0082393E">
              <w:rPr>
                <w:noProof/>
                <w:webHidden/>
              </w:rPr>
              <w:fldChar w:fldCharType="end"/>
            </w:r>
          </w:hyperlink>
        </w:p>
        <w:p w:rsidR="0082393E" w:rsidRDefault="00D81C7B">
          <w:pPr>
            <w:pStyle w:val="TDC2"/>
            <w:tabs>
              <w:tab w:val="left" w:pos="880"/>
              <w:tab w:val="right" w:leader="dot" w:pos="9344"/>
            </w:tabs>
            <w:rPr>
              <w:rFonts w:asciiTheme="minorHAnsi" w:eastAsiaTheme="minorEastAsia" w:hAnsiTheme="minorHAnsi" w:cstheme="minorBidi"/>
              <w:noProof/>
              <w:lang w:eastAsia="es-AR"/>
            </w:rPr>
          </w:pPr>
          <w:hyperlink w:anchor="_Toc21723290" w:history="1">
            <w:r w:rsidR="0082393E" w:rsidRPr="00184B86">
              <w:rPr>
                <w:rStyle w:val="Hipervnculo"/>
                <w:noProof/>
              </w:rPr>
              <w:t>6.1.</w:t>
            </w:r>
            <w:r w:rsidR="0082393E">
              <w:rPr>
                <w:rFonts w:asciiTheme="minorHAnsi" w:eastAsiaTheme="minorEastAsia" w:hAnsiTheme="minorHAnsi" w:cstheme="minorBidi"/>
                <w:noProof/>
                <w:lang w:eastAsia="es-AR"/>
              </w:rPr>
              <w:tab/>
            </w:r>
            <w:r w:rsidR="0082393E" w:rsidRPr="00184B86">
              <w:rPr>
                <w:rStyle w:val="Hipervnculo"/>
                <w:noProof/>
              </w:rPr>
              <w:t>Cámara espiral</w:t>
            </w:r>
            <w:r w:rsidR="0082393E">
              <w:rPr>
                <w:noProof/>
                <w:webHidden/>
              </w:rPr>
              <w:tab/>
            </w:r>
            <w:r w:rsidR="0082393E">
              <w:rPr>
                <w:noProof/>
                <w:webHidden/>
              </w:rPr>
              <w:fldChar w:fldCharType="begin"/>
            </w:r>
            <w:r w:rsidR="0082393E">
              <w:rPr>
                <w:noProof/>
                <w:webHidden/>
              </w:rPr>
              <w:instrText xml:space="preserve"> PAGEREF _Toc21723290 \h </w:instrText>
            </w:r>
            <w:r w:rsidR="0082393E">
              <w:rPr>
                <w:noProof/>
                <w:webHidden/>
              </w:rPr>
            </w:r>
            <w:r w:rsidR="0082393E">
              <w:rPr>
                <w:noProof/>
                <w:webHidden/>
              </w:rPr>
              <w:fldChar w:fldCharType="separate"/>
            </w:r>
            <w:r w:rsidR="0082393E">
              <w:rPr>
                <w:noProof/>
                <w:webHidden/>
              </w:rPr>
              <w:t>14</w:t>
            </w:r>
            <w:r w:rsidR="0082393E">
              <w:rPr>
                <w:noProof/>
                <w:webHidden/>
              </w:rPr>
              <w:fldChar w:fldCharType="end"/>
            </w:r>
          </w:hyperlink>
        </w:p>
        <w:p w:rsidR="0082393E" w:rsidRDefault="00D81C7B">
          <w:pPr>
            <w:pStyle w:val="TDC2"/>
            <w:tabs>
              <w:tab w:val="left" w:pos="880"/>
              <w:tab w:val="right" w:leader="dot" w:pos="9344"/>
            </w:tabs>
            <w:rPr>
              <w:rFonts w:asciiTheme="minorHAnsi" w:eastAsiaTheme="minorEastAsia" w:hAnsiTheme="minorHAnsi" w:cstheme="minorBidi"/>
              <w:noProof/>
              <w:lang w:eastAsia="es-AR"/>
            </w:rPr>
          </w:pPr>
          <w:hyperlink w:anchor="_Toc21723291" w:history="1">
            <w:r w:rsidR="0082393E" w:rsidRPr="00184B86">
              <w:rPr>
                <w:rStyle w:val="Hipervnculo"/>
                <w:noProof/>
              </w:rPr>
              <w:t>6.2.</w:t>
            </w:r>
            <w:r w:rsidR="0082393E">
              <w:rPr>
                <w:rFonts w:asciiTheme="minorHAnsi" w:eastAsiaTheme="minorEastAsia" w:hAnsiTheme="minorHAnsi" w:cstheme="minorBidi"/>
                <w:noProof/>
                <w:lang w:eastAsia="es-AR"/>
              </w:rPr>
              <w:tab/>
            </w:r>
            <w:r w:rsidR="0082393E" w:rsidRPr="00184B86">
              <w:rPr>
                <w:rStyle w:val="Hipervnculo"/>
                <w:noProof/>
              </w:rPr>
              <w:t>Predistribuidor</w:t>
            </w:r>
            <w:r w:rsidR="0082393E">
              <w:rPr>
                <w:noProof/>
                <w:webHidden/>
              </w:rPr>
              <w:tab/>
            </w:r>
            <w:r w:rsidR="0082393E">
              <w:rPr>
                <w:noProof/>
                <w:webHidden/>
              </w:rPr>
              <w:fldChar w:fldCharType="begin"/>
            </w:r>
            <w:r w:rsidR="0082393E">
              <w:rPr>
                <w:noProof/>
                <w:webHidden/>
              </w:rPr>
              <w:instrText xml:space="preserve"> PAGEREF _Toc21723291 \h </w:instrText>
            </w:r>
            <w:r w:rsidR="0082393E">
              <w:rPr>
                <w:noProof/>
                <w:webHidden/>
              </w:rPr>
            </w:r>
            <w:r w:rsidR="0082393E">
              <w:rPr>
                <w:noProof/>
                <w:webHidden/>
              </w:rPr>
              <w:fldChar w:fldCharType="separate"/>
            </w:r>
            <w:r w:rsidR="0082393E">
              <w:rPr>
                <w:noProof/>
                <w:webHidden/>
              </w:rPr>
              <w:t>15</w:t>
            </w:r>
            <w:r w:rsidR="0082393E">
              <w:rPr>
                <w:noProof/>
                <w:webHidden/>
              </w:rPr>
              <w:fldChar w:fldCharType="end"/>
            </w:r>
          </w:hyperlink>
        </w:p>
        <w:p w:rsidR="0082393E" w:rsidRDefault="00D81C7B">
          <w:pPr>
            <w:pStyle w:val="TDC2"/>
            <w:tabs>
              <w:tab w:val="left" w:pos="880"/>
              <w:tab w:val="right" w:leader="dot" w:pos="9344"/>
            </w:tabs>
            <w:rPr>
              <w:rFonts w:asciiTheme="minorHAnsi" w:eastAsiaTheme="minorEastAsia" w:hAnsiTheme="minorHAnsi" w:cstheme="minorBidi"/>
              <w:noProof/>
              <w:lang w:eastAsia="es-AR"/>
            </w:rPr>
          </w:pPr>
          <w:hyperlink w:anchor="_Toc21723292" w:history="1">
            <w:r w:rsidR="0082393E" w:rsidRPr="00184B86">
              <w:rPr>
                <w:rStyle w:val="Hipervnculo"/>
                <w:noProof/>
              </w:rPr>
              <w:t>6.3.</w:t>
            </w:r>
            <w:r w:rsidR="0082393E">
              <w:rPr>
                <w:rFonts w:asciiTheme="minorHAnsi" w:eastAsiaTheme="minorEastAsia" w:hAnsiTheme="minorHAnsi" w:cstheme="minorBidi"/>
                <w:noProof/>
                <w:lang w:eastAsia="es-AR"/>
              </w:rPr>
              <w:tab/>
            </w:r>
            <w:r w:rsidR="0082393E" w:rsidRPr="00184B86">
              <w:rPr>
                <w:rStyle w:val="Hipervnculo"/>
                <w:noProof/>
              </w:rPr>
              <w:t>Distribuidor</w:t>
            </w:r>
            <w:r w:rsidR="0082393E">
              <w:rPr>
                <w:noProof/>
                <w:webHidden/>
              </w:rPr>
              <w:tab/>
            </w:r>
            <w:r w:rsidR="0082393E">
              <w:rPr>
                <w:noProof/>
                <w:webHidden/>
              </w:rPr>
              <w:fldChar w:fldCharType="begin"/>
            </w:r>
            <w:r w:rsidR="0082393E">
              <w:rPr>
                <w:noProof/>
                <w:webHidden/>
              </w:rPr>
              <w:instrText xml:space="preserve"> PAGEREF _Toc21723292 \h </w:instrText>
            </w:r>
            <w:r w:rsidR="0082393E">
              <w:rPr>
                <w:noProof/>
                <w:webHidden/>
              </w:rPr>
            </w:r>
            <w:r w:rsidR="0082393E">
              <w:rPr>
                <w:noProof/>
                <w:webHidden/>
              </w:rPr>
              <w:fldChar w:fldCharType="separate"/>
            </w:r>
            <w:r w:rsidR="0082393E">
              <w:rPr>
                <w:noProof/>
                <w:webHidden/>
              </w:rPr>
              <w:t>16</w:t>
            </w:r>
            <w:r w:rsidR="0082393E">
              <w:rPr>
                <w:noProof/>
                <w:webHidden/>
              </w:rPr>
              <w:fldChar w:fldCharType="end"/>
            </w:r>
          </w:hyperlink>
        </w:p>
        <w:p w:rsidR="0082393E" w:rsidRDefault="00D81C7B">
          <w:pPr>
            <w:pStyle w:val="TDC3"/>
            <w:tabs>
              <w:tab w:val="left" w:pos="1320"/>
              <w:tab w:val="right" w:leader="dot" w:pos="9344"/>
            </w:tabs>
            <w:rPr>
              <w:rFonts w:asciiTheme="minorHAnsi" w:eastAsiaTheme="minorEastAsia" w:hAnsiTheme="minorHAnsi" w:cstheme="minorBidi"/>
              <w:noProof/>
              <w:lang w:eastAsia="es-AR"/>
            </w:rPr>
          </w:pPr>
          <w:hyperlink w:anchor="_Toc21723293" w:history="1">
            <w:r w:rsidR="0082393E" w:rsidRPr="00184B86">
              <w:rPr>
                <w:rStyle w:val="Hipervnculo"/>
                <w:rFonts w:ascii="Arial" w:hAnsi="Arial" w:cs="Arial"/>
                <w:i/>
                <w:noProof/>
              </w:rPr>
              <w:t>6.3.1.</w:t>
            </w:r>
            <w:r w:rsidR="0082393E">
              <w:rPr>
                <w:rFonts w:asciiTheme="minorHAnsi" w:eastAsiaTheme="minorEastAsia" w:hAnsiTheme="minorHAnsi" w:cstheme="minorBidi"/>
                <w:noProof/>
                <w:lang w:eastAsia="es-AR"/>
              </w:rPr>
              <w:tab/>
            </w:r>
            <w:r w:rsidR="0082393E" w:rsidRPr="00184B86">
              <w:rPr>
                <w:rStyle w:val="Hipervnculo"/>
                <w:rFonts w:ascii="Arial" w:hAnsi="Arial" w:cs="Arial"/>
                <w:i/>
                <w:noProof/>
              </w:rPr>
              <w:t>Palas directrices</w:t>
            </w:r>
            <w:r w:rsidR="0082393E">
              <w:rPr>
                <w:noProof/>
                <w:webHidden/>
              </w:rPr>
              <w:tab/>
            </w:r>
            <w:r w:rsidR="0082393E">
              <w:rPr>
                <w:noProof/>
                <w:webHidden/>
              </w:rPr>
              <w:fldChar w:fldCharType="begin"/>
            </w:r>
            <w:r w:rsidR="0082393E">
              <w:rPr>
                <w:noProof/>
                <w:webHidden/>
              </w:rPr>
              <w:instrText xml:space="preserve"> PAGEREF _Toc21723293 \h </w:instrText>
            </w:r>
            <w:r w:rsidR="0082393E">
              <w:rPr>
                <w:noProof/>
                <w:webHidden/>
              </w:rPr>
            </w:r>
            <w:r w:rsidR="0082393E">
              <w:rPr>
                <w:noProof/>
                <w:webHidden/>
              </w:rPr>
              <w:fldChar w:fldCharType="separate"/>
            </w:r>
            <w:r w:rsidR="0082393E">
              <w:rPr>
                <w:noProof/>
                <w:webHidden/>
              </w:rPr>
              <w:t>16</w:t>
            </w:r>
            <w:r w:rsidR="0082393E">
              <w:rPr>
                <w:noProof/>
                <w:webHidden/>
              </w:rPr>
              <w:fldChar w:fldCharType="end"/>
            </w:r>
          </w:hyperlink>
        </w:p>
        <w:p w:rsidR="0082393E" w:rsidRDefault="00D81C7B">
          <w:pPr>
            <w:pStyle w:val="TDC3"/>
            <w:tabs>
              <w:tab w:val="left" w:pos="1320"/>
              <w:tab w:val="right" w:leader="dot" w:pos="9344"/>
            </w:tabs>
            <w:rPr>
              <w:rFonts w:asciiTheme="minorHAnsi" w:eastAsiaTheme="minorEastAsia" w:hAnsiTheme="minorHAnsi" w:cstheme="minorBidi"/>
              <w:noProof/>
              <w:lang w:eastAsia="es-AR"/>
            </w:rPr>
          </w:pPr>
          <w:hyperlink w:anchor="_Toc21723294" w:history="1">
            <w:r w:rsidR="0082393E" w:rsidRPr="00184B86">
              <w:rPr>
                <w:rStyle w:val="Hipervnculo"/>
                <w:rFonts w:ascii="Arial" w:hAnsi="Arial" w:cs="Arial"/>
                <w:i/>
                <w:noProof/>
              </w:rPr>
              <w:t>6.3.2.</w:t>
            </w:r>
            <w:r w:rsidR="0082393E">
              <w:rPr>
                <w:rFonts w:asciiTheme="minorHAnsi" w:eastAsiaTheme="minorEastAsia" w:hAnsiTheme="minorHAnsi" w:cstheme="minorBidi"/>
                <w:noProof/>
                <w:lang w:eastAsia="es-AR"/>
              </w:rPr>
              <w:tab/>
            </w:r>
            <w:r w:rsidR="0082393E" w:rsidRPr="00184B86">
              <w:rPr>
                <w:rStyle w:val="Hipervnculo"/>
                <w:rFonts w:ascii="Arial" w:hAnsi="Arial" w:cs="Arial"/>
                <w:i/>
                <w:noProof/>
              </w:rPr>
              <w:t>Equipo de accionamiento de palas directrices</w:t>
            </w:r>
            <w:r w:rsidR="0082393E">
              <w:rPr>
                <w:noProof/>
                <w:webHidden/>
              </w:rPr>
              <w:tab/>
            </w:r>
            <w:r w:rsidR="0082393E">
              <w:rPr>
                <w:noProof/>
                <w:webHidden/>
              </w:rPr>
              <w:fldChar w:fldCharType="begin"/>
            </w:r>
            <w:r w:rsidR="0082393E">
              <w:rPr>
                <w:noProof/>
                <w:webHidden/>
              </w:rPr>
              <w:instrText xml:space="preserve"> PAGEREF _Toc21723294 \h </w:instrText>
            </w:r>
            <w:r w:rsidR="0082393E">
              <w:rPr>
                <w:noProof/>
                <w:webHidden/>
              </w:rPr>
            </w:r>
            <w:r w:rsidR="0082393E">
              <w:rPr>
                <w:noProof/>
                <w:webHidden/>
              </w:rPr>
              <w:fldChar w:fldCharType="separate"/>
            </w:r>
            <w:r w:rsidR="0082393E">
              <w:rPr>
                <w:noProof/>
                <w:webHidden/>
              </w:rPr>
              <w:t>17</w:t>
            </w:r>
            <w:r w:rsidR="0082393E">
              <w:rPr>
                <w:noProof/>
                <w:webHidden/>
              </w:rPr>
              <w:fldChar w:fldCharType="end"/>
            </w:r>
          </w:hyperlink>
        </w:p>
        <w:p w:rsidR="0082393E" w:rsidRPr="008A2DFC" w:rsidRDefault="00D81C7B">
          <w:pPr>
            <w:pStyle w:val="TDC2"/>
            <w:tabs>
              <w:tab w:val="left" w:pos="880"/>
              <w:tab w:val="right" w:leader="dot" w:pos="9344"/>
            </w:tabs>
            <w:rPr>
              <w:rFonts w:asciiTheme="minorHAnsi" w:eastAsiaTheme="minorEastAsia" w:hAnsiTheme="minorHAnsi" w:cstheme="minorBidi"/>
              <w:noProof/>
              <w:lang w:eastAsia="es-AR"/>
            </w:rPr>
          </w:pPr>
          <w:hyperlink w:anchor="_Toc21723295" w:history="1">
            <w:r w:rsidR="0082393E" w:rsidRPr="008A2DFC">
              <w:rPr>
                <w:rStyle w:val="Hipervnculo"/>
                <w:rFonts w:cs="Arial"/>
                <w:noProof/>
              </w:rPr>
              <w:t>6.4.</w:t>
            </w:r>
            <w:r w:rsidR="0082393E" w:rsidRPr="008A2DFC">
              <w:rPr>
                <w:rFonts w:asciiTheme="minorHAnsi" w:eastAsiaTheme="minorEastAsia" w:hAnsiTheme="minorHAnsi" w:cstheme="minorBidi"/>
                <w:noProof/>
                <w:lang w:eastAsia="es-AR"/>
              </w:rPr>
              <w:tab/>
            </w:r>
            <w:r w:rsidR="0082393E" w:rsidRPr="008A2DFC">
              <w:rPr>
                <w:rStyle w:val="Hipervnculo"/>
                <w:rFonts w:cs="Arial"/>
                <w:noProof/>
              </w:rPr>
              <w:t>Rodete</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_Toc21723295 \h </w:instrText>
            </w:r>
            <w:r w:rsidR="0082393E" w:rsidRPr="008A2DFC">
              <w:rPr>
                <w:noProof/>
                <w:webHidden/>
              </w:rPr>
            </w:r>
            <w:r w:rsidR="0082393E" w:rsidRPr="008A2DFC">
              <w:rPr>
                <w:noProof/>
                <w:webHidden/>
              </w:rPr>
              <w:fldChar w:fldCharType="separate"/>
            </w:r>
            <w:r w:rsidR="0082393E" w:rsidRPr="008A2DFC">
              <w:rPr>
                <w:noProof/>
                <w:webHidden/>
              </w:rPr>
              <w:t>20</w:t>
            </w:r>
            <w:r w:rsidR="0082393E" w:rsidRPr="008A2DFC">
              <w:rPr>
                <w:noProof/>
                <w:webHidden/>
              </w:rPr>
              <w:fldChar w:fldCharType="end"/>
            </w:r>
          </w:hyperlink>
        </w:p>
        <w:p w:rsidR="0082393E" w:rsidRDefault="00D81C7B">
          <w:pPr>
            <w:pStyle w:val="TDC2"/>
            <w:tabs>
              <w:tab w:val="left" w:pos="880"/>
              <w:tab w:val="right" w:leader="dot" w:pos="9344"/>
            </w:tabs>
            <w:rPr>
              <w:rFonts w:asciiTheme="minorHAnsi" w:eastAsiaTheme="minorEastAsia" w:hAnsiTheme="minorHAnsi" w:cstheme="minorBidi"/>
              <w:noProof/>
              <w:lang w:eastAsia="es-AR"/>
            </w:rPr>
          </w:pPr>
          <w:hyperlink w:anchor="_Toc21723296" w:history="1">
            <w:r w:rsidR="0082393E" w:rsidRPr="008A2DFC">
              <w:rPr>
                <w:rStyle w:val="Hipervnculo"/>
                <w:rFonts w:cs="Arial"/>
                <w:noProof/>
              </w:rPr>
              <w:t>6.5.</w:t>
            </w:r>
            <w:r w:rsidR="0082393E" w:rsidRPr="008A2DFC">
              <w:rPr>
                <w:rFonts w:asciiTheme="minorHAnsi" w:eastAsiaTheme="minorEastAsia" w:hAnsiTheme="minorHAnsi" w:cstheme="minorBidi"/>
                <w:noProof/>
                <w:lang w:eastAsia="es-AR"/>
              </w:rPr>
              <w:tab/>
            </w:r>
            <w:r w:rsidR="0082393E" w:rsidRPr="008A2DFC">
              <w:rPr>
                <w:rStyle w:val="Hipervnculo"/>
                <w:rFonts w:cs="Arial"/>
                <w:noProof/>
              </w:rPr>
              <w:t>Tubo difusor</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_Toc21723296 \h </w:instrText>
            </w:r>
            <w:r w:rsidR="0082393E" w:rsidRPr="008A2DFC">
              <w:rPr>
                <w:noProof/>
                <w:webHidden/>
              </w:rPr>
            </w:r>
            <w:r w:rsidR="0082393E" w:rsidRPr="008A2DFC">
              <w:rPr>
                <w:noProof/>
                <w:webHidden/>
              </w:rPr>
              <w:fldChar w:fldCharType="separate"/>
            </w:r>
            <w:r w:rsidR="0082393E" w:rsidRPr="008A2DFC">
              <w:rPr>
                <w:noProof/>
                <w:webHidden/>
              </w:rPr>
              <w:t>21</w:t>
            </w:r>
            <w:r w:rsidR="0082393E" w:rsidRPr="008A2DFC">
              <w:rPr>
                <w:noProof/>
                <w:webHidden/>
              </w:rPr>
              <w:fldChar w:fldCharType="end"/>
            </w:r>
          </w:hyperlink>
        </w:p>
        <w:p w:rsidR="0082393E" w:rsidRDefault="00D81C7B">
          <w:pPr>
            <w:pStyle w:val="TDC2"/>
            <w:tabs>
              <w:tab w:val="left" w:pos="880"/>
              <w:tab w:val="right" w:leader="dot" w:pos="9344"/>
            </w:tabs>
            <w:rPr>
              <w:rFonts w:asciiTheme="minorHAnsi" w:eastAsiaTheme="minorEastAsia" w:hAnsiTheme="minorHAnsi" w:cstheme="minorBidi"/>
              <w:noProof/>
              <w:lang w:eastAsia="es-AR"/>
            </w:rPr>
          </w:pPr>
          <w:hyperlink w:anchor="_Toc21723297" w:history="1">
            <w:r w:rsidR="0082393E" w:rsidRPr="00184B86">
              <w:rPr>
                <w:rStyle w:val="Hipervnculo"/>
                <w:rFonts w:cs="Arial"/>
                <w:noProof/>
              </w:rPr>
              <w:t>6.6.</w:t>
            </w:r>
            <w:r w:rsidR="0082393E">
              <w:rPr>
                <w:rFonts w:asciiTheme="minorHAnsi" w:eastAsiaTheme="minorEastAsia" w:hAnsiTheme="minorHAnsi" w:cstheme="minorBidi"/>
                <w:noProof/>
                <w:lang w:eastAsia="es-AR"/>
              </w:rPr>
              <w:tab/>
            </w:r>
            <w:r w:rsidR="0082393E" w:rsidRPr="00184B86">
              <w:rPr>
                <w:rStyle w:val="Hipervnculo"/>
                <w:rFonts w:cs="Arial"/>
                <w:noProof/>
              </w:rPr>
              <w:t>Eje</w:t>
            </w:r>
            <w:r w:rsidR="0082393E">
              <w:rPr>
                <w:noProof/>
                <w:webHidden/>
              </w:rPr>
              <w:tab/>
            </w:r>
            <w:r w:rsidR="0082393E">
              <w:rPr>
                <w:noProof/>
                <w:webHidden/>
              </w:rPr>
              <w:fldChar w:fldCharType="begin"/>
            </w:r>
            <w:r w:rsidR="0082393E">
              <w:rPr>
                <w:noProof/>
                <w:webHidden/>
              </w:rPr>
              <w:instrText xml:space="preserve"> PAGEREF _Toc21723297 \h </w:instrText>
            </w:r>
            <w:r w:rsidR="0082393E">
              <w:rPr>
                <w:noProof/>
                <w:webHidden/>
              </w:rPr>
            </w:r>
            <w:r w:rsidR="0082393E">
              <w:rPr>
                <w:noProof/>
                <w:webHidden/>
              </w:rPr>
              <w:fldChar w:fldCharType="separate"/>
            </w:r>
            <w:r w:rsidR="0082393E">
              <w:rPr>
                <w:noProof/>
                <w:webHidden/>
              </w:rPr>
              <w:t>23</w:t>
            </w:r>
            <w:r w:rsidR="0082393E">
              <w:rPr>
                <w:noProof/>
                <w:webHidden/>
              </w:rPr>
              <w:fldChar w:fldCharType="end"/>
            </w:r>
          </w:hyperlink>
        </w:p>
        <w:p w:rsidR="0082393E" w:rsidRDefault="00D81C7B">
          <w:pPr>
            <w:pStyle w:val="TDC2"/>
            <w:tabs>
              <w:tab w:val="left" w:pos="880"/>
              <w:tab w:val="right" w:leader="dot" w:pos="9344"/>
            </w:tabs>
            <w:rPr>
              <w:rFonts w:asciiTheme="minorHAnsi" w:eastAsiaTheme="minorEastAsia" w:hAnsiTheme="minorHAnsi" w:cstheme="minorBidi"/>
              <w:noProof/>
              <w:lang w:eastAsia="es-AR"/>
            </w:rPr>
          </w:pPr>
          <w:hyperlink w:anchor="_Toc21723298" w:history="1">
            <w:r w:rsidR="0082393E" w:rsidRPr="00184B86">
              <w:rPr>
                <w:rStyle w:val="Hipervnculo"/>
                <w:rFonts w:cs="Arial"/>
                <w:noProof/>
              </w:rPr>
              <w:t>6.7.</w:t>
            </w:r>
            <w:r w:rsidR="0082393E">
              <w:rPr>
                <w:rFonts w:asciiTheme="minorHAnsi" w:eastAsiaTheme="minorEastAsia" w:hAnsiTheme="minorHAnsi" w:cstheme="minorBidi"/>
                <w:noProof/>
                <w:lang w:eastAsia="es-AR"/>
              </w:rPr>
              <w:tab/>
            </w:r>
            <w:r w:rsidR="0082393E" w:rsidRPr="00184B86">
              <w:rPr>
                <w:rStyle w:val="Hipervnculo"/>
                <w:rFonts w:cs="Arial"/>
                <w:noProof/>
              </w:rPr>
              <w:t>Equipo de sellado del eje</w:t>
            </w:r>
            <w:r w:rsidR="0082393E">
              <w:rPr>
                <w:noProof/>
                <w:webHidden/>
              </w:rPr>
              <w:tab/>
            </w:r>
            <w:r w:rsidR="0082393E">
              <w:rPr>
                <w:noProof/>
                <w:webHidden/>
              </w:rPr>
              <w:fldChar w:fldCharType="begin"/>
            </w:r>
            <w:r w:rsidR="0082393E">
              <w:rPr>
                <w:noProof/>
                <w:webHidden/>
              </w:rPr>
              <w:instrText xml:space="preserve"> PAGEREF _Toc21723298 \h </w:instrText>
            </w:r>
            <w:r w:rsidR="0082393E">
              <w:rPr>
                <w:noProof/>
                <w:webHidden/>
              </w:rPr>
            </w:r>
            <w:r w:rsidR="0082393E">
              <w:rPr>
                <w:noProof/>
                <w:webHidden/>
              </w:rPr>
              <w:fldChar w:fldCharType="separate"/>
            </w:r>
            <w:r w:rsidR="0082393E">
              <w:rPr>
                <w:noProof/>
                <w:webHidden/>
              </w:rPr>
              <w:t>23</w:t>
            </w:r>
            <w:r w:rsidR="0082393E">
              <w:rPr>
                <w:noProof/>
                <w:webHidden/>
              </w:rPr>
              <w:fldChar w:fldCharType="end"/>
            </w:r>
          </w:hyperlink>
        </w:p>
        <w:p w:rsidR="0082393E" w:rsidRDefault="00D81C7B">
          <w:pPr>
            <w:pStyle w:val="TDC2"/>
            <w:tabs>
              <w:tab w:val="left" w:pos="880"/>
              <w:tab w:val="right" w:leader="dot" w:pos="9344"/>
            </w:tabs>
            <w:rPr>
              <w:rFonts w:asciiTheme="minorHAnsi" w:eastAsiaTheme="minorEastAsia" w:hAnsiTheme="minorHAnsi" w:cstheme="minorBidi"/>
              <w:noProof/>
              <w:lang w:eastAsia="es-AR"/>
            </w:rPr>
          </w:pPr>
          <w:hyperlink w:anchor="_Toc21723299" w:history="1">
            <w:r w:rsidR="0082393E" w:rsidRPr="00184B86">
              <w:rPr>
                <w:rStyle w:val="Hipervnculo"/>
                <w:rFonts w:cs="Arial"/>
                <w:noProof/>
              </w:rPr>
              <w:t>6.8.</w:t>
            </w:r>
            <w:r w:rsidR="0082393E">
              <w:rPr>
                <w:rFonts w:asciiTheme="minorHAnsi" w:eastAsiaTheme="minorEastAsia" w:hAnsiTheme="minorHAnsi" w:cstheme="minorBidi"/>
                <w:noProof/>
                <w:lang w:eastAsia="es-AR"/>
              </w:rPr>
              <w:tab/>
            </w:r>
            <w:r w:rsidR="0082393E" w:rsidRPr="00184B86">
              <w:rPr>
                <w:rStyle w:val="Hipervnculo"/>
                <w:rFonts w:cs="Arial"/>
                <w:noProof/>
              </w:rPr>
              <w:t>Cojinete guía</w:t>
            </w:r>
            <w:r w:rsidR="0082393E">
              <w:rPr>
                <w:noProof/>
                <w:webHidden/>
              </w:rPr>
              <w:tab/>
            </w:r>
            <w:r w:rsidR="0082393E">
              <w:rPr>
                <w:noProof/>
                <w:webHidden/>
              </w:rPr>
              <w:fldChar w:fldCharType="begin"/>
            </w:r>
            <w:r w:rsidR="0082393E">
              <w:rPr>
                <w:noProof/>
                <w:webHidden/>
              </w:rPr>
              <w:instrText xml:space="preserve"> PAGEREF _Toc21723299 \h </w:instrText>
            </w:r>
            <w:r w:rsidR="0082393E">
              <w:rPr>
                <w:noProof/>
                <w:webHidden/>
              </w:rPr>
            </w:r>
            <w:r w:rsidR="0082393E">
              <w:rPr>
                <w:noProof/>
                <w:webHidden/>
              </w:rPr>
              <w:fldChar w:fldCharType="separate"/>
            </w:r>
            <w:r w:rsidR="0082393E">
              <w:rPr>
                <w:noProof/>
                <w:webHidden/>
              </w:rPr>
              <w:t>24</w:t>
            </w:r>
            <w:r w:rsidR="0082393E">
              <w:rPr>
                <w:noProof/>
                <w:webHidden/>
              </w:rPr>
              <w:fldChar w:fldCharType="end"/>
            </w:r>
          </w:hyperlink>
        </w:p>
        <w:p w:rsidR="0082393E" w:rsidRDefault="00D81C7B">
          <w:pPr>
            <w:pStyle w:val="TDC2"/>
            <w:tabs>
              <w:tab w:val="left" w:pos="880"/>
              <w:tab w:val="right" w:leader="dot" w:pos="9344"/>
            </w:tabs>
            <w:rPr>
              <w:rFonts w:asciiTheme="minorHAnsi" w:eastAsiaTheme="minorEastAsia" w:hAnsiTheme="minorHAnsi" w:cstheme="minorBidi"/>
              <w:noProof/>
              <w:lang w:eastAsia="es-AR"/>
            </w:rPr>
          </w:pPr>
          <w:hyperlink w:anchor="_Toc21723300" w:history="1">
            <w:r w:rsidR="0082393E" w:rsidRPr="00184B86">
              <w:rPr>
                <w:rStyle w:val="Hipervnculo"/>
                <w:rFonts w:cs="Arial"/>
                <w:noProof/>
              </w:rPr>
              <w:t>6.9.</w:t>
            </w:r>
            <w:r w:rsidR="0082393E">
              <w:rPr>
                <w:rFonts w:asciiTheme="minorHAnsi" w:eastAsiaTheme="minorEastAsia" w:hAnsiTheme="minorHAnsi" w:cstheme="minorBidi"/>
                <w:noProof/>
                <w:lang w:eastAsia="es-AR"/>
              </w:rPr>
              <w:tab/>
            </w:r>
            <w:r w:rsidR="0082393E" w:rsidRPr="00184B86">
              <w:rPr>
                <w:rStyle w:val="Hipervnculo"/>
                <w:rFonts w:cs="Arial"/>
                <w:noProof/>
              </w:rPr>
              <w:t>Cojinete de empuje</w:t>
            </w:r>
            <w:r w:rsidR="0082393E">
              <w:rPr>
                <w:noProof/>
                <w:webHidden/>
              </w:rPr>
              <w:tab/>
            </w:r>
            <w:r w:rsidR="0082393E">
              <w:rPr>
                <w:noProof/>
                <w:webHidden/>
              </w:rPr>
              <w:fldChar w:fldCharType="begin"/>
            </w:r>
            <w:r w:rsidR="0082393E">
              <w:rPr>
                <w:noProof/>
                <w:webHidden/>
              </w:rPr>
              <w:instrText xml:space="preserve"> PAGEREF _Toc21723300 \h </w:instrText>
            </w:r>
            <w:r w:rsidR="0082393E">
              <w:rPr>
                <w:noProof/>
                <w:webHidden/>
              </w:rPr>
            </w:r>
            <w:r w:rsidR="0082393E">
              <w:rPr>
                <w:noProof/>
                <w:webHidden/>
              </w:rPr>
              <w:fldChar w:fldCharType="separate"/>
            </w:r>
            <w:r w:rsidR="0082393E">
              <w:rPr>
                <w:noProof/>
                <w:webHidden/>
              </w:rPr>
              <w:t>25</w:t>
            </w:r>
            <w:r w:rsidR="0082393E">
              <w:rPr>
                <w:noProof/>
                <w:webHidden/>
              </w:rPr>
              <w:fldChar w:fldCharType="end"/>
            </w:r>
          </w:hyperlink>
        </w:p>
        <w:p w:rsidR="0082393E" w:rsidRDefault="00D81C7B">
          <w:pPr>
            <w:pStyle w:val="TDC1"/>
            <w:tabs>
              <w:tab w:val="left" w:pos="440"/>
              <w:tab w:val="right" w:leader="dot" w:pos="9344"/>
            </w:tabs>
            <w:rPr>
              <w:rFonts w:asciiTheme="minorHAnsi" w:eastAsiaTheme="minorEastAsia" w:hAnsiTheme="minorHAnsi" w:cstheme="minorBidi"/>
              <w:noProof/>
              <w:lang w:eastAsia="es-AR"/>
            </w:rPr>
          </w:pPr>
          <w:hyperlink w:anchor="_Toc21723301" w:history="1">
            <w:r w:rsidR="0082393E" w:rsidRPr="00184B86">
              <w:rPr>
                <w:rStyle w:val="Hipervnculo"/>
                <w:noProof/>
              </w:rPr>
              <w:t>7.</w:t>
            </w:r>
            <w:r w:rsidR="0082393E">
              <w:rPr>
                <w:rFonts w:asciiTheme="minorHAnsi" w:eastAsiaTheme="minorEastAsia" w:hAnsiTheme="minorHAnsi" w:cstheme="minorBidi"/>
                <w:noProof/>
                <w:lang w:eastAsia="es-AR"/>
              </w:rPr>
              <w:tab/>
            </w:r>
            <w:r w:rsidR="0082393E" w:rsidRPr="00184B86">
              <w:rPr>
                <w:rStyle w:val="Hipervnculo"/>
                <w:noProof/>
              </w:rPr>
              <w:t>Variación de la velocidad y presión en una turbina Francis</w:t>
            </w:r>
            <w:r w:rsidR="0082393E">
              <w:rPr>
                <w:noProof/>
                <w:webHidden/>
              </w:rPr>
              <w:tab/>
            </w:r>
            <w:r w:rsidR="0082393E">
              <w:rPr>
                <w:noProof/>
                <w:webHidden/>
              </w:rPr>
              <w:fldChar w:fldCharType="begin"/>
            </w:r>
            <w:r w:rsidR="0082393E">
              <w:rPr>
                <w:noProof/>
                <w:webHidden/>
              </w:rPr>
              <w:instrText xml:space="preserve"> PAGEREF _Toc21723301 \h </w:instrText>
            </w:r>
            <w:r w:rsidR="0082393E">
              <w:rPr>
                <w:noProof/>
                <w:webHidden/>
              </w:rPr>
            </w:r>
            <w:r w:rsidR="0082393E">
              <w:rPr>
                <w:noProof/>
                <w:webHidden/>
              </w:rPr>
              <w:fldChar w:fldCharType="separate"/>
            </w:r>
            <w:r w:rsidR="0082393E">
              <w:rPr>
                <w:noProof/>
                <w:webHidden/>
              </w:rPr>
              <w:t>30</w:t>
            </w:r>
            <w:r w:rsidR="0082393E">
              <w:rPr>
                <w:noProof/>
                <w:webHidden/>
              </w:rPr>
              <w:fldChar w:fldCharType="end"/>
            </w:r>
          </w:hyperlink>
        </w:p>
        <w:p w:rsidR="0082393E" w:rsidRDefault="00D81C7B">
          <w:pPr>
            <w:pStyle w:val="TDC1"/>
            <w:tabs>
              <w:tab w:val="left" w:pos="440"/>
              <w:tab w:val="right" w:leader="dot" w:pos="9344"/>
            </w:tabs>
            <w:rPr>
              <w:rFonts w:asciiTheme="minorHAnsi" w:eastAsiaTheme="minorEastAsia" w:hAnsiTheme="minorHAnsi" w:cstheme="minorBidi"/>
              <w:noProof/>
              <w:lang w:eastAsia="es-AR"/>
            </w:rPr>
          </w:pPr>
          <w:hyperlink w:anchor="_Toc21723302" w:history="1">
            <w:r w:rsidR="0082393E" w:rsidRPr="00184B86">
              <w:rPr>
                <w:rStyle w:val="Hipervnculo"/>
                <w:noProof/>
                <w:lang w:val="es-ES_tradnl"/>
              </w:rPr>
              <w:t>8.</w:t>
            </w:r>
            <w:r w:rsidR="0082393E">
              <w:rPr>
                <w:rFonts w:asciiTheme="minorHAnsi" w:eastAsiaTheme="minorEastAsia" w:hAnsiTheme="minorHAnsi" w:cstheme="minorBidi"/>
                <w:noProof/>
                <w:lang w:eastAsia="es-AR"/>
              </w:rPr>
              <w:tab/>
            </w:r>
            <w:r w:rsidR="0082393E" w:rsidRPr="00184B86">
              <w:rPr>
                <w:rStyle w:val="Hipervnculo"/>
                <w:noProof/>
                <w:lang w:val="es-ES_tradnl"/>
              </w:rPr>
              <w:t>Velocidad síncrona y velocidad de embalamiento</w:t>
            </w:r>
            <w:r w:rsidR="0082393E">
              <w:rPr>
                <w:noProof/>
                <w:webHidden/>
              </w:rPr>
              <w:tab/>
            </w:r>
            <w:r w:rsidR="0082393E">
              <w:rPr>
                <w:noProof/>
                <w:webHidden/>
              </w:rPr>
              <w:fldChar w:fldCharType="begin"/>
            </w:r>
            <w:r w:rsidR="0082393E">
              <w:rPr>
                <w:noProof/>
                <w:webHidden/>
              </w:rPr>
              <w:instrText xml:space="preserve"> PAGEREF _Toc21723302 \h </w:instrText>
            </w:r>
            <w:r w:rsidR="0082393E">
              <w:rPr>
                <w:noProof/>
                <w:webHidden/>
              </w:rPr>
            </w:r>
            <w:r w:rsidR="0082393E">
              <w:rPr>
                <w:noProof/>
                <w:webHidden/>
              </w:rPr>
              <w:fldChar w:fldCharType="separate"/>
            </w:r>
            <w:r w:rsidR="0082393E">
              <w:rPr>
                <w:noProof/>
                <w:webHidden/>
              </w:rPr>
              <w:t>31</w:t>
            </w:r>
            <w:r w:rsidR="0082393E">
              <w:rPr>
                <w:noProof/>
                <w:webHidden/>
              </w:rPr>
              <w:fldChar w:fldCharType="end"/>
            </w:r>
          </w:hyperlink>
        </w:p>
        <w:p w:rsidR="0082393E" w:rsidRDefault="00D81C7B">
          <w:pPr>
            <w:pStyle w:val="TDC2"/>
            <w:tabs>
              <w:tab w:val="left" w:pos="880"/>
              <w:tab w:val="right" w:leader="dot" w:pos="9344"/>
            </w:tabs>
            <w:rPr>
              <w:rFonts w:asciiTheme="minorHAnsi" w:eastAsiaTheme="minorEastAsia" w:hAnsiTheme="minorHAnsi" w:cstheme="minorBidi"/>
              <w:noProof/>
              <w:lang w:eastAsia="es-AR"/>
            </w:rPr>
          </w:pPr>
          <w:hyperlink w:anchor="_Toc21723303" w:history="1">
            <w:r w:rsidR="0082393E" w:rsidRPr="00184B86">
              <w:rPr>
                <w:rStyle w:val="Hipervnculo"/>
                <w:rFonts w:cs="Arial"/>
                <w:noProof/>
              </w:rPr>
              <w:t>8.1.</w:t>
            </w:r>
            <w:r w:rsidR="0082393E">
              <w:rPr>
                <w:rFonts w:asciiTheme="minorHAnsi" w:eastAsiaTheme="minorEastAsia" w:hAnsiTheme="minorHAnsi" w:cstheme="minorBidi"/>
                <w:noProof/>
                <w:lang w:eastAsia="es-AR"/>
              </w:rPr>
              <w:tab/>
            </w:r>
            <w:r w:rsidR="0082393E" w:rsidRPr="00184B86">
              <w:rPr>
                <w:rStyle w:val="Hipervnculo"/>
                <w:rFonts w:cs="Arial"/>
                <w:noProof/>
              </w:rPr>
              <w:t>Velocidad síncrona</w:t>
            </w:r>
            <w:r w:rsidR="0082393E">
              <w:rPr>
                <w:noProof/>
                <w:webHidden/>
              </w:rPr>
              <w:tab/>
            </w:r>
            <w:r w:rsidR="0082393E">
              <w:rPr>
                <w:noProof/>
                <w:webHidden/>
              </w:rPr>
              <w:fldChar w:fldCharType="begin"/>
            </w:r>
            <w:r w:rsidR="0082393E">
              <w:rPr>
                <w:noProof/>
                <w:webHidden/>
              </w:rPr>
              <w:instrText xml:space="preserve"> PAGEREF _Toc21723303 \h </w:instrText>
            </w:r>
            <w:r w:rsidR="0082393E">
              <w:rPr>
                <w:noProof/>
                <w:webHidden/>
              </w:rPr>
            </w:r>
            <w:r w:rsidR="0082393E">
              <w:rPr>
                <w:noProof/>
                <w:webHidden/>
              </w:rPr>
              <w:fldChar w:fldCharType="separate"/>
            </w:r>
            <w:r w:rsidR="0082393E">
              <w:rPr>
                <w:noProof/>
                <w:webHidden/>
              </w:rPr>
              <w:t>31</w:t>
            </w:r>
            <w:r w:rsidR="0082393E">
              <w:rPr>
                <w:noProof/>
                <w:webHidden/>
              </w:rPr>
              <w:fldChar w:fldCharType="end"/>
            </w:r>
          </w:hyperlink>
        </w:p>
        <w:p w:rsidR="0082393E" w:rsidRDefault="00D81C7B">
          <w:pPr>
            <w:pStyle w:val="TDC2"/>
            <w:tabs>
              <w:tab w:val="left" w:pos="880"/>
              <w:tab w:val="right" w:leader="dot" w:pos="9344"/>
            </w:tabs>
            <w:rPr>
              <w:rFonts w:asciiTheme="minorHAnsi" w:eastAsiaTheme="minorEastAsia" w:hAnsiTheme="minorHAnsi" w:cstheme="minorBidi"/>
              <w:noProof/>
              <w:lang w:eastAsia="es-AR"/>
            </w:rPr>
          </w:pPr>
          <w:hyperlink w:anchor="_Toc21723304" w:history="1">
            <w:r w:rsidR="0082393E" w:rsidRPr="00184B86">
              <w:rPr>
                <w:rStyle w:val="Hipervnculo"/>
                <w:rFonts w:cs="Arial"/>
                <w:noProof/>
                <w:lang w:val="es-ES_tradnl"/>
              </w:rPr>
              <w:t>8.2.</w:t>
            </w:r>
            <w:r w:rsidR="0082393E">
              <w:rPr>
                <w:rFonts w:asciiTheme="minorHAnsi" w:eastAsiaTheme="minorEastAsia" w:hAnsiTheme="minorHAnsi" w:cstheme="minorBidi"/>
                <w:noProof/>
                <w:lang w:eastAsia="es-AR"/>
              </w:rPr>
              <w:tab/>
            </w:r>
            <w:r w:rsidR="0082393E" w:rsidRPr="00184B86">
              <w:rPr>
                <w:rStyle w:val="Hipervnculo"/>
                <w:rFonts w:cs="Arial"/>
                <w:noProof/>
              </w:rPr>
              <w:t>Velocidad</w:t>
            </w:r>
            <w:r w:rsidR="0082393E" w:rsidRPr="00184B86">
              <w:rPr>
                <w:rStyle w:val="Hipervnculo"/>
                <w:rFonts w:cs="Arial"/>
                <w:noProof/>
                <w:lang w:val="es-ES_tradnl"/>
              </w:rPr>
              <w:t xml:space="preserve"> de embalamiento</w:t>
            </w:r>
            <w:r w:rsidR="0082393E">
              <w:rPr>
                <w:noProof/>
                <w:webHidden/>
              </w:rPr>
              <w:tab/>
            </w:r>
            <w:r w:rsidR="0082393E">
              <w:rPr>
                <w:noProof/>
                <w:webHidden/>
              </w:rPr>
              <w:fldChar w:fldCharType="begin"/>
            </w:r>
            <w:r w:rsidR="0082393E">
              <w:rPr>
                <w:noProof/>
                <w:webHidden/>
              </w:rPr>
              <w:instrText xml:space="preserve"> PAGEREF _Toc21723304 \h </w:instrText>
            </w:r>
            <w:r w:rsidR="0082393E">
              <w:rPr>
                <w:noProof/>
                <w:webHidden/>
              </w:rPr>
            </w:r>
            <w:r w:rsidR="0082393E">
              <w:rPr>
                <w:noProof/>
                <w:webHidden/>
              </w:rPr>
              <w:fldChar w:fldCharType="separate"/>
            </w:r>
            <w:r w:rsidR="0082393E">
              <w:rPr>
                <w:noProof/>
                <w:webHidden/>
              </w:rPr>
              <w:t>31</w:t>
            </w:r>
            <w:r w:rsidR="0082393E">
              <w:rPr>
                <w:noProof/>
                <w:webHidden/>
              </w:rPr>
              <w:fldChar w:fldCharType="end"/>
            </w:r>
          </w:hyperlink>
        </w:p>
        <w:p w:rsidR="0082393E" w:rsidRDefault="00D81C7B">
          <w:pPr>
            <w:pStyle w:val="TDC1"/>
            <w:tabs>
              <w:tab w:val="left" w:pos="440"/>
              <w:tab w:val="right" w:leader="dot" w:pos="9344"/>
            </w:tabs>
            <w:rPr>
              <w:rFonts w:asciiTheme="minorHAnsi" w:eastAsiaTheme="minorEastAsia" w:hAnsiTheme="minorHAnsi" w:cstheme="minorBidi"/>
              <w:noProof/>
              <w:lang w:eastAsia="es-AR"/>
            </w:rPr>
          </w:pPr>
          <w:hyperlink w:anchor="_Toc21723305" w:history="1">
            <w:r w:rsidR="0082393E" w:rsidRPr="00184B86">
              <w:rPr>
                <w:rStyle w:val="Hipervnculo"/>
                <w:noProof/>
                <w:lang w:val="es-ES_tradnl"/>
              </w:rPr>
              <w:t>9.</w:t>
            </w:r>
            <w:r w:rsidR="0082393E">
              <w:rPr>
                <w:rFonts w:asciiTheme="minorHAnsi" w:eastAsiaTheme="minorEastAsia" w:hAnsiTheme="minorHAnsi" w:cstheme="minorBidi"/>
                <w:noProof/>
                <w:lang w:eastAsia="es-AR"/>
              </w:rPr>
              <w:tab/>
            </w:r>
            <w:r w:rsidR="0082393E" w:rsidRPr="00184B86">
              <w:rPr>
                <w:rStyle w:val="Hipervnculo"/>
                <w:noProof/>
                <w:lang w:val="es-ES_tradnl"/>
              </w:rPr>
              <w:t>Curvas características</w:t>
            </w:r>
            <w:r w:rsidR="0082393E">
              <w:rPr>
                <w:noProof/>
                <w:webHidden/>
              </w:rPr>
              <w:tab/>
            </w:r>
            <w:r w:rsidR="0082393E">
              <w:rPr>
                <w:noProof/>
                <w:webHidden/>
              </w:rPr>
              <w:fldChar w:fldCharType="begin"/>
            </w:r>
            <w:r w:rsidR="0082393E">
              <w:rPr>
                <w:noProof/>
                <w:webHidden/>
              </w:rPr>
              <w:instrText xml:space="preserve"> PAGEREF _Toc21723305 \h </w:instrText>
            </w:r>
            <w:r w:rsidR="0082393E">
              <w:rPr>
                <w:noProof/>
                <w:webHidden/>
              </w:rPr>
            </w:r>
            <w:r w:rsidR="0082393E">
              <w:rPr>
                <w:noProof/>
                <w:webHidden/>
              </w:rPr>
              <w:fldChar w:fldCharType="separate"/>
            </w:r>
            <w:r w:rsidR="0082393E">
              <w:rPr>
                <w:noProof/>
                <w:webHidden/>
              </w:rPr>
              <w:t>32</w:t>
            </w:r>
            <w:r w:rsidR="0082393E">
              <w:rPr>
                <w:noProof/>
                <w:webHidden/>
              </w:rPr>
              <w:fldChar w:fldCharType="end"/>
            </w:r>
          </w:hyperlink>
        </w:p>
        <w:p w:rsidR="0082393E" w:rsidRPr="008A2DFC" w:rsidRDefault="00D81C7B">
          <w:pPr>
            <w:pStyle w:val="TDC1"/>
            <w:tabs>
              <w:tab w:val="left" w:pos="660"/>
              <w:tab w:val="right" w:leader="dot" w:pos="9344"/>
            </w:tabs>
            <w:rPr>
              <w:rFonts w:asciiTheme="minorHAnsi" w:eastAsiaTheme="minorEastAsia" w:hAnsiTheme="minorHAnsi" w:cstheme="minorBidi"/>
              <w:noProof/>
              <w:lang w:eastAsia="es-AR"/>
            </w:rPr>
          </w:pPr>
          <w:hyperlink w:anchor="_Toc21723306" w:history="1">
            <w:r w:rsidR="0082393E" w:rsidRPr="008A2DFC">
              <w:rPr>
                <w:rStyle w:val="Hipervnculo"/>
                <w:noProof/>
                <w:lang w:val="es-ES_tradnl"/>
              </w:rPr>
              <w:t>10.</w:t>
            </w:r>
            <w:r w:rsidR="0082393E" w:rsidRPr="008A2DFC">
              <w:rPr>
                <w:rFonts w:asciiTheme="minorHAnsi" w:eastAsiaTheme="minorEastAsia" w:hAnsiTheme="minorHAnsi" w:cstheme="minorBidi"/>
                <w:noProof/>
                <w:lang w:eastAsia="es-AR"/>
              </w:rPr>
              <w:tab/>
            </w:r>
            <w:r w:rsidR="0082393E" w:rsidRPr="008A2DFC">
              <w:rPr>
                <w:rStyle w:val="Hipervnculo"/>
                <w:noProof/>
                <w:lang w:val="es-ES_tradnl"/>
              </w:rPr>
              <w:t>Principio Teóricos Generales.</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_Toc21723306 \h </w:instrText>
            </w:r>
            <w:r w:rsidR="0082393E" w:rsidRPr="008A2DFC">
              <w:rPr>
                <w:noProof/>
                <w:webHidden/>
              </w:rPr>
            </w:r>
            <w:r w:rsidR="0082393E" w:rsidRPr="008A2DFC">
              <w:rPr>
                <w:noProof/>
                <w:webHidden/>
              </w:rPr>
              <w:fldChar w:fldCharType="separate"/>
            </w:r>
            <w:r w:rsidR="0082393E" w:rsidRPr="008A2DFC">
              <w:rPr>
                <w:noProof/>
                <w:webHidden/>
              </w:rPr>
              <w:t>34</w:t>
            </w:r>
            <w:r w:rsidR="0082393E" w:rsidRPr="008A2DFC">
              <w:rPr>
                <w:noProof/>
                <w:webHidden/>
              </w:rPr>
              <w:fldChar w:fldCharType="end"/>
            </w:r>
          </w:hyperlink>
        </w:p>
        <w:p w:rsidR="0082393E" w:rsidRPr="008A2DFC" w:rsidRDefault="00D81C7B">
          <w:pPr>
            <w:pStyle w:val="TDC2"/>
            <w:tabs>
              <w:tab w:val="left" w:pos="1100"/>
              <w:tab w:val="right" w:leader="dot" w:pos="9344"/>
            </w:tabs>
            <w:rPr>
              <w:rFonts w:asciiTheme="minorHAnsi" w:eastAsiaTheme="minorEastAsia" w:hAnsiTheme="minorHAnsi" w:cstheme="minorBidi"/>
              <w:noProof/>
              <w:lang w:eastAsia="es-AR"/>
            </w:rPr>
          </w:pPr>
          <w:hyperlink w:anchor="_Toc21723307" w:history="1">
            <w:r w:rsidR="0082393E" w:rsidRPr="008A2DFC">
              <w:rPr>
                <w:rStyle w:val="Hipervnculo"/>
                <w:rFonts w:cs="Arial"/>
                <w:noProof/>
              </w:rPr>
              <w:t>10.1.</w:t>
            </w:r>
            <w:r w:rsidR="0082393E" w:rsidRPr="008A2DFC">
              <w:rPr>
                <w:rFonts w:asciiTheme="minorHAnsi" w:eastAsiaTheme="minorEastAsia" w:hAnsiTheme="minorHAnsi" w:cstheme="minorBidi"/>
                <w:noProof/>
                <w:lang w:eastAsia="es-AR"/>
              </w:rPr>
              <w:tab/>
            </w:r>
            <w:r w:rsidR="0082393E" w:rsidRPr="008A2DFC">
              <w:rPr>
                <w:rStyle w:val="Hipervnculo"/>
                <w:rFonts w:cs="Arial"/>
                <w:noProof/>
              </w:rPr>
              <w:t>Triángulos de velocidades</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_Toc21723307 \h </w:instrText>
            </w:r>
            <w:r w:rsidR="0082393E" w:rsidRPr="008A2DFC">
              <w:rPr>
                <w:noProof/>
                <w:webHidden/>
              </w:rPr>
            </w:r>
            <w:r w:rsidR="0082393E" w:rsidRPr="008A2DFC">
              <w:rPr>
                <w:noProof/>
                <w:webHidden/>
              </w:rPr>
              <w:fldChar w:fldCharType="separate"/>
            </w:r>
            <w:r w:rsidR="0082393E" w:rsidRPr="008A2DFC">
              <w:rPr>
                <w:noProof/>
                <w:webHidden/>
              </w:rPr>
              <w:t>34</w:t>
            </w:r>
            <w:r w:rsidR="0082393E" w:rsidRPr="008A2DFC">
              <w:rPr>
                <w:noProof/>
                <w:webHidden/>
              </w:rPr>
              <w:fldChar w:fldCharType="end"/>
            </w:r>
          </w:hyperlink>
        </w:p>
        <w:p w:rsidR="0082393E" w:rsidRDefault="00D81C7B">
          <w:pPr>
            <w:pStyle w:val="TDC2"/>
            <w:tabs>
              <w:tab w:val="left" w:pos="1100"/>
              <w:tab w:val="right" w:leader="dot" w:pos="9344"/>
            </w:tabs>
            <w:rPr>
              <w:rFonts w:asciiTheme="minorHAnsi" w:eastAsiaTheme="minorEastAsia" w:hAnsiTheme="minorHAnsi" w:cstheme="minorBidi"/>
              <w:noProof/>
              <w:lang w:eastAsia="es-AR"/>
            </w:rPr>
          </w:pPr>
          <w:hyperlink w:anchor="_Toc21723308" w:history="1">
            <w:r w:rsidR="0082393E" w:rsidRPr="008A2DFC">
              <w:rPr>
                <w:rStyle w:val="Hipervnculo"/>
                <w:rFonts w:cs="Arial"/>
                <w:noProof/>
              </w:rPr>
              <w:t>10.2.</w:t>
            </w:r>
            <w:r w:rsidR="0082393E" w:rsidRPr="008A2DFC">
              <w:rPr>
                <w:rFonts w:asciiTheme="minorHAnsi" w:eastAsiaTheme="minorEastAsia" w:hAnsiTheme="minorHAnsi" w:cstheme="minorBidi"/>
                <w:noProof/>
                <w:lang w:eastAsia="es-AR"/>
              </w:rPr>
              <w:tab/>
            </w:r>
            <w:r w:rsidR="0082393E" w:rsidRPr="008A2DFC">
              <w:rPr>
                <w:rStyle w:val="Hipervnculo"/>
                <w:rFonts w:cs="Arial"/>
                <w:noProof/>
              </w:rPr>
              <w:t>Ecuación de Euler</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_Toc21723308 \h </w:instrText>
            </w:r>
            <w:r w:rsidR="0082393E" w:rsidRPr="008A2DFC">
              <w:rPr>
                <w:noProof/>
                <w:webHidden/>
              </w:rPr>
            </w:r>
            <w:r w:rsidR="0082393E" w:rsidRPr="008A2DFC">
              <w:rPr>
                <w:noProof/>
                <w:webHidden/>
              </w:rPr>
              <w:fldChar w:fldCharType="separate"/>
            </w:r>
            <w:r w:rsidR="0082393E" w:rsidRPr="008A2DFC">
              <w:rPr>
                <w:noProof/>
                <w:webHidden/>
              </w:rPr>
              <w:t>36</w:t>
            </w:r>
            <w:r w:rsidR="0082393E" w:rsidRPr="008A2DFC">
              <w:rPr>
                <w:noProof/>
                <w:webHidden/>
              </w:rPr>
              <w:fldChar w:fldCharType="end"/>
            </w:r>
          </w:hyperlink>
        </w:p>
        <w:p w:rsidR="0082393E" w:rsidRDefault="00D81C7B">
          <w:pPr>
            <w:pStyle w:val="TDC1"/>
            <w:tabs>
              <w:tab w:val="left" w:pos="660"/>
              <w:tab w:val="right" w:leader="dot" w:pos="9344"/>
            </w:tabs>
            <w:rPr>
              <w:rFonts w:asciiTheme="minorHAnsi" w:eastAsiaTheme="minorEastAsia" w:hAnsiTheme="minorHAnsi" w:cstheme="minorBidi"/>
              <w:noProof/>
              <w:lang w:eastAsia="es-AR"/>
            </w:rPr>
          </w:pPr>
          <w:hyperlink w:anchor="_Toc21723309" w:history="1">
            <w:r w:rsidR="0082393E" w:rsidRPr="00184B86">
              <w:rPr>
                <w:rStyle w:val="Hipervnculo"/>
                <w:noProof/>
              </w:rPr>
              <w:t>11.</w:t>
            </w:r>
            <w:r w:rsidR="0082393E">
              <w:rPr>
                <w:rFonts w:asciiTheme="minorHAnsi" w:eastAsiaTheme="minorEastAsia" w:hAnsiTheme="minorHAnsi" w:cstheme="minorBidi"/>
                <w:noProof/>
                <w:lang w:eastAsia="es-AR"/>
              </w:rPr>
              <w:tab/>
            </w:r>
            <w:r w:rsidR="0082393E" w:rsidRPr="00184B86">
              <w:rPr>
                <w:rStyle w:val="Hipervnculo"/>
                <w:noProof/>
              </w:rPr>
              <w:t>Ejemplos, fotografías y filmaciones de Turbinas Francis en Argentina</w:t>
            </w:r>
            <w:r w:rsidR="0082393E">
              <w:rPr>
                <w:noProof/>
                <w:webHidden/>
              </w:rPr>
              <w:tab/>
            </w:r>
            <w:r w:rsidR="0082393E">
              <w:rPr>
                <w:noProof/>
                <w:webHidden/>
              </w:rPr>
              <w:fldChar w:fldCharType="begin"/>
            </w:r>
            <w:r w:rsidR="0082393E">
              <w:rPr>
                <w:noProof/>
                <w:webHidden/>
              </w:rPr>
              <w:instrText xml:space="preserve"> PAGEREF _Toc21723309 \h </w:instrText>
            </w:r>
            <w:r w:rsidR="0082393E">
              <w:rPr>
                <w:noProof/>
                <w:webHidden/>
              </w:rPr>
            </w:r>
            <w:r w:rsidR="0082393E">
              <w:rPr>
                <w:noProof/>
                <w:webHidden/>
              </w:rPr>
              <w:fldChar w:fldCharType="separate"/>
            </w:r>
            <w:r w:rsidR="0082393E">
              <w:rPr>
                <w:noProof/>
                <w:webHidden/>
              </w:rPr>
              <w:t>38</w:t>
            </w:r>
            <w:r w:rsidR="0082393E">
              <w:rPr>
                <w:noProof/>
                <w:webHidden/>
              </w:rPr>
              <w:fldChar w:fldCharType="end"/>
            </w:r>
          </w:hyperlink>
        </w:p>
        <w:p w:rsidR="0082393E" w:rsidRDefault="00D81C7B">
          <w:pPr>
            <w:pStyle w:val="TDC1"/>
            <w:tabs>
              <w:tab w:val="left" w:pos="660"/>
              <w:tab w:val="right" w:leader="dot" w:pos="9344"/>
            </w:tabs>
            <w:rPr>
              <w:rFonts w:asciiTheme="minorHAnsi" w:eastAsiaTheme="minorEastAsia" w:hAnsiTheme="minorHAnsi" w:cstheme="minorBidi"/>
              <w:noProof/>
              <w:lang w:eastAsia="es-AR"/>
            </w:rPr>
          </w:pPr>
          <w:hyperlink w:anchor="_Toc21723310" w:history="1">
            <w:r w:rsidR="0082393E" w:rsidRPr="00184B86">
              <w:rPr>
                <w:rStyle w:val="Hipervnculo"/>
                <w:noProof/>
              </w:rPr>
              <w:t>12.</w:t>
            </w:r>
            <w:r w:rsidR="0082393E">
              <w:rPr>
                <w:rFonts w:asciiTheme="minorHAnsi" w:eastAsiaTheme="minorEastAsia" w:hAnsiTheme="minorHAnsi" w:cstheme="minorBidi"/>
                <w:noProof/>
                <w:lang w:eastAsia="es-AR"/>
              </w:rPr>
              <w:tab/>
            </w:r>
            <w:r w:rsidR="0082393E" w:rsidRPr="00184B86">
              <w:rPr>
                <w:rStyle w:val="Hipervnculo"/>
                <w:noProof/>
              </w:rPr>
              <w:t>Bibliografía</w:t>
            </w:r>
            <w:r w:rsidR="0082393E">
              <w:rPr>
                <w:noProof/>
                <w:webHidden/>
              </w:rPr>
              <w:tab/>
            </w:r>
            <w:r w:rsidR="0082393E">
              <w:rPr>
                <w:noProof/>
                <w:webHidden/>
              </w:rPr>
              <w:fldChar w:fldCharType="begin"/>
            </w:r>
            <w:r w:rsidR="0082393E">
              <w:rPr>
                <w:noProof/>
                <w:webHidden/>
              </w:rPr>
              <w:instrText xml:space="preserve"> PAGEREF _Toc21723310 \h </w:instrText>
            </w:r>
            <w:r w:rsidR="0082393E">
              <w:rPr>
                <w:noProof/>
                <w:webHidden/>
              </w:rPr>
            </w:r>
            <w:r w:rsidR="0082393E">
              <w:rPr>
                <w:noProof/>
                <w:webHidden/>
              </w:rPr>
              <w:fldChar w:fldCharType="separate"/>
            </w:r>
            <w:r w:rsidR="0082393E">
              <w:rPr>
                <w:noProof/>
                <w:webHidden/>
              </w:rPr>
              <w:t>43</w:t>
            </w:r>
            <w:r w:rsidR="0082393E">
              <w:rPr>
                <w:noProof/>
                <w:webHidden/>
              </w:rPr>
              <w:fldChar w:fldCharType="end"/>
            </w:r>
          </w:hyperlink>
        </w:p>
        <w:p w:rsidR="0082393E" w:rsidRDefault="0051714B">
          <w:pPr>
            <w:rPr>
              <w:noProof/>
            </w:rPr>
          </w:pPr>
          <w:r w:rsidRPr="00DF26BF">
            <w:rPr>
              <w:rFonts w:asciiTheme="minorHAnsi" w:hAnsiTheme="minorHAnsi" w:cstheme="minorHAnsi"/>
              <w:b/>
              <w:bCs/>
              <w:lang w:val="es-ES"/>
            </w:rPr>
            <w:fldChar w:fldCharType="end"/>
          </w:r>
          <w:r w:rsidR="0082393E">
            <w:rPr>
              <w:rFonts w:asciiTheme="minorHAnsi" w:hAnsiTheme="minorHAnsi" w:cstheme="minorHAnsi"/>
              <w:b/>
              <w:bCs/>
              <w:lang w:val="es-ES"/>
            </w:rPr>
            <w:fldChar w:fldCharType="begin"/>
          </w:r>
          <w:r w:rsidR="0082393E">
            <w:rPr>
              <w:rFonts w:asciiTheme="minorHAnsi" w:hAnsiTheme="minorHAnsi" w:cstheme="minorHAnsi"/>
              <w:b/>
              <w:bCs/>
              <w:lang w:val="es-ES"/>
            </w:rPr>
            <w:instrText xml:space="preserve"> TOC \h \z \t "Descripción" \c </w:instrText>
          </w:r>
          <w:r w:rsidR="0082393E">
            <w:rPr>
              <w:rFonts w:asciiTheme="minorHAnsi" w:hAnsiTheme="minorHAnsi" w:cstheme="minorHAnsi"/>
              <w:b/>
              <w:bCs/>
              <w:lang w:val="es-ES"/>
            </w:rPr>
            <w:fldChar w:fldCharType="separate"/>
          </w:r>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11" w:history="1">
            <w:r w:rsidR="0082393E" w:rsidRPr="000716D8">
              <w:rPr>
                <w:rStyle w:val="Hipervnculo"/>
                <w:rFonts w:cs="Arial"/>
                <w:noProof/>
              </w:rPr>
              <w:t>Figura 1. James Bicheno Francis</w:t>
            </w:r>
            <w:r w:rsidR="0082393E">
              <w:rPr>
                <w:noProof/>
                <w:webHidden/>
              </w:rPr>
              <w:tab/>
            </w:r>
            <w:r w:rsidR="0082393E">
              <w:rPr>
                <w:noProof/>
                <w:webHidden/>
              </w:rPr>
              <w:fldChar w:fldCharType="begin"/>
            </w:r>
            <w:r w:rsidR="0082393E">
              <w:rPr>
                <w:noProof/>
                <w:webHidden/>
              </w:rPr>
              <w:instrText xml:space="preserve"> PAGEREF _Toc21723311 \h </w:instrText>
            </w:r>
            <w:r w:rsidR="0082393E">
              <w:rPr>
                <w:noProof/>
                <w:webHidden/>
              </w:rPr>
            </w:r>
            <w:r w:rsidR="0082393E">
              <w:rPr>
                <w:noProof/>
                <w:webHidden/>
              </w:rPr>
              <w:fldChar w:fldCharType="separate"/>
            </w:r>
            <w:r w:rsidR="0082393E">
              <w:rPr>
                <w:noProof/>
                <w:webHidden/>
              </w:rPr>
              <w:t>6</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12" w:history="1">
            <w:r w:rsidR="0082393E" w:rsidRPr="000716D8">
              <w:rPr>
                <w:rStyle w:val="Hipervnculo"/>
                <w:rFonts w:cs="Arial"/>
                <w:noProof/>
              </w:rPr>
              <w:t>Figura 2. Esquema de central a pie de presa con turbina Francis</w:t>
            </w:r>
            <w:r w:rsidR="0082393E">
              <w:rPr>
                <w:noProof/>
                <w:webHidden/>
              </w:rPr>
              <w:tab/>
            </w:r>
            <w:r w:rsidR="0082393E">
              <w:rPr>
                <w:noProof/>
                <w:webHidden/>
              </w:rPr>
              <w:fldChar w:fldCharType="begin"/>
            </w:r>
            <w:r w:rsidR="0082393E">
              <w:rPr>
                <w:noProof/>
                <w:webHidden/>
              </w:rPr>
              <w:instrText xml:space="preserve"> PAGEREF _Toc21723312 \h </w:instrText>
            </w:r>
            <w:r w:rsidR="0082393E">
              <w:rPr>
                <w:noProof/>
                <w:webHidden/>
              </w:rPr>
            </w:r>
            <w:r w:rsidR="0082393E">
              <w:rPr>
                <w:noProof/>
                <w:webHidden/>
              </w:rPr>
              <w:fldChar w:fldCharType="separate"/>
            </w:r>
            <w:r w:rsidR="0082393E">
              <w:rPr>
                <w:noProof/>
                <w:webHidden/>
              </w:rPr>
              <w:t>7</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13" w:history="1">
            <w:r w:rsidR="0082393E" w:rsidRPr="000716D8">
              <w:rPr>
                <w:rStyle w:val="Hipervnculo"/>
                <w:rFonts w:cs="Arial"/>
                <w:noProof/>
              </w:rPr>
              <w:t>Figura 3. Corte transversal de una turbina Francis</w:t>
            </w:r>
            <w:r w:rsidR="0082393E">
              <w:rPr>
                <w:noProof/>
                <w:webHidden/>
              </w:rPr>
              <w:tab/>
            </w:r>
            <w:r w:rsidR="0082393E">
              <w:rPr>
                <w:noProof/>
                <w:webHidden/>
              </w:rPr>
              <w:fldChar w:fldCharType="begin"/>
            </w:r>
            <w:r w:rsidR="0082393E">
              <w:rPr>
                <w:noProof/>
                <w:webHidden/>
              </w:rPr>
              <w:instrText xml:space="preserve"> PAGEREF _Toc21723313 \h </w:instrText>
            </w:r>
            <w:r w:rsidR="0082393E">
              <w:rPr>
                <w:noProof/>
                <w:webHidden/>
              </w:rPr>
            </w:r>
            <w:r w:rsidR="0082393E">
              <w:rPr>
                <w:noProof/>
                <w:webHidden/>
              </w:rPr>
              <w:fldChar w:fldCharType="separate"/>
            </w:r>
            <w:r w:rsidR="0082393E">
              <w:rPr>
                <w:noProof/>
                <w:webHidden/>
              </w:rPr>
              <w:t>8</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14" w:history="1">
            <w:r w:rsidR="0082393E" w:rsidRPr="000716D8">
              <w:rPr>
                <w:rStyle w:val="Hipervnculo"/>
                <w:noProof/>
              </w:rPr>
              <w:t>Figura 4. Ábaco de selección de tipo de turbina</w:t>
            </w:r>
            <w:r w:rsidR="0082393E">
              <w:rPr>
                <w:noProof/>
                <w:webHidden/>
              </w:rPr>
              <w:tab/>
            </w:r>
            <w:r w:rsidR="0082393E">
              <w:rPr>
                <w:noProof/>
                <w:webHidden/>
              </w:rPr>
              <w:fldChar w:fldCharType="begin"/>
            </w:r>
            <w:r w:rsidR="0082393E">
              <w:rPr>
                <w:noProof/>
                <w:webHidden/>
              </w:rPr>
              <w:instrText xml:space="preserve"> PAGEREF _Toc21723314 \h </w:instrText>
            </w:r>
            <w:r w:rsidR="0082393E">
              <w:rPr>
                <w:noProof/>
                <w:webHidden/>
              </w:rPr>
            </w:r>
            <w:r w:rsidR="0082393E">
              <w:rPr>
                <w:noProof/>
                <w:webHidden/>
              </w:rPr>
              <w:fldChar w:fldCharType="separate"/>
            </w:r>
            <w:r w:rsidR="0082393E">
              <w:rPr>
                <w:noProof/>
                <w:webHidden/>
              </w:rPr>
              <w:t>9</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15" w:history="1">
            <w:r w:rsidR="0082393E" w:rsidRPr="000716D8">
              <w:rPr>
                <w:rStyle w:val="Hipervnculo"/>
                <w:rFonts w:cs="Arial"/>
                <w:noProof/>
              </w:rPr>
              <w:t>Figura 5. Tipos de turbina Francis según velocidad específica</w:t>
            </w:r>
            <w:r w:rsidR="0082393E">
              <w:rPr>
                <w:noProof/>
                <w:webHidden/>
              </w:rPr>
              <w:tab/>
            </w:r>
            <w:r w:rsidR="0082393E">
              <w:rPr>
                <w:noProof/>
                <w:webHidden/>
              </w:rPr>
              <w:fldChar w:fldCharType="begin"/>
            </w:r>
            <w:r w:rsidR="0082393E">
              <w:rPr>
                <w:noProof/>
                <w:webHidden/>
              </w:rPr>
              <w:instrText xml:space="preserve"> PAGEREF _Toc21723315 \h </w:instrText>
            </w:r>
            <w:r w:rsidR="0082393E">
              <w:rPr>
                <w:noProof/>
                <w:webHidden/>
              </w:rPr>
            </w:r>
            <w:r w:rsidR="0082393E">
              <w:rPr>
                <w:noProof/>
                <w:webHidden/>
              </w:rPr>
              <w:fldChar w:fldCharType="separate"/>
            </w:r>
            <w:r w:rsidR="0082393E">
              <w:rPr>
                <w:noProof/>
                <w:webHidden/>
              </w:rPr>
              <w:t>10</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16" w:history="1">
            <w:r w:rsidR="0082393E" w:rsidRPr="000716D8">
              <w:rPr>
                <w:rStyle w:val="Hipervnculo"/>
                <w:noProof/>
              </w:rPr>
              <w:t>Tabla 1. Clasificación de turbinas Francis según velocidad específica</w:t>
            </w:r>
            <w:r w:rsidR="0082393E">
              <w:rPr>
                <w:noProof/>
                <w:webHidden/>
              </w:rPr>
              <w:tab/>
            </w:r>
            <w:r w:rsidR="0082393E">
              <w:rPr>
                <w:noProof/>
                <w:webHidden/>
              </w:rPr>
              <w:fldChar w:fldCharType="begin"/>
            </w:r>
            <w:r w:rsidR="0082393E">
              <w:rPr>
                <w:noProof/>
                <w:webHidden/>
              </w:rPr>
              <w:instrText xml:space="preserve"> PAGEREF _Toc21723316 \h </w:instrText>
            </w:r>
            <w:r w:rsidR="0082393E">
              <w:rPr>
                <w:noProof/>
                <w:webHidden/>
              </w:rPr>
            </w:r>
            <w:r w:rsidR="0082393E">
              <w:rPr>
                <w:noProof/>
                <w:webHidden/>
              </w:rPr>
              <w:fldChar w:fldCharType="separate"/>
            </w:r>
            <w:r w:rsidR="0082393E">
              <w:rPr>
                <w:noProof/>
                <w:webHidden/>
              </w:rPr>
              <w:t>11</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17" w:history="1">
            <w:r w:rsidR="0082393E" w:rsidRPr="000716D8">
              <w:rPr>
                <w:rStyle w:val="Hipervnculo"/>
                <w:rFonts w:cs="Arial"/>
                <w:noProof/>
              </w:rPr>
              <w:t>Figura 6. Turbina Francis de eje horizontal</w:t>
            </w:r>
            <w:r w:rsidR="0082393E">
              <w:rPr>
                <w:noProof/>
                <w:webHidden/>
              </w:rPr>
              <w:tab/>
            </w:r>
            <w:r w:rsidR="0082393E">
              <w:rPr>
                <w:noProof/>
                <w:webHidden/>
              </w:rPr>
              <w:fldChar w:fldCharType="begin"/>
            </w:r>
            <w:r w:rsidR="0082393E">
              <w:rPr>
                <w:noProof/>
                <w:webHidden/>
              </w:rPr>
              <w:instrText xml:space="preserve"> PAGEREF _Toc21723317 \h </w:instrText>
            </w:r>
            <w:r w:rsidR="0082393E">
              <w:rPr>
                <w:noProof/>
                <w:webHidden/>
              </w:rPr>
            </w:r>
            <w:r w:rsidR="0082393E">
              <w:rPr>
                <w:noProof/>
                <w:webHidden/>
              </w:rPr>
              <w:fldChar w:fldCharType="separate"/>
            </w:r>
            <w:r w:rsidR="0082393E">
              <w:rPr>
                <w:noProof/>
                <w:webHidden/>
              </w:rPr>
              <w:t>11</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18" w:history="1">
            <w:r w:rsidR="0082393E" w:rsidRPr="000716D8">
              <w:rPr>
                <w:rStyle w:val="Hipervnculo"/>
                <w:rFonts w:cs="Arial"/>
                <w:noProof/>
              </w:rPr>
              <w:t>Figura 7. Turbina Francis de eje vertical</w:t>
            </w:r>
            <w:r w:rsidR="0082393E">
              <w:rPr>
                <w:noProof/>
                <w:webHidden/>
              </w:rPr>
              <w:tab/>
            </w:r>
            <w:r w:rsidR="0082393E">
              <w:rPr>
                <w:noProof/>
                <w:webHidden/>
              </w:rPr>
              <w:fldChar w:fldCharType="begin"/>
            </w:r>
            <w:r w:rsidR="0082393E">
              <w:rPr>
                <w:noProof/>
                <w:webHidden/>
              </w:rPr>
              <w:instrText xml:space="preserve"> PAGEREF _Toc21723318 \h </w:instrText>
            </w:r>
            <w:r w:rsidR="0082393E">
              <w:rPr>
                <w:noProof/>
                <w:webHidden/>
              </w:rPr>
            </w:r>
            <w:r w:rsidR="0082393E">
              <w:rPr>
                <w:noProof/>
                <w:webHidden/>
              </w:rPr>
              <w:fldChar w:fldCharType="separate"/>
            </w:r>
            <w:r w:rsidR="0082393E">
              <w:rPr>
                <w:noProof/>
                <w:webHidden/>
              </w:rPr>
              <w:t>12</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19" w:history="1">
            <w:r w:rsidR="0082393E" w:rsidRPr="000716D8">
              <w:rPr>
                <w:rStyle w:val="Hipervnculo"/>
                <w:rFonts w:cs="Arial"/>
                <w:noProof/>
              </w:rPr>
              <w:t>Figura 8. Turbina Francis pura</w:t>
            </w:r>
            <w:r w:rsidR="0082393E">
              <w:rPr>
                <w:noProof/>
                <w:webHidden/>
              </w:rPr>
              <w:tab/>
            </w:r>
            <w:r w:rsidR="0082393E">
              <w:rPr>
                <w:noProof/>
                <w:webHidden/>
              </w:rPr>
              <w:fldChar w:fldCharType="begin"/>
            </w:r>
            <w:r w:rsidR="0082393E">
              <w:rPr>
                <w:noProof/>
                <w:webHidden/>
              </w:rPr>
              <w:instrText xml:space="preserve"> PAGEREF _Toc21723319 \h </w:instrText>
            </w:r>
            <w:r w:rsidR="0082393E">
              <w:rPr>
                <w:noProof/>
                <w:webHidden/>
              </w:rPr>
            </w:r>
            <w:r w:rsidR="0082393E">
              <w:rPr>
                <w:noProof/>
                <w:webHidden/>
              </w:rPr>
              <w:fldChar w:fldCharType="separate"/>
            </w:r>
            <w:r w:rsidR="0082393E">
              <w:rPr>
                <w:noProof/>
                <w:webHidden/>
              </w:rPr>
              <w:t>13</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20" w:history="1">
            <w:r w:rsidR="0082393E" w:rsidRPr="000716D8">
              <w:rPr>
                <w:rStyle w:val="Hipervnculo"/>
                <w:rFonts w:cs="Arial"/>
                <w:noProof/>
              </w:rPr>
              <w:t>Figura 9. Turbina Francis mixta</w:t>
            </w:r>
            <w:r w:rsidR="0082393E">
              <w:rPr>
                <w:noProof/>
                <w:webHidden/>
              </w:rPr>
              <w:tab/>
            </w:r>
            <w:r w:rsidR="0082393E">
              <w:rPr>
                <w:noProof/>
                <w:webHidden/>
              </w:rPr>
              <w:fldChar w:fldCharType="begin"/>
            </w:r>
            <w:r w:rsidR="0082393E">
              <w:rPr>
                <w:noProof/>
                <w:webHidden/>
              </w:rPr>
              <w:instrText xml:space="preserve"> PAGEREF _Toc21723320 \h </w:instrText>
            </w:r>
            <w:r w:rsidR="0082393E">
              <w:rPr>
                <w:noProof/>
                <w:webHidden/>
              </w:rPr>
            </w:r>
            <w:r w:rsidR="0082393E">
              <w:rPr>
                <w:noProof/>
                <w:webHidden/>
              </w:rPr>
              <w:fldChar w:fldCharType="separate"/>
            </w:r>
            <w:r w:rsidR="0082393E">
              <w:rPr>
                <w:noProof/>
                <w:webHidden/>
              </w:rPr>
              <w:t>14</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21" w:history="1">
            <w:r w:rsidR="0082393E" w:rsidRPr="000716D8">
              <w:rPr>
                <w:rStyle w:val="Hipervnculo"/>
                <w:rFonts w:cs="Arial"/>
                <w:noProof/>
              </w:rPr>
              <w:t>Figura 10. Componentes de una turbina Francis</w:t>
            </w:r>
            <w:r w:rsidR="0082393E">
              <w:rPr>
                <w:noProof/>
                <w:webHidden/>
              </w:rPr>
              <w:tab/>
            </w:r>
            <w:r w:rsidR="0082393E">
              <w:rPr>
                <w:noProof/>
                <w:webHidden/>
              </w:rPr>
              <w:fldChar w:fldCharType="begin"/>
            </w:r>
            <w:r w:rsidR="0082393E">
              <w:rPr>
                <w:noProof/>
                <w:webHidden/>
              </w:rPr>
              <w:instrText xml:space="preserve"> PAGEREF _Toc21723321 \h </w:instrText>
            </w:r>
            <w:r w:rsidR="0082393E">
              <w:rPr>
                <w:noProof/>
                <w:webHidden/>
              </w:rPr>
            </w:r>
            <w:r w:rsidR="0082393E">
              <w:rPr>
                <w:noProof/>
                <w:webHidden/>
              </w:rPr>
              <w:fldChar w:fldCharType="separate"/>
            </w:r>
            <w:r w:rsidR="0082393E">
              <w:rPr>
                <w:noProof/>
                <w:webHidden/>
              </w:rPr>
              <w:t>15</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22" w:history="1">
            <w:r w:rsidR="0082393E" w:rsidRPr="000716D8">
              <w:rPr>
                <w:rStyle w:val="Hipervnculo"/>
                <w:rFonts w:cs="Arial"/>
                <w:noProof/>
              </w:rPr>
              <w:t>Figura 11. Cámara espiral de turbina Francis en presa Gran Coulee (EE.UU.)</w:t>
            </w:r>
            <w:r w:rsidR="0082393E">
              <w:rPr>
                <w:noProof/>
                <w:webHidden/>
              </w:rPr>
              <w:tab/>
            </w:r>
            <w:r w:rsidR="0082393E">
              <w:rPr>
                <w:noProof/>
                <w:webHidden/>
              </w:rPr>
              <w:fldChar w:fldCharType="begin"/>
            </w:r>
            <w:r w:rsidR="0082393E">
              <w:rPr>
                <w:noProof/>
                <w:webHidden/>
              </w:rPr>
              <w:instrText xml:space="preserve"> PAGEREF _Toc21723322 \h </w:instrText>
            </w:r>
            <w:r w:rsidR="0082393E">
              <w:rPr>
                <w:noProof/>
                <w:webHidden/>
              </w:rPr>
            </w:r>
            <w:r w:rsidR="0082393E">
              <w:rPr>
                <w:noProof/>
                <w:webHidden/>
              </w:rPr>
              <w:fldChar w:fldCharType="separate"/>
            </w:r>
            <w:r w:rsidR="0082393E">
              <w:rPr>
                <w:noProof/>
                <w:webHidden/>
              </w:rPr>
              <w:t>16</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23" w:history="1">
            <w:r w:rsidR="0082393E" w:rsidRPr="000716D8">
              <w:rPr>
                <w:rStyle w:val="Hipervnculo"/>
                <w:rFonts w:cs="Arial"/>
                <w:noProof/>
              </w:rPr>
              <w:t>Figura 12. Predistribuidor o antedistribuidor</w:t>
            </w:r>
            <w:r w:rsidR="0082393E">
              <w:rPr>
                <w:noProof/>
                <w:webHidden/>
              </w:rPr>
              <w:tab/>
            </w:r>
            <w:r w:rsidR="0082393E">
              <w:rPr>
                <w:noProof/>
                <w:webHidden/>
              </w:rPr>
              <w:fldChar w:fldCharType="begin"/>
            </w:r>
            <w:r w:rsidR="0082393E">
              <w:rPr>
                <w:noProof/>
                <w:webHidden/>
              </w:rPr>
              <w:instrText xml:space="preserve"> PAGEREF _Toc21723323 \h </w:instrText>
            </w:r>
            <w:r w:rsidR="0082393E">
              <w:rPr>
                <w:noProof/>
                <w:webHidden/>
              </w:rPr>
            </w:r>
            <w:r w:rsidR="0082393E">
              <w:rPr>
                <w:noProof/>
                <w:webHidden/>
              </w:rPr>
              <w:fldChar w:fldCharType="separate"/>
            </w:r>
            <w:r w:rsidR="0082393E">
              <w:rPr>
                <w:noProof/>
                <w:webHidden/>
              </w:rPr>
              <w:t>16</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24" w:history="1">
            <w:r w:rsidR="0082393E" w:rsidRPr="000716D8">
              <w:rPr>
                <w:rStyle w:val="Hipervnculo"/>
                <w:rFonts w:cs="Arial"/>
                <w:noProof/>
              </w:rPr>
              <w:t>Figura 13. Distribuidor Fink</w:t>
            </w:r>
            <w:r w:rsidR="0082393E">
              <w:rPr>
                <w:noProof/>
                <w:webHidden/>
              </w:rPr>
              <w:tab/>
            </w:r>
            <w:r w:rsidR="0082393E">
              <w:rPr>
                <w:noProof/>
                <w:webHidden/>
              </w:rPr>
              <w:fldChar w:fldCharType="begin"/>
            </w:r>
            <w:r w:rsidR="0082393E">
              <w:rPr>
                <w:noProof/>
                <w:webHidden/>
              </w:rPr>
              <w:instrText xml:space="preserve"> PAGEREF _Toc21723324 \h </w:instrText>
            </w:r>
            <w:r w:rsidR="0082393E">
              <w:rPr>
                <w:noProof/>
                <w:webHidden/>
              </w:rPr>
            </w:r>
            <w:r w:rsidR="0082393E">
              <w:rPr>
                <w:noProof/>
                <w:webHidden/>
              </w:rPr>
              <w:fldChar w:fldCharType="separate"/>
            </w:r>
            <w:r w:rsidR="0082393E">
              <w:rPr>
                <w:noProof/>
                <w:webHidden/>
              </w:rPr>
              <w:t>17</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25" w:history="1">
            <w:r w:rsidR="0082393E" w:rsidRPr="000716D8">
              <w:rPr>
                <w:rStyle w:val="Hipervnculo"/>
                <w:rFonts w:cs="Arial"/>
                <w:noProof/>
              </w:rPr>
              <w:t>Figura 14. Configuración de una pala directriz</w:t>
            </w:r>
            <w:r w:rsidR="0082393E">
              <w:rPr>
                <w:noProof/>
                <w:webHidden/>
              </w:rPr>
              <w:tab/>
            </w:r>
            <w:r w:rsidR="0082393E">
              <w:rPr>
                <w:noProof/>
                <w:webHidden/>
              </w:rPr>
              <w:fldChar w:fldCharType="begin"/>
            </w:r>
            <w:r w:rsidR="0082393E">
              <w:rPr>
                <w:noProof/>
                <w:webHidden/>
              </w:rPr>
              <w:instrText xml:space="preserve"> PAGEREF _Toc21723325 \h </w:instrText>
            </w:r>
            <w:r w:rsidR="0082393E">
              <w:rPr>
                <w:noProof/>
                <w:webHidden/>
              </w:rPr>
            </w:r>
            <w:r w:rsidR="0082393E">
              <w:rPr>
                <w:noProof/>
                <w:webHidden/>
              </w:rPr>
              <w:fldChar w:fldCharType="separate"/>
            </w:r>
            <w:r w:rsidR="0082393E">
              <w:rPr>
                <w:noProof/>
                <w:webHidden/>
              </w:rPr>
              <w:t>17</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26" w:history="1">
            <w:r w:rsidR="0082393E" w:rsidRPr="000716D8">
              <w:rPr>
                <w:rStyle w:val="Hipervnculo"/>
                <w:rFonts w:cs="Arial"/>
                <w:noProof/>
              </w:rPr>
              <w:t>Figura 15. Detalle de una pala directriz</w:t>
            </w:r>
            <w:r w:rsidR="0082393E">
              <w:rPr>
                <w:noProof/>
                <w:webHidden/>
              </w:rPr>
              <w:tab/>
            </w:r>
            <w:r w:rsidR="0082393E">
              <w:rPr>
                <w:noProof/>
                <w:webHidden/>
              </w:rPr>
              <w:fldChar w:fldCharType="begin"/>
            </w:r>
            <w:r w:rsidR="0082393E">
              <w:rPr>
                <w:noProof/>
                <w:webHidden/>
              </w:rPr>
              <w:instrText xml:space="preserve"> PAGEREF _Toc21723326 \h </w:instrText>
            </w:r>
            <w:r w:rsidR="0082393E">
              <w:rPr>
                <w:noProof/>
                <w:webHidden/>
              </w:rPr>
            </w:r>
            <w:r w:rsidR="0082393E">
              <w:rPr>
                <w:noProof/>
                <w:webHidden/>
              </w:rPr>
              <w:fldChar w:fldCharType="separate"/>
            </w:r>
            <w:r w:rsidR="0082393E">
              <w:rPr>
                <w:noProof/>
                <w:webHidden/>
              </w:rPr>
              <w:t>18</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27" w:history="1">
            <w:r w:rsidR="0082393E" w:rsidRPr="000716D8">
              <w:rPr>
                <w:rStyle w:val="Hipervnculo"/>
                <w:rFonts w:cs="Arial"/>
                <w:noProof/>
              </w:rPr>
              <w:t>Figura 16. Esquemas de accionamiento del anillo de distribución. (a) por servomotores, (b) y (c) por un servomotor</w:t>
            </w:r>
            <w:r w:rsidR="0082393E">
              <w:rPr>
                <w:noProof/>
                <w:webHidden/>
              </w:rPr>
              <w:tab/>
            </w:r>
            <w:r w:rsidR="0082393E">
              <w:rPr>
                <w:noProof/>
                <w:webHidden/>
              </w:rPr>
              <w:fldChar w:fldCharType="begin"/>
            </w:r>
            <w:r w:rsidR="0082393E">
              <w:rPr>
                <w:noProof/>
                <w:webHidden/>
              </w:rPr>
              <w:instrText xml:space="preserve"> PAGEREF _Toc21723327 \h </w:instrText>
            </w:r>
            <w:r w:rsidR="0082393E">
              <w:rPr>
                <w:noProof/>
                <w:webHidden/>
              </w:rPr>
            </w:r>
            <w:r w:rsidR="0082393E">
              <w:rPr>
                <w:noProof/>
                <w:webHidden/>
              </w:rPr>
              <w:fldChar w:fldCharType="separate"/>
            </w:r>
            <w:r w:rsidR="0082393E">
              <w:rPr>
                <w:noProof/>
                <w:webHidden/>
              </w:rPr>
              <w:t>19</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28" w:history="1">
            <w:r w:rsidR="0082393E" w:rsidRPr="000716D8">
              <w:rPr>
                <w:rStyle w:val="Hipervnculo"/>
                <w:rFonts w:cs="Arial"/>
                <w:noProof/>
              </w:rPr>
              <w:t>Figura 17. Accionamiento de las palas directrices con el anillo de distribución</w:t>
            </w:r>
            <w:r w:rsidR="0082393E">
              <w:rPr>
                <w:noProof/>
                <w:webHidden/>
              </w:rPr>
              <w:tab/>
            </w:r>
            <w:r w:rsidR="0082393E">
              <w:rPr>
                <w:noProof/>
                <w:webHidden/>
              </w:rPr>
              <w:fldChar w:fldCharType="begin"/>
            </w:r>
            <w:r w:rsidR="0082393E">
              <w:rPr>
                <w:noProof/>
                <w:webHidden/>
              </w:rPr>
              <w:instrText xml:space="preserve"> PAGEREF _Toc21723328 \h </w:instrText>
            </w:r>
            <w:r w:rsidR="0082393E">
              <w:rPr>
                <w:noProof/>
                <w:webHidden/>
              </w:rPr>
            </w:r>
            <w:r w:rsidR="0082393E">
              <w:rPr>
                <w:noProof/>
                <w:webHidden/>
              </w:rPr>
              <w:fldChar w:fldCharType="separate"/>
            </w:r>
            <w:r w:rsidR="0082393E">
              <w:rPr>
                <w:noProof/>
                <w:webHidden/>
              </w:rPr>
              <w:t>19</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29" w:history="1">
            <w:r w:rsidR="0082393E" w:rsidRPr="000716D8">
              <w:rPr>
                <w:rStyle w:val="Hipervnculo"/>
                <w:rFonts w:cs="Arial"/>
                <w:noProof/>
              </w:rPr>
              <w:t>Figura 18. Elementos de accionamiento de álabes</w:t>
            </w:r>
            <w:r w:rsidR="0082393E">
              <w:rPr>
                <w:noProof/>
                <w:webHidden/>
              </w:rPr>
              <w:tab/>
            </w:r>
            <w:r w:rsidR="0082393E">
              <w:rPr>
                <w:noProof/>
                <w:webHidden/>
              </w:rPr>
              <w:fldChar w:fldCharType="begin"/>
            </w:r>
            <w:r w:rsidR="0082393E">
              <w:rPr>
                <w:noProof/>
                <w:webHidden/>
              </w:rPr>
              <w:instrText xml:space="preserve"> PAGEREF _Toc21723329 \h </w:instrText>
            </w:r>
            <w:r w:rsidR="0082393E">
              <w:rPr>
                <w:noProof/>
                <w:webHidden/>
              </w:rPr>
            </w:r>
            <w:r w:rsidR="0082393E">
              <w:rPr>
                <w:noProof/>
                <w:webHidden/>
              </w:rPr>
              <w:fldChar w:fldCharType="separate"/>
            </w:r>
            <w:r w:rsidR="0082393E">
              <w:rPr>
                <w:noProof/>
                <w:webHidden/>
              </w:rPr>
              <w:t>20</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30" w:history="1">
            <w:r w:rsidR="0082393E" w:rsidRPr="000716D8">
              <w:rPr>
                <w:rStyle w:val="Hipervnculo"/>
                <w:rFonts w:cs="Arial"/>
                <w:noProof/>
              </w:rPr>
              <w:t>Figura 19. Elementos de un rodete Francis</w:t>
            </w:r>
            <w:r w:rsidR="0082393E">
              <w:rPr>
                <w:noProof/>
                <w:webHidden/>
              </w:rPr>
              <w:tab/>
            </w:r>
            <w:r w:rsidR="0082393E">
              <w:rPr>
                <w:noProof/>
                <w:webHidden/>
              </w:rPr>
              <w:fldChar w:fldCharType="begin"/>
            </w:r>
            <w:r w:rsidR="0082393E">
              <w:rPr>
                <w:noProof/>
                <w:webHidden/>
              </w:rPr>
              <w:instrText xml:space="preserve"> PAGEREF _Toc21723330 \h </w:instrText>
            </w:r>
            <w:r w:rsidR="0082393E">
              <w:rPr>
                <w:noProof/>
                <w:webHidden/>
              </w:rPr>
            </w:r>
            <w:r w:rsidR="0082393E">
              <w:rPr>
                <w:noProof/>
                <w:webHidden/>
              </w:rPr>
              <w:fldChar w:fldCharType="separate"/>
            </w:r>
            <w:r w:rsidR="0082393E">
              <w:rPr>
                <w:noProof/>
                <w:webHidden/>
              </w:rPr>
              <w:t>21</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31" w:history="1">
            <w:r w:rsidR="0082393E" w:rsidRPr="000716D8">
              <w:rPr>
                <w:rStyle w:val="Hipervnculo"/>
                <w:rFonts w:cs="Arial"/>
                <w:noProof/>
              </w:rPr>
              <w:t>Figura 20. Proceso de montaje del rodete de las turbinas</w:t>
            </w:r>
            <w:r w:rsidR="0082393E">
              <w:rPr>
                <w:noProof/>
                <w:webHidden/>
              </w:rPr>
              <w:tab/>
            </w:r>
            <w:r w:rsidR="0082393E">
              <w:rPr>
                <w:noProof/>
                <w:webHidden/>
              </w:rPr>
              <w:fldChar w:fldCharType="begin"/>
            </w:r>
            <w:r w:rsidR="0082393E">
              <w:rPr>
                <w:noProof/>
                <w:webHidden/>
              </w:rPr>
              <w:instrText xml:space="preserve"> PAGEREF _Toc21723331 \h </w:instrText>
            </w:r>
            <w:r w:rsidR="0082393E">
              <w:rPr>
                <w:noProof/>
                <w:webHidden/>
              </w:rPr>
            </w:r>
            <w:r w:rsidR="0082393E">
              <w:rPr>
                <w:noProof/>
                <w:webHidden/>
              </w:rPr>
              <w:fldChar w:fldCharType="separate"/>
            </w:r>
            <w:r w:rsidR="0082393E">
              <w:rPr>
                <w:noProof/>
                <w:webHidden/>
              </w:rPr>
              <w:t>21</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32" w:history="1">
            <w:r w:rsidR="0082393E" w:rsidRPr="000716D8">
              <w:rPr>
                <w:rStyle w:val="Hipervnculo"/>
                <w:rFonts w:cs="Arial"/>
                <w:noProof/>
              </w:rPr>
              <w:t>Figura 21. Esquema de central donde se resalta el tubo difusor</w:t>
            </w:r>
            <w:r w:rsidR="0082393E">
              <w:rPr>
                <w:noProof/>
                <w:webHidden/>
              </w:rPr>
              <w:tab/>
            </w:r>
            <w:r w:rsidR="0082393E">
              <w:rPr>
                <w:noProof/>
                <w:webHidden/>
              </w:rPr>
              <w:fldChar w:fldCharType="begin"/>
            </w:r>
            <w:r w:rsidR="0082393E">
              <w:rPr>
                <w:noProof/>
                <w:webHidden/>
              </w:rPr>
              <w:instrText xml:space="preserve"> PAGEREF _Toc21723332 \h </w:instrText>
            </w:r>
            <w:r w:rsidR="0082393E">
              <w:rPr>
                <w:noProof/>
                <w:webHidden/>
              </w:rPr>
            </w:r>
            <w:r w:rsidR="0082393E">
              <w:rPr>
                <w:noProof/>
                <w:webHidden/>
              </w:rPr>
              <w:fldChar w:fldCharType="separate"/>
            </w:r>
            <w:r w:rsidR="0082393E">
              <w:rPr>
                <w:noProof/>
                <w:webHidden/>
              </w:rPr>
              <w:t>22</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33" w:history="1">
            <w:r w:rsidR="0082393E" w:rsidRPr="008A2DFC">
              <w:rPr>
                <w:rStyle w:val="Hipervnculo"/>
                <w:rFonts w:cs="Arial"/>
                <w:noProof/>
              </w:rPr>
              <w:t>Figura 22. La forma divergente del tubo de aspiración permite ganancia de presión</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_Toc21723333 \h </w:instrText>
            </w:r>
            <w:r w:rsidR="0082393E" w:rsidRPr="008A2DFC">
              <w:rPr>
                <w:noProof/>
                <w:webHidden/>
              </w:rPr>
            </w:r>
            <w:r w:rsidR="0082393E" w:rsidRPr="008A2DFC">
              <w:rPr>
                <w:noProof/>
                <w:webHidden/>
              </w:rPr>
              <w:fldChar w:fldCharType="separate"/>
            </w:r>
            <w:r w:rsidR="0082393E" w:rsidRPr="008A2DFC">
              <w:rPr>
                <w:noProof/>
                <w:webHidden/>
              </w:rPr>
              <w:t>23</w:t>
            </w:r>
            <w:r w:rsidR="0082393E" w:rsidRPr="008A2DFC">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34" w:history="1">
            <w:r w:rsidR="0082393E" w:rsidRPr="000716D8">
              <w:rPr>
                <w:rStyle w:val="Hipervnculo"/>
                <w:rFonts w:cs="Arial"/>
                <w:noProof/>
              </w:rPr>
              <w:t>Figura 23. Sellado del eje de una turbina, detalles de laberinto en el rodete</w:t>
            </w:r>
            <w:r w:rsidR="0082393E">
              <w:rPr>
                <w:noProof/>
                <w:webHidden/>
              </w:rPr>
              <w:tab/>
            </w:r>
            <w:r w:rsidR="0082393E">
              <w:rPr>
                <w:noProof/>
                <w:webHidden/>
              </w:rPr>
              <w:fldChar w:fldCharType="begin"/>
            </w:r>
            <w:r w:rsidR="0082393E">
              <w:rPr>
                <w:noProof/>
                <w:webHidden/>
              </w:rPr>
              <w:instrText xml:space="preserve"> PAGEREF _Toc21723334 \h </w:instrText>
            </w:r>
            <w:r w:rsidR="0082393E">
              <w:rPr>
                <w:noProof/>
                <w:webHidden/>
              </w:rPr>
            </w:r>
            <w:r w:rsidR="0082393E">
              <w:rPr>
                <w:noProof/>
                <w:webHidden/>
              </w:rPr>
              <w:fldChar w:fldCharType="separate"/>
            </w:r>
            <w:r w:rsidR="0082393E">
              <w:rPr>
                <w:noProof/>
                <w:webHidden/>
              </w:rPr>
              <w:t>25</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35" w:history="1">
            <w:r w:rsidR="0082393E" w:rsidRPr="000716D8">
              <w:rPr>
                <w:rStyle w:val="Hipervnculo"/>
                <w:rFonts w:cs="Arial"/>
                <w:noProof/>
              </w:rPr>
              <w:t>Figura 24. Sistemas de lubricación de cojinetes guía</w:t>
            </w:r>
            <w:r w:rsidR="0082393E">
              <w:rPr>
                <w:noProof/>
                <w:webHidden/>
              </w:rPr>
              <w:tab/>
            </w:r>
            <w:r w:rsidR="0082393E">
              <w:rPr>
                <w:noProof/>
                <w:webHidden/>
              </w:rPr>
              <w:fldChar w:fldCharType="begin"/>
            </w:r>
            <w:r w:rsidR="0082393E">
              <w:rPr>
                <w:noProof/>
                <w:webHidden/>
              </w:rPr>
              <w:instrText xml:space="preserve"> PAGEREF _Toc21723335 \h </w:instrText>
            </w:r>
            <w:r w:rsidR="0082393E">
              <w:rPr>
                <w:noProof/>
                <w:webHidden/>
              </w:rPr>
            </w:r>
            <w:r w:rsidR="0082393E">
              <w:rPr>
                <w:noProof/>
                <w:webHidden/>
              </w:rPr>
              <w:fldChar w:fldCharType="separate"/>
            </w:r>
            <w:r w:rsidR="0082393E">
              <w:rPr>
                <w:noProof/>
                <w:webHidden/>
              </w:rPr>
              <w:t>26</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36" w:history="1">
            <w:r w:rsidR="0082393E" w:rsidRPr="000716D8">
              <w:rPr>
                <w:rStyle w:val="Hipervnculo"/>
                <w:rFonts w:cs="Arial"/>
                <w:noProof/>
              </w:rPr>
              <w:t>Figura 25. Cojinete de empuje</w:t>
            </w:r>
            <w:r w:rsidR="0082393E">
              <w:rPr>
                <w:noProof/>
                <w:webHidden/>
              </w:rPr>
              <w:tab/>
            </w:r>
            <w:r w:rsidR="0082393E">
              <w:rPr>
                <w:noProof/>
                <w:webHidden/>
              </w:rPr>
              <w:fldChar w:fldCharType="begin"/>
            </w:r>
            <w:r w:rsidR="0082393E">
              <w:rPr>
                <w:noProof/>
                <w:webHidden/>
              </w:rPr>
              <w:instrText xml:space="preserve"> PAGEREF _Toc21723336 \h </w:instrText>
            </w:r>
            <w:r w:rsidR="0082393E">
              <w:rPr>
                <w:noProof/>
                <w:webHidden/>
              </w:rPr>
            </w:r>
            <w:r w:rsidR="0082393E">
              <w:rPr>
                <w:noProof/>
                <w:webHidden/>
              </w:rPr>
              <w:fldChar w:fldCharType="separate"/>
            </w:r>
            <w:r w:rsidR="0082393E">
              <w:rPr>
                <w:noProof/>
                <w:webHidden/>
              </w:rPr>
              <w:t>27</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37" w:history="1">
            <w:r w:rsidR="0082393E" w:rsidRPr="000716D8">
              <w:rPr>
                <w:rStyle w:val="Hipervnculo"/>
                <w:rFonts w:cs="Arial"/>
                <w:noProof/>
              </w:rPr>
              <w:t>Figura 26. Espejo y patines de un cojinete de empuje</w:t>
            </w:r>
            <w:r w:rsidR="0082393E">
              <w:rPr>
                <w:noProof/>
                <w:webHidden/>
              </w:rPr>
              <w:tab/>
            </w:r>
            <w:r w:rsidR="0082393E">
              <w:rPr>
                <w:noProof/>
                <w:webHidden/>
              </w:rPr>
              <w:fldChar w:fldCharType="begin"/>
            </w:r>
            <w:r w:rsidR="0082393E">
              <w:rPr>
                <w:noProof/>
                <w:webHidden/>
              </w:rPr>
              <w:instrText xml:space="preserve"> PAGEREF _Toc21723337 \h </w:instrText>
            </w:r>
            <w:r w:rsidR="0082393E">
              <w:rPr>
                <w:noProof/>
                <w:webHidden/>
              </w:rPr>
            </w:r>
            <w:r w:rsidR="0082393E">
              <w:rPr>
                <w:noProof/>
                <w:webHidden/>
              </w:rPr>
              <w:fldChar w:fldCharType="separate"/>
            </w:r>
            <w:r w:rsidR="0082393E">
              <w:rPr>
                <w:noProof/>
                <w:webHidden/>
              </w:rPr>
              <w:t>28</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38" w:history="1">
            <w:r w:rsidR="0082393E" w:rsidRPr="000716D8">
              <w:rPr>
                <w:rStyle w:val="Hipervnculo"/>
                <w:rFonts w:cs="Arial"/>
                <w:noProof/>
              </w:rPr>
              <w:t>Figura 27. Sistema de aceite a presión para cojinetes de empuje</w:t>
            </w:r>
            <w:r w:rsidR="0082393E">
              <w:rPr>
                <w:noProof/>
                <w:webHidden/>
              </w:rPr>
              <w:tab/>
            </w:r>
            <w:r w:rsidR="0082393E">
              <w:rPr>
                <w:noProof/>
                <w:webHidden/>
              </w:rPr>
              <w:fldChar w:fldCharType="begin"/>
            </w:r>
            <w:r w:rsidR="0082393E">
              <w:rPr>
                <w:noProof/>
                <w:webHidden/>
              </w:rPr>
              <w:instrText xml:space="preserve"> PAGEREF _Toc21723338 \h </w:instrText>
            </w:r>
            <w:r w:rsidR="0082393E">
              <w:rPr>
                <w:noProof/>
                <w:webHidden/>
              </w:rPr>
            </w:r>
            <w:r w:rsidR="0082393E">
              <w:rPr>
                <w:noProof/>
                <w:webHidden/>
              </w:rPr>
              <w:fldChar w:fldCharType="separate"/>
            </w:r>
            <w:r w:rsidR="0082393E">
              <w:rPr>
                <w:noProof/>
                <w:webHidden/>
              </w:rPr>
              <w:t>28</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39" w:history="1">
            <w:r w:rsidR="0082393E" w:rsidRPr="000716D8">
              <w:rPr>
                <w:rStyle w:val="Hipervnculo"/>
                <w:rFonts w:cs="Arial"/>
                <w:noProof/>
              </w:rPr>
              <w:t>Figura 28. Situación del serpentín de refrigeración del aceite, detalle de un rascador de aceite</w:t>
            </w:r>
            <w:r w:rsidR="0082393E">
              <w:rPr>
                <w:noProof/>
                <w:webHidden/>
              </w:rPr>
              <w:tab/>
            </w:r>
            <w:r w:rsidR="0082393E">
              <w:rPr>
                <w:noProof/>
                <w:webHidden/>
              </w:rPr>
              <w:fldChar w:fldCharType="begin"/>
            </w:r>
            <w:r w:rsidR="0082393E">
              <w:rPr>
                <w:noProof/>
                <w:webHidden/>
              </w:rPr>
              <w:instrText xml:space="preserve"> PAGEREF _Toc21723339 \h </w:instrText>
            </w:r>
            <w:r w:rsidR="0082393E">
              <w:rPr>
                <w:noProof/>
                <w:webHidden/>
              </w:rPr>
            </w:r>
            <w:r w:rsidR="0082393E">
              <w:rPr>
                <w:noProof/>
                <w:webHidden/>
              </w:rPr>
              <w:fldChar w:fldCharType="separate"/>
            </w:r>
            <w:r w:rsidR="0082393E">
              <w:rPr>
                <w:noProof/>
                <w:webHidden/>
              </w:rPr>
              <w:t>29</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40" w:history="1">
            <w:r w:rsidR="0082393E" w:rsidRPr="000716D8">
              <w:rPr>
                <w:rStyle w:val="Hipervnculo"/>
                <w:rFonts w:cs="Arial"/>
                <w:noProof/>
              </w:rPr>
              <w:t>Figura 29. Variación de la presión y la velocidad del agua en los diferentes órganos de una turbina de reacción</w:t>
            </w:r>
            <w:r w:rsidR="0082393E">
              <w:rPr>
                <w:noProof/>
                <w:webHidden/>
              </w:rPr>
              <w:tab/>
            </w:r>
            <w:r w:rsidR="0082393E">
              <w:rPr>
                <w:noProof/>
                <w:webHidden/>
              </w:rPr>
              <w:fldChar w:fldCharType="begin"/>
            </w:r>
            <w:r w:rsidR="0082393E">
              <w:rPr>
                <w:noProof/>
                <w:webHidden/>
              </w:rPr>
              <w:instrText xml:space="preserve"> PAGEREF _Toc21723340 \h </w:instrText>
            </w:r>
            <w:r w:rsidR="0082393E">
              <w:rPr>
                <w:noProof/>
                <w:webHidden/>
              </w:rPr>
            </w:r>
            <w:r w:rsidR="0082393E">
              <w:rPr>
                <w:noProof/>
                <w:webHidden/>
              </w:rPr>
              <w:fldChar w:fldCharType="separate"/>
            </w:r>
            <w:r w:rsidR="0082393E">
              <w:rPr>
                <w:noProof/>
                <w:webHidden/>
              </w:rPr>
              <w:t>31</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41" w:history="1">
            <w:r w:rsidR="0082393E" w:rsidRPr="000716D8">
              <w:rPr>
                <w:rStyle w:val="Hipervnculo"/>
                <w:noProof/>
              </w:rPr>
              <w:t xml:space="preserve"> Figura 30. Curva de rendimiento TF</w:t>
            </w:r>
            <w:r w:rsidR="0082393E">
              <w:rPr>
                <w:noProof/>
                <w:webHidden/>
              </w:rPr>
              <w:tab/>
            </w:r>
            <w:r w:rsidR="0082393E">
              <w:rPr>
                <w:noProof/>
                <w:webHidden/>
              </w:rPr>
              <w:fldChar w:fldCharType="begin"/>
            </w:r>
            <w:r w:rsidR="0082393E">
              <w:rPr>
                <w:noProof/>
                <w:webHidden/>
              </w:rPr>
              <w:instrText xml:space="preserve"> PAGEREF _Toc21723341 \h </w:instrText>
            </w:r>
            <w:r w:rsidR="0082393E">
              <w:rPr>
                <w:noProof/>
                <w:webHidden/>
              </w:rPr>
            </w:r>
            <w:r w:rsidR="0082393E">
              <w:rPr>
                <w:noProof/>
                <w:webHidden/>
              </w:rPr>
              <w:fldChar w:fldCharType="separate"/>
            </w:r>
            <w:r w:rsidR="0082393E">
              <w:rPr>
                <w:noProof/>
                <w:webHidden/>
              </w:rPr>
              <w:t>33</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42" w:history="1">
            <w:r w:rsidR="0082393E" w:rsidRPr="000716D8">
              <w:rPr>
                <w:rStyle w:val="Hipervnculo"/>
                <w:rFonts w:cs="Arial"/>
                <w:noProof/>
              </w:rPr>
              <w:t>Figura 31. Curvas de rendimiento típicas de TP, TF, TK y TB</w:t>
            </w:r>
            <w:r w:rsidR="0082393E">
              <w:rPr>
                <w:noProof/>
                <w:webHidden/>
              </w:rPr>
              <w:tab/>
            </w:r>
            <w:r w:rsidR="0082393E">
              <w:rPr>
                <w:noProof/>
                <w:webHidden/>
              </w:rPr>
              <w:fldChar w:fldCharType="begin"/>
            </w:r>
            <w:r w:rsidR="0082393E">
              <w:rPr>
                <w:noProof/>
                <w:webHidden/>
              </w:rPr>
              <w:instrText xml:space="preserve"> PAGEREF _Toc21723342 \h </w:instrText>
            </w:r>
            <w:r w:rsidR="0082393E">
              <w:rPr>
                <w:noProof/>
                <w:webHidden/>
              </w:rPr>
            </w:r>
            <w:r w:rsidR="0082393E">
              <w:rPr>
                <w:noProof/>
                <w:webHidden/>
              </w:rPr>
              <w:fldChar w:fldCharType="separate"/>
            </w:r>
            <w:r w:rsidR="0082393E">
              <w:rPr>
                <w:noProof/>
                <w:webHidden/>
              </w:rPr>
              <w:t>34</w:t>
            </w:r>
            <w:r w:rsidR="0082393E">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343" w:history="1">
            <w:r w:rsidR="0082393E" w:rsidRPr="008A2DFC">
              <w:rPr>
                <w:rStyle w:val="Hipervnculo"/>
                <w:rFonts w:cs="Arial"/>
                <w:noProof/>
              </w:rPr>
              <w:t>Figura 32. Curva característica universal</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_Toc21723343 \h </w:instrText>
            </w:r>
            <w:r w:rsidR="0082393E" w:rsidRPr="008A2DFC">
              <w:rPr>
                <w:noProof/>
                <w:webHidden/>
              </w:rPr>
            </w:r>
            <w:r w:rsidR="0082393E" w:rsidRPr="008A2DFC">
              <w:rPr>
                <w:noProof/>
                <w:webHidden/>
              </w:rPr>
              <w:fldChar w:fldCharType="separate"/>
            </w:r>
            <w:r w:rsidR="0082393E" w:rsidRPr="008A2DFC">
              <w:rPr>
                <w:noProof/>
                <w:webHidden/>
              </w:rPr>
              <w:t>34</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344" w:history="1">
            <w:r w:rsidR="0082393E" w:rsidRPr="008A2DFC">
              <w:rPr>
                <w:rStyle w:val="Hipervnculo"/>
                <w:rFonts w:cs="Arial"/>
                <w:noProof/>
              </w:rPr>
              <w:t>Figura 33. Triangulo de velocidades turbomáquina</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_Toc21723344 \h </w:instrText>
            </w:r>
            <w:r w:rsidR="0082393E" w:rsidRPr="008A2DFC">
              <w:rPr>
                <w:noProof/>
                <w:webHidden/>
              </w:rPr>
            </w:r>
            <w:r w:rsidR="0082393E" w:rsidRPr="008A2DFC">
              <w:rPr>
                <w:noProof/>
                <w:webHidden/>
              </w:rPr>
              <w:fldChar w:fldCharType="separate"/>
            </w:r>
            <w:r w:rsidR="0082393E" w:rsidRPr="008A2DFC">
              <w:rPr>
                <w:noProof/>
                <w:webHidden/>
              </w:rPr>
              <w:t>35</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345" w:history="1">
            <w:r w:rsidR="0082393E" w:rsidRPr="008A2DFC">
              <w:rPr>
                <w:rStyle w:val="Hipervnculo"/>
                <w:rFonts w:cs="Arial"/>
                <w:noProof/>
              </w:rPr>
              <w:t>Figura 34. Rodete turbomáquina: (1) sección de entrada del fluido, (2) sección de salida del fluido</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_Toc21723345 \h </w:instrText>
            </w:r>
            <w:r w:rsidR="0082393E" w:rsidRPr="008A2DFC">
              <w:rPr>
                <w:noProof/>
                <w:webHidden/>
              </w:rPr>
            </w:r>
            <w:r w:rsidR="0082393E" w:rsidRPr="008A2DFC">
              <w:rPr>
                <w:noProof/>
                <w:webHidden/>
              </w:rPr>
              <w:fldChar w:fldCharType="separate"/>
            </w:r>
            <w:r w:rsidR="0082393E" w:rsidRPr="008A2DFC">
              <w:rPr>
                <w:noProof/>
                <w:webHidden/>
              </w:rPr>
              <w:t>35</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346" w:history="1">
            <w:r w:rsidR="0082393E" w:rsidRPr="008A2DFC">
              <w:rPr>
                <w:rStyle w:val="Hipervnculo"/>
                <w:noProof/>
              </w:rPr>
              <w:t>Figura 35: Rodete y distribuidor turbomáquina.</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_Toc21723346 \h </w:instrText>
            </w:r>
            <w:r w:rsidR="0082393E" w:rsidRPr="008A2DFC">
              <w:rPr>
                <w:noProof/>
                <w:webHidden/>
              </w:rPr>
            </w:r>
            <w:r w:rsidR="0082393E" w:rsidRPr="008A2DFC">
              <w:rPr>
                <w:noProof/>
                <w:webHidden/>
              </w:rPr>
              <w:fldChar w:fldCharType="separate"/>
            </w:r>
            <w:r w:rsidR="0082393E" w:rsidRPr="008A2DFC">
              <w:rPr>
                <w:noProof/>
                <w:webHidden/>
              </w:rPr>
              <w:t>36</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347" w:history="1">
            <w:r w:rsidR="0082393E" w:rsidRPr="008A2DFC">
              <w:rPr>
                <w:rStyle w:val="Hipervnculo"/>
                <w:noProof/>
              </w:rPr>
              <w:t>Figura 36. Triangulo de entrada turbomáquina</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_Toc21723347 \h </w:instrText>
            </w:r>
            <w:r w:rsidR="0082393E" w:rsidRPr="008A2DFC">
              <w:rPr>
                <w:noProof/>
                <w:webHidden/>
              </w:rPr>
            </w:r>
            <w:r w:rsidR="0082393E" w:rsidRPr="008A2DFC">
              <w:rPr>
                <w:noProof/>
                <w:webHidden/>
              </w:rPr>
              <w:fldChar w:fldCharType="separate"/>
            </w:r>
            <w:r w:rsidR="0082393E" w:rsidRPr="008A2DFC">
              <w:rPr>
                <w:noProof/>
                <w:webHidden/>
              </w:rPr>
              <w:t>36</w:t>
            </w:r>
            <w:r w:rsidR="0082393E" w:rsidRPr="008A2DFC">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48" w:history="1">
            <w:r w:rsidR="0082393E" w:rsidRPr="008A2DFC">
              <w:rPr>
                <w:rStyle w:val="Hipervnculo"/>
                <w:noProof/>
              </w:rPr>
              <w:t>Figura 37. Triangulo de salida turbomáquina.</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_Toc21723348 \h </w:instrText>
            </w:r>
            <w:r w:rsidR="0082393E" w:rsidRPr="008A2DFC">
              <w:rPr>
                <w:noProof/>
                <w:webHidden/>
              </w:rPr>
            </w:r>
            <w:r w:rsidR="0082393E" w:rsidRPr="008A2DFC">
              <w:rPr>
                <w:noProof/>
                <w:webHidden/>
              </w:rPr>
              <w:fldChar w:fldCharType="separate"/>
            </w:r>
            <w:r w:rsidR="0082393E" w:rsidRPr="008A2DFC">
              <w:rPr>
                <w:noProof/>
                <w:webHidden/>
              </w:rPr>
              <w:t>37</w:t>
            </w:r>
            <w:r w:rsidR="0082393E" w:rsidRPr="008A2DFC">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49" w:history="1">
            <w:r w:rsidR="0082393E" w:rsidRPr="000716D8">
              <w:rPr>
                <w:rStyle w:val="Hipervnculo"/>
                <w:rFonts w:cs="Arial"/>
                <w:noProof/>
              </w:rPr>
              <w:t>Figura 38. Vista de la turbina Francis de eje horizontal para arranque “en negro”</w:t>
            </w:r>
            <w:r w:rsidR="0082393E">
              <w:rPr>
                <w:noProof/>
                <w:webHidden/>
              </w:rPr>
              <w:tab/>
            </w:r>
            <w:r w:rsidR="0082393E">
              <w:rPr>
                <w:noProof/>
                <w:webHidden/>
              </w:rPr>
              <w:fldChar w:fldCharType="begin"/>
            </w:r>
            <w:r w:rsidR="0082393E">
              <w:rPr>
                <w:noProof/>
                <w:webHidden/>
              </w:rPr>
              <w:instrText xml:space="preserve"> PAGEREF _Toc21723349 \h </w:instrText>
            </w:r>
            <w:r w:rsidR="0082393E">
              <w:rPr>
                <w:noProof/>
                <w:webHidden/>
              </w:rPr>
            </w:r>
            <w:r w:rsidR="0082393E">
              <w:rPr>
                <w:noProof/>
                <w:webHidden/>
              </w:rPr>
              <w:fldChar w:fldCharType="separate"/>
            </w:r>
            <w:r w:rsidR="0082393E">
              <w:rPr>
                <w:noProof/>
                <w:webHidden/>
              </w:rPr>
              <w:t>39</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50" w:history="1">
            <w:r w:rsidR="0082393E" w:rsidRPr="000716D8">
              <w:rPr>
                <w:rStyle w:val="Hipervnculo"/>
                <w:noProof/>
              </w:rPr>
              <w:t>Figura 39. Vista de detalle de uno de los rodetes de las turbinas de la central de Cerro Pelado</w:t>
            </w:r>
            <w:r w:rsidR="0082393E">
              <w:rPr>
                <w:noProof/>
                <w:webHidden/>
              </w:rPr>
              <w:tab/>
            </w:r>
            <w:r w:rsidR="0082393E">
              <w:rPr>
                <w:noProof/>
                <w:webHidden/>
              </w:rPr>
              <w:fldChar w:fldCharType="begin"/>
            </w:r>
            <w:r w:rsidR="0082393E">
              <w:rPr>
                <w:noProof/>
                <w:webHidden/>
              </w:rPr>
              <w:instrText xml:space="preserve"> PAGEREF _Toc21723350 \h </w:instrText>
            </w:r>
            <w:r w:rsidR="0082393E">
              <w:rPr>
                <w:noProof/>
                <w:webHidden/>
              </w:rPr>
            </w:r>
            <w:r w:rsidR="0082393E">
              <w:rPr>
                <w:noProof/>
                <w:webHidden/>
              </w:rPr>
              <w:fldChar w:fldCharType="separate"/>
            </w:r>
            <w:r w:rsidR="0082393E">
              <w:rPr>
                <w:noProof/>
                <w:webHidden/>
              </w:rPr>
              <w:t>40</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51" w:history="1">
            <w:r w:rsidR="0082393E" w:rsidRPr="000716D8">
              <w:rPr>
                <w:rStyle w:val="Hipervnculo"/>
                <w:rFonts w:cs="Arial"/>
                <w:noProof/>
              </w:rPr>
              <w:t>Figura 40... Vista de la central con los tres grupos generadores de la misma, vista del rotor de una de las turbinas Francis</w:t>
            </w:r>
            <w:r w:rsidR="0082393E">
              <w:rPr>
                <w:noProof/>
                <w:webHidden/>
              </w:rPr>
              <w:tab/>
            </w:r>
            <w:r w:rsidR="0082393E">
              <w:rPr>
                <w:noProof/>
                <w:webHidden/>
              </w:rPr>
              <w:fldChar w:fldCharType="begin"/>
            </w:r>
            <w:r w:rsidR="0082393E">
              <w:rPr>
                <w:noProof/>
                <w:webHidden/>
              </w:rPr>
              <w:instrText xml:space="preserve"> PAGEREF _Toc21723351 \h </w:instrText>
            </w:r>
            <w:r w:rsidR="0082393E">
              <w:rPr>
                <w:noProof/>
                <w:webHidden/>
              </w:rPr>
            </w:r>
            <w:r w:rsidR="0082393E">
              <w:rPr>
                <w:noProof/>
                <w:webHidden/>
              </w:rPr>
              <w:fldChar w:fldCharType="separate"/>
            </w:r>
            <w:r w:rsidR="0082393E">
              <w:rPr>
                <w:noProof/>
                <w:webHidden/>
              </w:rPr>
              <w:t>40</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52" w:history="1">
            <w:r w:rsidR="0082393E" w:rsidRPr="000716D8">
              <w:rPr>
                <w:rStyle w:val="Hipervnculo"/>
                <w:rFonts w:cs="Arial"/>
                <w:noProof/>
              </w:rPr>
              <w:t>Figura 41. Vista de uno de los grupos generadores, vista del rodete de la turbina Francis</w:t>
            </w:r>
            <w:r w:rsidR="0082393E">
              <w:rPr>
                <w:noProof/>
                <w:webHidden/>
              </w:rPr>
              <w:tab/>
            </w:r>
            <w:r w:rsidR="0082393E">
              <w:rPr>
                <w:noProof/>
                <w:webHidden/>
              </w:rPr>
              <w:fldChar w:fldCharType="begin"/>
            </w:r>
            <w:r w:rsidR="0082393E">
              <w:rPr>
                <w:noProof/>
                <w:webHidden/>
              </w:rPr>
              <w:instrText xml:space="preserve"> PAGEREF _Toc21723352 \h </w:instrText>
            </w:r>
            <w:r w:rsidR="0082393E">
              <w:rPr>
                <w:noProof/>
                <w:webHidden/>
              </w:rPr>
            </w:r>
            <w:r w:rsidR="0082393E">
              <w:rPr>
                <w:noProof/>
                <w:webHidden/>
              </w:rPr>
              <w:fldChar w:fldCharType="separate"/>
            </w:r>
            <w:r w:rsidR="0082393E">
              <w:rPr>
                <w:noProof/>
                <w:webHidden/>
              </w:rPr>
              <w:t>41</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53" w:history="1">
            <w:r w:rsidR="0082393E" w:rsidRPr="000716D8">
              <w:rPr>
                <w:rStyle w:val="Hipervnculo"/>
                <w:rFonts w:cs="Arial"/>
                <w:noProof/>
              </w:rPr>
              <w:t>Figura 42. Vista del rodete de la turbina</w:t>
            </w:r>
            <w:r w:rsidR="0082393E">
              <w:rPr>
                <w:noProof/>
                <w:webHidden/>
              </w:rPr>
              <w:tab/>
            </w:r>
            <w:r w:rsidR="0082393E">
              <w:rPr>
                <w:noProof/>
                <w:webHidden/>
              </w:rPr>
              <w:fldChar w:fldCharType="begin"/>
            </w:r>
            <w:r w:rsidR="0082393E">
              <w:rPr>
                <w:noProof/>
                <w:webHidden/>
              </w:rPr>
              <w:instrText xml:space="preserve"> PAGEREF _Toc21723353 \h </w:instrText>
            </w:r>
            <w:r w:rsidR="0082393E">
              <w:rPr>
                <w:noProof/>
                <w:webHidden/>
              </w:rPr>
            </w:r>
            <w:r w:rsidR="0082393E">
              <w:rPr>
                <w:noProof/>
                <w:webHidden/>
              </w:rPr>
              <w:fldChar w:fldCharType="separate"/>
            </w:r>
            <w:r w:rsidR="0082393E">
              <w:rPr>
                <w:noProof/>
                <w:webHidden/>
              </w:rPr>
              <w:t>41</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54" w:history="1">
            <w:r w:rsidR="0082393E" w:rsidRPr="000716D8">
              <w:rPr>
                <w:rStyle w:val="Hipervnculo"/>
                <w:rFonts w:cs="Arial"/>
                <w:noProof/>
              </w:rPr>
              <w:t>Figura 43. Vista de la maqueta del complejo puede apreciarse la válvula mariposa, la cámara espiral, la turbina, el escudo de protección y la estructura para las compuertas que cierran los conductos de restitución al río Diamante</w:t>
            </w:r>
            <w:r w:rsidR="0082393E">
              <w:rPr>
                <w:noProof/>
                <w:webHidden/>
              </w:rPr>
              <w:tab/>
            </w:r>
            <w:r w:rsidR="0082393E">
              <w:rPr>
                <w:noProof/>
                <w:webHidden/>
              </w:rPr>
              <w:fldChar w:fldCharType="begin"/>
            </w:r>
            <w:r w:rsidR="0082393E">
              <w:rPr>
                <w:noProof/>
                <w:webHidden/>
              </w:rPr>
              <w:instrText xml:space="preserve"> PAGEREF _Toc21723354 \h </w:instrText>
            </w:r>
            <w:r w:rsidR="0082393E">
              <w:rPr>
                <w:noProof/>
                <w:webHidden/>
              </w:rPr>
            </w:r>
            <w:r w:rsidR="0082393E">
              <w:rPr>
                <w:noProof/>
                <w:webHidden/>
              </w:rPr>
              <w:fldChar w:fldCharType="separate"/>
            </w:r>
            <w:r w:rsidR="0082393E">
              <w:rPr>
                <w:noProof/>
                <w:webHidden/>
              </w:rPr>
              <w:t>42</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55" w:history="1">
            <w:r w:rsidR="0082393E" w:rsidRPr="000716D8">
              <w:rPr>
                <w:rStyle w:val="Hipervnculo"/>
                <w:rFonts w:cs="Arial"/>
                <w:noProof/>
              </w:rPr>
              <w:t>Figura 44. Vista de la central con los cuatro grupos generadores de la central Nihuil I</w:t>
            </w:r>
            <w:r w:rsidR="0082393E">
              <w:rPr>
                <w:noProof/>
                <w:webHidden/>
              </w:rPr>
              <w:tab/>
            </w:r>
            <w:r w:rsidR="0082393E">
              <w:rPr>
                <w:noProof/>
                <w:webHidden/>
              </w:rPr>
              <w:fldChar w:fldCharType="begin"/>
            </w:r>
            <w:r w:rsidR="0082393E">
              <w:rPr>
                <w:noProof/>
                <w:webHidden/>
              </w:rPr>
              <w:instrText xml:space="preserve"> PAGEREF _Toc21723355 \h </w:instrText>
            </w:r>
            <w:r w:rsidR="0082393E">
              <w:rPr>
                <w:noProof/>
                <w:webHidden/>
              </w:rPr>
            </w:r>
            <w:r w:rsidR="0082393E">
              <w:rPr>
                <w:noProof/>
                <w:webHidden/>
              </w:rPr>
              <w:fldChar w:fldCharType="separate"/>
            </w:r>
            <w:r w:rsidR="0082393E">
              <w:rPr>
                <w:noProof/>
                <w:webHidden/>
              </w:rPr>
              <w:t>42</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56" w:history="1">
            <w:r w:rsidR="0082393E" w:rsidRPr="000716D8">
              <w:rPr>
                <w:rStyle w:val="Hipervnculo"/>
                <w:rFonts w:cs="Arial"/>
                <w:noProof/>
              </w:rPr>
              <w:t>Figura 45. Vista del anillo del distribuidor de una de las turbinas, se puede apreciar los brazos accionadores</w:t>
            </w:r>
            <w:r w:rsidR="0082393E">
              <w:rPr>
                <w:noProof/>
                <w:webHidden/>
              </w:rPr>
              <w:tab/>
            </w:r>
            <w:r w:rsidR="0082393E">
              <w:rPr>
                <w:noProof/>
                <w:webHidden/>
              </w:rPr>
              <w:fldChar w:fldCharType="begin"/>
            </w:r>
            <w:r w:rsidR="0082393E">
              <w:rPr>
                <w:noProof/>
                <w:webHidden/>
              </w:rPr>
              <w:instrText xml:space="preserve"> PAGEREF _Toc21723356 \h </w:instrText>
            </w:r>
            <w:r w:rsidR="0082393E">
              <w:rPr>
                <w:noProof/>
                <w:webHidden/>
              </w:rPr>
            </w:r>
            <w:r w:rsidR="0082393E">
              <w:rPr>
                <w:noProof/>
                <w:webHidden/>
              </w:rPr>
              <w:fldChar w:fldCharType="separate"/>
            </w:r>
            <w:r w:rsidR="0082393E">
              <w:rPr>
                <w:noProof/>
                <w:webHidden/>
              </w:rPr>
              <w:t>43</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57" w:history="1">
            <w:r w:rsidR="0082393E" w:rsidRPr="000716D8">
              <w:rPr>
                <w:rStyle w:val="Hipervnculo"/>
                <w:rFonts w:cs="Arial"/>
                <w:noProof/>
              </w:rPr>
              <w:t>Figura 46. Vista de los seis generadores de la central Nihuil II</w:t>
            </w:r>
            <w:r w:rsidR="0082393E">
              <w:rPr>
                <w:noProof/>
                <w:webHidden/>
              </w:rPr>
              <w:tab/>
            </w:r>
            <w:r w:rsidR="0082393E">
              <w:rPr>
                <w:noProof/>
                <w:webHidden/>
              </w:rPr>
              <w:fldChar w:fldCharType="begin"/>
            </w:r>
            <w:r w:rsidR="0082393E">
              <w:rPr>
                <w:noProof/>
                <w:webHidden/>
              </w:rPr>
              <w:instrText xml:space="preserve"> PAGEREF _Toc21723357 \h </w:instrText>
            </w:r>
            <w:r w:rsidR="0082393E">
              <w:rPr>
                <w:noProof/>
                <w:webHidden/>
              </w:rPr>
            </w:r>
            <w:r w:rsidR="0082393E">
              <w:rPr>
                <w:noProof/>
                <w:webHidden/>
              </w:rPr>
              <w:fldChar w:fldCharType="separate"/>
            </w:r>
            <w:r w:rsidR="0082393E">
              <w:rPr>
                <w:noProof/>
                <w:webHidden/>
              </w:rPr>
              <w:t>43</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358" w:history="1">
            <w:r w:rsidR="0082393E" w:rsidRPr="000716D8">
              <w:rPr>
                <w:rStyle w:val="Hipervnculo"/>
                <w:rFonts w:cs="Arial"/>
                <w:noProof/>
              </w:rPr>
              <w:t>Figura 47. Rodete de una de las turbinas Francis de la central Nihuil II</w:t>
            </w:r>
            <w:r w:rsidR="0082393E">
              <w:rPr>
                <w:noProof/>
                <w:webHidden/>
              </w:rPr>
              <w:tab/>
            </w:r>
            <w:r w:rsidR="0082393E">
              <w:rPr>
                <w:noProof/>
                <w:webHidden/>
              </w:rPr>
              <w:fldChar w:fldCharType="begin"/>
            </w:r>
            <w:r w:rsidR="0082393E">
              <w:rPr>
                <w:noProof/>
                <w:webHidden/>
              </w:rPr>
              <w:instrText xml:space="preserve"> PAGEREF _Toc21723358 \h </w:instrText>
            </w:r>
            <w:r w:rsidR="0082393E">
              <w:rPr>
                <w:noProof/>
                <w:webHidden/>
              </w:rPr>
            </w:r>
            <w:r w:rsidR="0082393E">
              <w:rPr>
                <w:noProof/>
                <w:webHidden/>
              </w:rPr>
              <w:fldChar w:fldCharType="separate"/>
            </w:r>
            <w:r w:rsidR="0082393E">
              <w:rPr>
                <w:noProof/>
                <w:webHidden/>
              </w:rPr>
              <w:t>43</w:t>
            </w:r>
            <w:r w:rsidR="0082393E">
              <w:rPr>
                <w:noProof/>
                <w:webHidden/>
              </w:rPr>
              <w:fldChar w:fldCharType="end"/>
            </w:r>
          </w:hyperlink>
        </w:p>
        <w:p w:rsidR="0051714B" w:rsidRPr="00DF26BF" w:rsidRDefault="0082393E">
          <w:pPr>
            <w:rPr>
              <w:rFonts w:asciiTheme="minorHAnsi" w:hAnsiTheme="minorHAnsi" w:cstheme="minorHAnsi"/>
              <w:b/>
              <w:bCs/>
              <w:lang w:val="es-ES"/>
            </w:rPr>
          </w:pPr>
          <w:r>
            <w:rPr>
              <w:rFonts w:asciiTheme="minorHAnsi" w:hAnsiTheme="minorHAnsi" w:cstheme="minorHAnsi"/>
              <w:b/>
              <w:bCs/>
              <w:lang w:val="es-ES"/>
            </w:rPr>
            <w:fldChar w:fldCharType="end"/>
          </w:r>
        </w:p>
      </w:sdtContent>
    </w:sdt>
    <w:p w:rsidR="0051714B" w:rsidRPr="00DF26BF" w:rsidRDefault="001D3606" w:rsidP="0051714B">
      <w:pPr>
        <w:spacing w:after="0"/>
        <w:rPr>
          <w:rFonts w:ascii="Arial" w:eastAsia="Times New Roman" w:hAnsi="Arial" w:cs="Arial"/>
          <w:b/>
          <w:bCs/>
          <w:color w:val="365F91"/>
          <w:sz w:val="24"/>
          <w:lang w:val="es-ES"/>
        </w:rPr>
      </w:pPr>
      <w:r>
        <w:rPr>
          <w:rFonts w:ascii="Arial" w:eastAsia="Times New Roman" w:hAnsi="Arial" w:cs="Arial"/>
          <w:b/>
          <w:bCs/>
          <w:color w:val="365F91"/>
          <w:sz w:val="24"/>
          <w:lang w:val="es-ES"/>
        </w:rPr>
        <w:t>Í</w:t>
      </w:r>
      <w:r w:rsidR="0051714B" w:rsidRPr="00DF26BF">
        <w:rPr>
          <w:rFonts w:ascii="Arial" w:eastAsia="Times New Roman" w:hAnsi="Arial" w:cs="Arial"/>
          <w:b/>
          <w:bCs/>
          <w:color w:val="365F91"/>
          <w:sz w:val="24"/>
          <w:lang w:val="es-ES"/>
        </w:rPr>
        <w:t>ndice de Figuras</w:t>
      </w:r>
    </w:p>
    <w:p w:rsidR="0082393E" w:rsidRPr="008A2DFC" w:rsidRDefault="00304BD3">
      <w:pPr>
        <w:pStyle w:val="Tabladeilustraciones"/>
        <w:tabs>
          <w:tab w:val="right" w:leader="dot" w:pos="9344"/>
        </w:tabs>
        <w:rPr>
          <w:rFonts w:asciiTheme="minorHAnsi" w:eastAsiaTheme="minorEastAsia" w:hAnsiTheme="minorHAnsi" w:cstheme="minorBidi"/>
          <w:noProof/>
          <w:lang w:eastAsia="es-AR"/>
        </w:rPr>
      </w:pPr>
      <w:r>
        <w:rPr>
          <w:rFonts w:asciiTheme="minorHAnsi" w:hAnsiTheme="minorHAnsi" w:cstheme="minorHAnsi"/>
          <w:b/>
          <w:color w:val="002060"/>
        </w:rPr>
        <w:fldChar w:fldCharType="begin"/>
      </w:r>
      <w:r>
        <w:rPr>
          <w:rFonts w:asciiTheme="minorHAnsi" w:hAnsiTheme="minorHAnsi" w:cstheme="minorHAnsi"/>
          <w:b/>
          <w:color w:val="002060"/>
        </w:rPr>
        <w:instrText xml:space="preserve"> TOC \h \z \t "Descripción" \c </w:instrText>
      </w:r>
      <w:r>
        <w:rPr>
          <w:rFonts w:asciiTheme="minorHAnsi" w:hAnsiTheme="minorHAnsi" w:cstheme="minorHAnsi"/>
          <w:b/>
          <w:color w:val="002060"/>
        </w:rPr>
        <w:fldChar w:fldCharType="separate"/>
      </w:r>
      <w:hyperlink w:anchor="_Toc21723231" w:history="1">
        <w:r w:rsidR="0082393E" w:rsidRPr="008A2DFC">
          <w:rPr>
            <w:rStyle w:val="Hipervnculo"/>
            <w:rFonts w:cs="Arial"/>
            <w:noProof/>
          </w:rPr>
          <w:t>Figura 1. James Bicheno Francis</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_Toc21723231 \h </w:instrText>
        </w:r>
        <w:r w:rsidR="0082393E" w:rsidRPr="008A2DFC">
          <w:rPr>
            <w:noProof/>
            <w:webHidden/>
          </w:rPr>
        </w:r>
        <w:r w:rsidR="0082393E" w:rsidRPr="008A2DFC">
          <w:rPr>
            <w:noProof/>
            <w:webHidden/>
          </w:rPr>
          <w:fldChar w:fldCharType="separate"/>
        </w:r>
        <w:r w:rsidR="0082393E" w:rsidRPr="008A2DFC">
          <w:rPr>
            <w:noProof/>
            <w:webHidden/>
          </w:rPr>
          <w:t>5</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32" w:history="1">
        <w:r w:rsidR="0082393E" w:rsidRPr="008A2DFC">
          <w:rPr>
            <w:rStyle w:val="Hipervnculo"/>
            <w:rFonts w:cs="Arial"/>
            <w:noProof/>
          </w:rPr>
          <w:t>Figura 2. Esquema de central a pie de presa con turbina Francis</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_Toc21723232 \h </w:instrText>
        </w:r>
        <w:r w:rsidR="0082393E" w:rsidRPr="008A2DFC">
          <w:rPr>
            <w:noProof/>
            <w:webHidden/>
          </w:rPr>
        </w:r>
        <w:r w:rsidR="0082393E" w:rsidRPr="008A2DFC">
          <w:rPr>
            <w:noProof/>
            <w:webHidden/>
          </w:rPr>
          <w:fldChar w:fldCharType="separate"/>
        </w:r>
        <w:r w:rsidR="0082393E" w:rsidRPr="008A2DFC">
          <w:rPr>
            <w:noProof/>
            <w:webHidden/>
          </w:rPr>
          <w:t>6</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33" w:history="1">
        <w:r w:rsidR="0082393E" w:rsidRPr="008A2DFC">
          <w:rPr>
            <w:rStyle w:val="Hipervnculo"/>
            <w:rFonts w:cs="Arial"/>
            <w:noProof/>
          </w:rPr>
          <w:t>Figura 3. Corte transversal de una turbina Francis</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_Toc21723233 \h </w:instrText>
        </w:r>
        <w:r w:rsidR="0082393E" w:rsidRPr="008A2DFC">
          <w:rPr>
            <w:noProof/>
            <w:webHidden/>
          </w:rPr>
        </w:r>
        <w:r w:rsidR="0082393E" w:rsidRPr="008A2DFC">
          <w:rPr>
            <w:noProof/>
            <w:webHidden/>
          </w:rPr>
          <w:fldChar w:fldCharType="separate"/>
        </w:r>
        <w:r w:rsidR="0082393E" w:rsidRPr="008A2DFC">
          <w:rPr>
            <w:noProof/>
            <w:webHidden/>
          </w:rPr>
          <w:t>7</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34" w:history="1">
        <w:r w:rsidR="0082393E" w:rsidRPr="008A2DFC">
          <w:rPr>
            <w:rStyle w:val="Hipervnculo"/>
            <w:noProof/>
          </w:rPr>
          <w:t>Figura 4. Ábaco de selección de tipo de turbina</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_Toc21723234 \h </w:instrText>
        </w:r>
        <w:r w:rsidR="0082393E" w:rsidRPr="008A2DFC">
          <w:rPr>
            <w:noProof/>
            <w:webHidden/>
          </w:rPr>
        </w:r>
        <w:r w:rsidR="0082393E" w:rsidRPr="008A2DFC">
          <w:rPr>
            <w:noProof/>
            <w:webHidden/>
          </w:rPr>
          <w:fldChar w:fldCharType="separate"/>
        </w:r>
        <w:r w:rsidR="0082393E" w:rsidRPr="008A2DFC">
          <w:rPr>
            <w:noProof/>
            <w:webHidden/>
          </w:rPr>
          <w:t>8</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35" w:history="1">
        <w:r w:rsidR="0082393E" w:rsidRPr="008A2DFC">
          <w:rPr>
            <w:rStyle w:val="Hipervnculo"/>
            <w:rFonts w:cs="Arial"/>
            <w:noProof/>
          </w:rPr>
          <w:t>Figura 5. Tipos de turbina Francis según velocidad específica</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_Toc21723235 \h </w:instrText>
        </w:r>
        <w:r w:rsidR="0082393E" w:rsidRPr="008A2DFC">
          <w:rPr>
            <w:noProof/>
            <w:webHidden/>
          </w:rPr>
        </w:r>
        <w:r w:rsidR="0082393E" w:rsidRPr="008A2DFC">
          <w:rPr>
            <w:noProof/>
            <w:webHidden/>
          </w:rPr>
          <w:fldChar w:fldCharType="separate"/>
        </w:r>
        <w:r w:rsidR="0082393E" w:rsidRPr="008A2DFC">
          <w:rPr>
            <w:noProof/>
            <w:webHidden/>
          </w:rPr>
          <w:t>9</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36" w:history="1">
        <w:r w:rsidR="0082393E" w:rsidRPr="008A2DFC">
          <w:rPr>
            <w:rStyle w:val="Hipervnculo"/>
            <w:noProof/>
          </w:rPr>
          <w:t>Tabla 1. Clasificación de turbinas Francis según velocidad específica</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_Toc21723236 \h </w:instrText>
        </w:r>
        <w:r w:rsidR="0082393E" w:rsidRPr="008A2DFC">
          <w:rPr>
            <w:noProof/>
            <w:webHidden/>
          </w:rPr>
        </w:r>
        <w:r w:rsidR="0082393E" w:rsidRPr="008A2DFC">
          <w:rPr>
            <w:noProof/>
            <w:webHidden/>
          </w:rPr>
          <w:fldChar w:fldCharType="separate"/>
        </w:r>
        <w:r w:rsidR="0082393E" w:rsidRPr="008A2DFC">
          <w:rPr>
            <w:noProof/>
            <w:webHidden/>
          </w:rPr>
          <w:t>10</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37" w:history="1">
        <w:r w:rsidR="0082393E" w:rsidRPr="008A2DFC">
          <w:rPr>
            <w:rStyle w:val="Hipervnculo"/>
            <w:rFonts w:cs="Arial"/>
            <w:noProof/>
          </w:rPr>
          <w:t>Figura 6. Turbina Francis de eje horizontal</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_Toc21723237 \h </w:instrText>
        </w:r>
        <w:r w:rsidR="0082393E" w:rsidRPr="008A2DFC">
          <w:rPr>
            <w:noProof/>
            <w:webHidden/>
          </w:rPr>
        </w:r>
        <w:r w:rsidR="0082393E" w:rsidRPr="008A2DFC">
          <w:rPr>
            <w:noProof/>
            <w:webHidden/>
          </w:rPr>
          <w:fldChar w:fldCharType="separate"/>
        </w:r>
        <w:r w:rsidR="0082393E" w:rsidRPr="008A2DFC">
          <w:rPr>
            <w:noProof/>
            <w:webHidden/>
          </w:rPr>
          <w:t>10</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38" w:history="1">
        <w:r w:rsidR="0082393E" w:rsidRPr="008A2DFC">
          <w:rPr>
            <w:rStyle w:val="Hipervnculo"/>
            <w:rFonts w:cs="Arial"/>
            <w:noProof/>
          </w:rPr>
          <w:t>Figura 7. Turbina Francis de eje vertical</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_Toc21723238 \h </w:instrText>
        </w:r>
        <w:r w:rsidR="0082393E" w:rsidRPr="008A2DFC">
          <w:rPr>
            <w:noProof/>
            <w:webHidden/>
          </w:rPr>
        </w:r>
        <w:r w:rsidR="0082393E" w:rsidRPr="008A2DFC">
          <w:rPr>
            <w:noProof/>
            <w:webHidden/>
          </w:rPr>
          <w:fldChar w:fldCharType="separate"/>
        </w:r>
        <w:r w:rsidR="0082393E" w:rsidRPr="008A2DFC">
          <w:rPr>
            <w:noProof/>
            <w:webHidden/>
          </w:rPr>
          <w:t>11</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39" w:history="1">
        <w:r w:rsidR="0082393E" w:rsidRPr="008A2DFC">
          <w:rPr>
            <w:rStyle w:val="Hipervnculo"/>
            <w:rFonts w:cs="Arial"/>
            <w:noProof/>
          </w:rPr>
          <w:t>Figura 8. Turbina Francis pura</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_Toc21723239 \h </w:instrText>
        </w:r>
        <w:r w:rsidR="0082393E" w:rsidRPr="008A2DFC">
          <w:rPr>
            <w:noProof/>
            <w:webHidden/>
          </w:rPr>
        </w:r>
        <w:r w:rsidR="0082393E" w:rsidRPr="008A2DFC">
          <w:rPr>
            <w:noProof/>
            <w:webHidden/>
          </w:rPr>
          <w:fldChar w:fldCharType="separate"/>
        </w:r>
        <w:r w:rsidR="0082393E" w:rsidRPr="008A2DFC">
          <w:rPr>
            <w:noProof/>
            <w:webHidden/>
          </w:rPr>
          <w:t>12</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40" w:history="1">
        <w:r w:rsidR="0082393E" w:rsidRPr="008A2DFC">
          <w:rPr>
            <w:rStyle w:val="Hipervnculo"/>
            <w:rFonts w:cs="Arial"/>
            <w:noProof/>
          </w:rPr>
          <w:t>Figura 9. Turbina Francis mixta</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_Toc21723240 \h </w:instrText>
        </w:r>
        <w:r w:rsidR="0082393E" w:rsidRPr="008A2DFC">
          <w:rPr>
            <w:noProof/>
            <w:webHidden/>
          </w:rPr>
        </w:r>
        <w:r w:rsidR="0082393E" w:rsidRPr="008A2DFC">
          <w:rPr>
            <w:noProof/>
            <w:webHidden/>
          </w:rPr>
          <w:fldChar w:fldCharType="separate"/>
        </w:r>
        <w:r w:rsidR="0082393E" w:rsidRPr="008A2DFC">
          <w:rPr>
            <w:noProof/>
            <w:webHidden/>
          </w:rPr>
          <w:t>13</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41" w:history="1">
        <w:r w:rsidR="0082393E" w:rsidRPr="008A2DFC">
          <w:rPr>
            <w:rStyle w:val="Hipervnculo"/>
            <w:rFonts w:cs="Arial"/>
            <w:noProof/>
          </w:rPr>
          <w:t>Figura 10. Componentes de una turbina Francis</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_Toc21723241 \h </w:instrText>
        </w:r>
        <w:r w:rsidR="0082393E" w:rsidRPr="008A2DFC">
          <w:rPr>
            <w:noProof/>
            <w:webHidden/>
          </w:rPr>
        </w:r>
        <w:r w:rsidR="0082393E" w:rsidRPr="008A2DFC">
          <w:rPr>
            <w:noProof/>
            <w:webHidden/>
          </w:rPr>
          <w:fldChar w:fldCharType="separate"/>
        </w:r>
        <w:r w:rsidR="0082393E" w:rsidRPr="008A2DFC">
          <w:rPr>
            <w:noProof/>
            <w:webHidden/>
          </w:rPr>
          <w:t>14</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42" w:history="1">
        <w:r w:rsidR="0082393E" w:rsidRPr="008A2DFC">
          <w:rPr>
            <w:rStyle w:val="Hipervnculo"/>
            <w:rFonts w:cs="Arial"/>
            <w:noProof/>
          </w:rPr>
          <w:t>Figura 11. Cámara espiral de turbina Francis en presa Gran Coulee (EE.UU.)</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_Toc21723242 \h </w:instrText>
        </w:r>
        <w:r w:rsidR="0082393E" w:rsidRPr="008A2DFC">
          <w:rPr>
            <w:noProof/>
            <w:webHidden/>
          </w:rPr>
        </w:r>
        <w:r w:rsidR="0082393E" w:rsidRPr="008A2DFC">
          <w:rPr>
            <w:noProof/>
            <w:webHidden/>
          </w:rPr>
          <w:fldChar w:fldCharType="separate"/>
        </w:r>
        <w:r w:rsidR="0082393E" w:rsidRPr="008A2DFC">
          <w:rPr>
            <w:noProof/>
            <w:webHidden/>
          </w:rPr>
          <w:t>15</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43" w:history="1">
        <w:r w:rsidR="0082393E" w:rsidRPr="008A2DFC">
          <w:rPr>
            <w:rStyle w:val="Hipervnculo"/>
            <w:rFonts w:cs="Arial"/>
            <w:noProof/>
          </w:rPr>
          <w:t>Figura 12. Predistribuidor o antedistribuidor</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_Toc21723243 \h </w:instrText>
        </w:r>
        <w:r w:rsidR="0082393E" w:rsidRPr="008A2DFC">
          <w:rPr>
            <w:noProof/>
            <w:webHidden/>
          </w:rPr>
        </w:r>
        <w:r w:rsidR="0082393E" w:rsidRPr="008A2DFC">
          <w:rPr>
            <w:noProof/>
            <w:webHidden/>
          </w:rPr>
          <w:fldChar w:fldCharType="separate"/>
        </w:r>
        <w:r w:rsidR="0082393E" w:rsidRPr="008A2DFC">
          <w:rPr>
            <w:noProof/>
            <w:webHidden/>
          </w:rPr>
          <w:t>15</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44" w:history="1">
        <w:r w:rsidR="0082393E" w:rsidRPr="008A2DFC">
          <w:rPr>
            <w:rStyle w:val="Hipervnculo"/>
            <w:rFonts w:cs="Arial"/>
            <w:noProof/>
          </w:rPr>
          <w:t>Figura 13. Distribuidor Fink</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_Toc21723244 \h </w:instrText>
        </w:r>
        <w:r w:rsidR="0082393E" w:rsidRPr="008A2DFC">
          <w:rPr>
            <w:noProof/>
            <w:webHidden/>
          </w:rPr>
        </w:r>
        <w:r w:rsidR="0082393E" w:rsidRPr="008A2DFC">
          <w:rPr>
            <w:noProof/>
            <w:webHidden/>
          </w:rPr>
          <w:fldChar w:fldCharType="separate"/>
        </w:r>
        <w:r w:rsidR="0082393E" w:rsidRPr="008A2DFC">
          <w:rPr>
            <w:noProof/>
            <w:webHidden/>
          </w:rPr>
          <w:t>16</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45" w:history="1">
        <w:r w:rsidR="0082393E" w:rsidRPr="008A2DFC">
          <w:rPr>
            <w:rStyle w:val="Hipervnculo"/>
            <w:rFonts w:cs="Arial"/>
            <w:noProof/>
          </w:rPr>
          <w:t>Figura 14. Configuración de una pala directriz</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_Toc21723245 \h </w:instrText>
        </w:r>
        <w:r w:rsidR="0082393E" w:rsidRPr="008A2DFC">
          <w:rPr>
            <w:noProof/>
            <w:webHidden/>
          </w:rPr>
        </w:r>
        <w:r w:rsidR="0082393E" w:rsidRPr="008A2DFC">
          <w:rPr>
            <w:noProof/>
            <w:webHidden/>
          </w:rPr>
          <w:fldChar w:fldCharType="separate"/>
        </w:r>
        <w:r w:rsidR="0082393E" w:rsidRPr="008A2DFC">
          <w:rPr>
            <w:noProof/>
            <w:webHidden/>
          </w:rPr>
          <w:t>16</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46" w:history="1">
        <w:r w:rsidR="0082393E" w:rsidRPr="008A2DFC">
          <w:rPr>
            <w:rStyle w:val="Hipervnculo"/>
            <w:rFonts w:cs="Arial"/>
            <w:noProof/>
          </w:rPr>
          <w:t>Figura 15. Detalle de una pala directriz</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_Toc21723246 \h </w:instrText>
        </w:r>
        <w:r w:rsidR="0082393E" w:rsidRPr="008A2DFC">
          <w:rPr>
            <w:noProof/>
            <w:webHidden/>
          </w:rPr>
        </w:r>
        <w:r w:rsidR="0082393E" w:rsidRPr="008A2DFC">
          <w:rPr>
            <w:noProof/>
            <w:webHidden/>
          </w:rPr>
          <w:fldChar w:fldCharType="separate"/>
        </w:r>
        <w:r w:rsidR="0082393E" w:rsidRPr="008A2DFC">
          <w:rPr>
            <w:noProof/>
            <w:webHidden/>
          </w:rPr>
          <w:t>17</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47" w:history="1">
        <w:r w:rsidR="0082393E" w:rsidRPr="008A2DFC">
          <w:rPr>
            <w:rStyle w:val="Hipervnculo"/>
            <w:rFonts w:cs="Arial"/>
            <w:noProof/>
          </w:rPr>
          <w:t>Figura 16. Esquemas de accionamiento del anillo de distribución. (a) por servomotores, (b) y (c) por un servomotor</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_Toc21723247 \h </w:instrText>
        </w:r>
        <w:r w:rsidR="0082393E" w:rsidRPr="008A2DFC">
          <w:rPr>
            <w:noProof/>
            <w:webHidden/>
          </w:rPr>
        </w:r>
        <w:r w:rsidR="0082393E" w:rsidRPr="008A2DFC">
          <w:rPr>
            <w:noProof/>
            <w:webHidden/>
          </w:rPr>
          <w:fldChar w:fldCharType="separate"/>
        </w:r>
        <w:r w:rsidR="0082393E" w:rsidRPr="008A2DFC">
          <w:rPr>
            <w:noProof/>
            <w:webHidden/>
          </w:rPr>
          <w:t>18</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48" w:history="1">
        <w:r w:rsidR="0082393E" w:rsidRPr="008A2DFC">
          <w:rPr>
            <w:rStyle w:val="Hipervnculo"/>
            <w:rFonts w:cs="Arial"/>
            <w:noProof/>
          </w:rPr>
          <w:t>Figura 17. Accionamiento de las palas directrices con el anillo de distribución</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_Toc21723248 \h </w:instrText>
        </w:r>
        <w:r w:rsidR="0082393E" w:rsidRPr="008A2DFC">
          <w:rPr>
            <w:noProof/>
            <w:webHidden/>
          </w:rPr>
        </w:r>
        <w:r w:rsidR="0082393E" w:rsidRPr="008A2DFC">
          <w:rPr>
            <w:noProof/>
            <w:webHidden/>
          </w:rPr>
          <w:fldChar w:fldCharType="separate"/>
        </w:r>
        <w:r w:rsidR="0082393E" w:rsidRPr="008A2DFC">
          <w:rPr>
            <w:noProof/>
            <w:webHidden/>
          </w:rPr>
          <w:t>18</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49" w:history="1">
        <w:r w:rsidR="0082393E" w:rsidRPr="008A2DFC">
          <w:rPr>
            <w:rStyle w:val="Hipervnculo"/>
            <w:rFonts w:cs="Arial"/>
            <w:noProof/>
          </w:rPr>
          <w:t>Figura 18. Elementos de accionamiento de álabes</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_Toc21723249 \h </w:instrText>
        </w:r>
        <w:r w:rsidR="0082393E" w:rsidRPr="008A2DFC">
          <w:rPr>
            <w:noProof/>
            <w:webHidden/>
          </w:rPr>
        </w:r>
        <w:r w:rsidR="0082393E" w:rsidRPr="008A2DFC">
          <w:rPr>
            <w:noProof/>
            <w:webHidden/>
          </w:rPr>
          <w:fldChar w:fldCharType="separate"/>
        </w:r>
        <w:r w:rsidR="0082393E" w:rsidRPr="008A2DFC">
          <w:rPr>
            <w:noProof/>
            <w:webHidden/>
          </w:rPr>
          <w:t>19</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50" w:history="1">
        <w:r w:rsidR="0082393E" w:rsidRPr="008A2DFC">
          <w:rPr>
            <w:rStyle w:val="Hipervnculo"/>
            <w:rFonts w:cs="Arial"/>
            <w:noProof/>
          </w:rPr>
          <w:t>Figura 19. Elementos de un rodete Francis</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_Toc21723250 \h </w:instrText>
        </w:r>
        <w:r w:rsidR="0082393E" w:rsidRPr="008A2DFC">
          <w:rPr>
            <w:noProof/>
            <w:webHidden/>
          </w:rPr>
        </w:r>
        <w:r w:rsidR="0082393E" w:rsidRPr="008A2DFC">
          <w:rPr>
            <w:noProof/>
            <w:webHidden/>
          </w:rPr>
          <w:fldChar w:fldCharType="separate"/>
        </w:r>
        <w:r w:rsidR="0082393E" w:rsidRPr="008A2DFC">
          <w:rPr>
            <w:noProof/>
            <w:webHidden/>
          </w:rPr>
          <w:t>20</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51" w:history="1">
        <w:r w:rsidR="0082393E" w:rsidRPr="008A2DFC">
          <w:rPr>
            <w:rStyle w:val="Hipervnculo"/>
            <w:rFonts w:cs="Arial"/>
            <w:noProof/>
          </w:rPr>
          <w:t>Figura 20. Proceso de montaje del rodete de las turbinas</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_Toc21723251 \h </w:instrText>
        </w:r>
        <w:r w:rsidR="0082393E" w:rsidRPr="008A2DFC">
          <w:rPr>
            <w:noProof/>
            <w:webHidden/>
          </w:rPr>
        </w:r>
        <w:r w:rsidR="0082393E" w:rsidRPr="008A2DFC">
          <w:rPr>
            <w:noProof/>
            <w:webHidden/>
          </w:rPr>
          <w:fldChar w:fldCharType="separate"/>
        </w:r>
        <w:r w:rsidR="0082393E" w:rsidRPr="008A2DFC">
          <w:rPr>
            <w:noProof/>
            <w:webHidden/>
          </w:rPr>
          <w:t>20</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52" w:history="1">
        <w:r w:rsidR="0082393E" w:rsidRPr="008A2DFC">
          <w:rPr>
            <w:rStyle w:val="Hipervnculo"/>
            <w:rFonts w:cs="Arial"/>
            <w:noProof/>
          </w:rPr>
          <w:t>Figura 21. Esquema de central donde se resalta el tubo difusor</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_Toc21723252 \h </w:instrText>
        </w:r>
        <w:r w:rsidR="0082393E" w:rsidRPr="008A2DFC">
          <w:rPr>
            <w:noProof/>
            <w:webHidden/>
          </w:rPr>
        </w:r>
        <w:r w:rsidR="0082393E" w:rsidRPr="008A2DFC">
          <w:rPr>
            <w:noProof/>
            <w:webHidden/>
          </w:rPr>
          <w:fldChar w:fldCharType="separate"/>
        </w:r>
        <w:r w:rsidR="0082393E" w:rsidRPr="008A2DFC">
          <w:rPr>
            <w:noProof/>
            <w:webHidden/>
          </w:rPr>
          <w:t>21</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53" w:history="1">
        <w:r w:rsidR="0082393E" w:rsidRPr="008A2DFC">
          <w:rPr>
            <w:rStyle w:val="Hipervnculo"/>
            <w:rFonts w:cs="Arial"/>
            <w:noProof/>
          </w:rPr>
          <w:t>Figura 22. La forma divergente del tubo de aspiración permite ganancia de presión</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_Toc21723253 \h </w:instrText>
        </w:r>
        <w:r w:rsidR="0082393E" w:rsidRPr="008A2DFC">
          <w:rPr>
            <w:noProof/>
            <w:webHidden/>
          </w:rPr>
        </w:r>
        <w:r w:rsidR="0082393E" w:rsidRPr="008A2DFC">
          <w:rPr>
            <w:noProof/>
            <w:webHidden/>
          </w:rPr>
          <w:fldChar w:fldCharType="separate"/>
        </w:r>
        <w:r w:rsidR="0082393E" w:rsidRPr="008A2DFC">
          <w:rPr>
            <w:noProof/>
            <w:webHidden/>
          </w:rPr>
          <w:t>22</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54" w:history="1">
        <w:r w:rsidR="0082393E" w:rsidRPr="008A2DFC">
          <w:rPr>
            <w:rStyle w:val="Hipervnculo"/>
            <w:rFonts w:cs="Arial"/>
            <w:noProof/>
          </w:rPr>
          <w:t>Figura 23. Sellado del eje de una turbina, detalles de laberinto en el rodete</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_Toc21723254 \h </w:instrText>
        </w:r>
        <w:r w:rsidR="0082393E" w:rsidRPr="008A2DFC">
          <w:rPr>
            <w:noProof/>
            <w:webHidden/>
          </w:rPr>
        </w:r>
        <w:r w:rsidR="0082393E" w:rsidRPr="008A2DFC">
          <w:rPr>
            <w:noProof/>
            <w:webHidden/>
          </w:rPr>
          <w:fldChar w:fldCharType="separate"/>
        </w:r>
        <w:r w:rsidR="0082393E" w:rsidRPr="008A2DFC">
          <w:rPr>
            <w:noProof/>
            <w:webHidden/>
          </w:rPr>
          <w:t>24</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55" w:history="1">
        <w:r w:rsidR="0082393E" w:rsidRPr="008A2DFC">
          <w:rPr>
            <w:rStyle w:val="Hipervnculo"/>
            <w:rFonts w:cs="Arial"/>
            <w:noProof/>
          </w:rPr>
          <w:t>Figura 24. Sistemas de lubricación de cojinetes guía</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_Toc21723255 \h </w:instrText>
        </w:r>
        <w:r w:rsidR="0082393E" w:rsidRPr="008A2DFC">
          <w:rPr>
            <w:noProof/>
            <w:webHidden/>
          </w:rPr>
        </w:r>
        <w:r w:rsidR="0082393E" w:rsidRPr="008A2DFC">
          <w:rPr>
            <w:noProof/>
            <w:webHidden/>
          </w:rPr>
          <w:fldChar w:fldCharType="separate"/>
        </w:r>
        <w:r w:rsidR="0082393E" w:rsidRPr="008A2DFC">
          <w:rPr>
            <w:noProof/>
            <w:webHidden/>
          </w:rPr>
          <w:t>25</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56" w:history="1">
        <w:r w:rsidR="0082393E" w:rsidRPr="008A2DFC">
          <w:rPr>
            <w:rStyle w:val="Hipervnculo"/>
            <w:rFonts w:cs="Arial"/>
            <w:noProof/>
          </w:rPr>
          <w:t>Figura 25. Cojinete de empuje</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_Toc21723256 \h </w:instrText>
        </w:r>
        <w:r w:rsidR="0082393E" w:rsidRPr="008A2DFC">
          <w:rPr>
            <w:noProof/>
            <w:webHidden/>
          </w:rPr>
        </w:r>
        <w:r w:rsidR="0082393E" w:rsidRPr="008A2DFC">
          <w:rPr>
            <w:noProof/>
            <w:webHidden/>
          </w:rPr>
          <w:fldChar w:fldCharType="separate"/>
        </w:r>
        <w:r w:rsidR="0082393E" w:rsidRPr="008A2DFC">
          <w:rPr>
            <w:noProof/>
            <w:webHidden/>
          </w:rPr>
          <w:t>26</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57" w:history="1">
        <w:r w:rsidR="0082393E" w:rsidRPr="008A2DFC">
          <w:rPr>
            <w:rStyle w:val="Hipervnculo"/>
            <w:rFonts w:cs="Arial"/>
            <w:noProof/>
          </w:rPr>
          <w:t>Figura 26. Espejo y patines de un cojinete de empuje</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_Toc21723257 \h </w:instrText>
        </w:r>
        <w:r w:rsidR="0082393E" w:rsidRPr="008A2DFC">
          <w:rPr>
            <w:noProof/>
            <w:webHidden/>
          </w:rPr>
        </w:r>
        <w:r w:rsidR="0082393E" w:rsidRPr="008A2DFC">
          <w:rPr>
            <w:noProof/>
            <w:webHidden/>
          </w:rPr>
          <w:fldChar w:fldCharType="separate"/>
        </w:r>
        <w:r w:rsidR="0082393E" w:rsidRPr="008A2DFC">
          <w:rPr>
            <w:noProof/>
            <w:webHidden/>
          </w:rPr>
          <w:t>27</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58" w:history="1">
        <w:r w:rsidR="0082393E" w:rsidRPr="008A2DFC">
          <w:rPr>
            <w:rStyle w:val="Hipervnculo"/>
            <w:rFonts w:cs="Arial"/>
            <w:noProof/>
          </w:rPr>
          <w:t>Figura 27. Sistema de aceite a presión para cojinetes de empuje</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_Toc21723258 \h </w:instrText>
        </w:r>
        <w:r w:rsidR="0082393E" w:rsidRPr="008A2DFC">
          <w:rPr>
            <w:noProof/>
            <w:webHidden/>
          </w:rPr>
        </w:r>
        <w:r w:rsidR="0082393E" w:rsidRPr="008A2DFC">
          <w:rPr>
            <w:noProof/>
            <w:webHidden/>
          </w:rPr>
          <w:fldChar w:fldCharType="separate"/>
        </w:r>
        <w:r w:rsidR="0082393E" w:rsidRPr="008A2DFC">
          <w:rPr>
            <w:noProof/>
            <w:webHidden/>
          </w:rPr>
          <w:t>27</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59" w:history="1">
        <w:r w:rsidR="0082393E" w:rsidRPr="008A2DFC">
          <w:rPr>
            <w:rStyle w:val="Hipervnculo"/>
            <w:rFonts w:cs="Arial"/>
            <w:noProof/>
          </w:rPr>
          <w:t>Figura 28. Situación del serpentín de refrigeración del aceite, detalle de un rascador de aceite</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_Toc21723259 \h </w:instrText>
        </w:r>
        <w:r w:rsidR="0082393E" w:rsidRPr="008A2DFC">
          <w:rPr>
            <w:noProof/>
            <w:webHidden/>
          </w:rPr>
        </w:r>
        <w:r w:rsidR="0082393E" w:rsidRPr="008A2DFC">
          <w:rPr>
            <w:noProof/>
            <w:webHidden/>
          </w:rPr>
          <w:fldChar w:fldCharType="separate"/>
        </w:r>
        <w:r w:rsidR="0082393E" w:rsidRPr="008A2DFC">
          <w:rPr>
            <w:noProof/>
            <w:webHidden/>
          </w:rPr>
          <w:t>28</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60" w:history="1">
        <w:r w:rsidR="0082393E" w:rsidRPr="008A2DFC">
          <w:rPr>
            <w:rStyle w:val="Hipervnculo"/>
            <w:rFonts w:cs="Arial"/>
            <w:noProof/>
          </w:rPr>
          <w:t>Figura 29. Variación de la presión y la velocidad del agua en los diferentes órganos de una turbina de reacción</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_Toc21723260 \h </w:instrText>
        </w:r>
        <w:r w:rsidR="0082393E" w:rsidRPr="008A2DFC">
          <w:rPr>
            <w:noProof/>
            <w:webHidden/>
          </w:rPr>
        </w:r>
        <w:r w:rsidR="0082393E" w:rsidRPr="008A2DFC">
          <w:rPr>
            <w:noProof/>
            <w:webHidden/>
          </w:rPr>
          <w:fldChar w:fldCharType="separate"/>
        </w:r>
        <w:r w:rsidR="0082393E" w:rsidRPr="008A2DFC">
          <w:rPr>
            <w:noProof/>
            <w:webHidden/>
          </w:rPr>
          <w:t>30</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61" w:history="1">
        <w:r w:rsidR="0082393E" w:rsidRPr="008A2DFC">
          <w:rPr>
            <w:rStyle w:val="Hipervnculo"/>
            <w:noProof/>
          </w:rPr>
          <w:t xml:space="preserve"> Figura 30. Curva de rendimiento TF</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_Toc21723261 \h </w:instrText>
        </w:r>
        <w:r w:rsidR="0082393E" w:rsidRPr="008A2DFC">
          <w:rPr>
            <w:noProof/>
            <w:webHidden/>
          </w:rPr>
        </w:r>
        <w:r w:rsidR="0082393E" w:rsidRPr="008A2DFC">
          <w:rPr>
            <w:noProof/>
            <w:webHidden/>
          </w:rPr>
          <w:fldChar w:fldCharType="separate"/>
        </w:r>
        <w:r w:rsidR="0082393E" w:rsidRPr="008A2DFC">
          <w:rPr>
            <w:noProof/>
            <w:webHidden/>
          </w:rPr>
          <w:t>32</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62" w:history="1">
        <w:r w:rsidR="0082393E" w:rsidRPr="008A2DFC">
          <w:rPr>
            <w:rStyle w:val="Hipervnculo"/>
            <w:rFonts w:cs="Arial"/>
            <w:noProof/>
          </w:rPr>
          <w:t>Figura 31. Curvas de rendimiento típicas de TP, TF, TK y TB</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_Toc21723262 \h </w:instrText>
        </w:r>
        <w:r w:rsidR="0082393E" w:rsidRPr="008A2DFC">
          <w:rPr>
            <w:noProof/>
            <w:webHidden/>
          </w:rPr>
        </w:r>
        <w:r w:rsidR="0082393E" w:rsidRPr="008A2DFC">
          <w:rPr>
            <w:noProof/>
            <w:webHidden/>
          </w:rPr>
          <w:fldChar w:fldCharType="separate"/>
        </w:r>
        <w:r w:rsidR="0082393E" w:rsidRPr="008A2DFC">
          <w:rPr>
            <w:noProof/>
            <w:webHidden/>
          </w:rPr>
          <w:t>33</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63" w:history="1">
        <w:r w:rsidR="0082393E" w:rsidRPr="008A2DFC">
          <w:rPr>
            <w:rStyle w:val="Hipervnculo"/>
            <w:rFonts w:cs="Arial"/>
            <w:noProof/>
          </w:rPr>
          <w:t>Figura 32. Curva característica universal</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_Toc21723263 \h </w:instrText>
        </w:r>
        <w:r w:rsidR="0082393E" w:rsidRPr="008A2DFC">
          <w:rPr>
            <w:noProof/>
            <w:webHidden/>
          </w:rPr>
        </w:r>
        <w:r w:rsidR="0082393E" w:rsidRPr="008A2DFC">
          <w:rPr>
            <w:noProof/>
            <w:webHidden/>
          </w:rPr>
          <w:fldChar w:fldCharType="separate"/>
        </w:r>
        <w:r w:rsidR="0082393E" w:rsidRPr="008A2DFC">
          <w:rPr>
            <w:noProof/>
            <w:webHidden/>
          </w:rPr>
          <w:t>33</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64" w:history="1">
        <w:r w:rsidR="0082393E" w:rsidRPr="008A2DFC">
          <w:rPr>
            <w:rStyle w:val="Hipervnculo"/>
            <w:rFonts w:cs="Arial"/>
            <w:noProof/>
          </w:rPr>
          <w:t>Figura 33. Triangulo de velocidades turbomáquina</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_Toc21723264 \h </w:instrText>
        </w:r>
        <w:r w:rsidR="0082393E" w:rsidRPr="008A2DFC">
          <w:rPr>
            <w:noProof/>
            <w:webHidden/>
          </w:rPr>
        </w:r>
        <w:r w:rsidR="0082393E" w:rsidRPr="008A2DFC">
          <w:rPr>
            <w:noProof/>
            <w:webHidden/>
          </w:rPr>
          <w:fldChar w:fldCharType="separate"/>
        </w:r>
        <w:r w:rsidR="0082393E" w:rsidRPr="008A2DFC">
          <w:rPr>
            <w:noProof/>
            <w:webHidden/>
          </w:rPr>
          <w:t>34</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65" w:history="1">
        <w:r w:rsidR="0082393E" w:rsidRPr="008A2DFC">
          <w:rPr>
            <w:rStyle w:val="Hipervnculo"/>
            <w:rFonts w:cs="Arial"/>
            <w:noProof/>
          </w:rPr>
          <w:t>Figura 34. Rodete turbomáquina: (1) sección de entrada del fluido, (2) sección de salida del fluido</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_Toc21723265 \h </w:instrText>
        </w:r>
        <w:r w:rsidR="0082393E" w:rsidRPr="008A2DFC">
          <w:rPr>
            <w:noProof/>
            <w:webHidden/>
          </w:rPr>
        </w:r>
        <w:r w:rsidR="0082393E" w:rsidRPr="008A2DFC">
          <w:rPr>
            <w:noProof/>
            <w:webHidden/>
          </w:rPr>
          <w:fldChar w:fldCharType="separate"/>
        </w:r>
        <w:r w:rsidR="0082393E" w:rsidRPr="008A2DFC">
          <w:rPr>
            <w:noProof/>
            <w:webHidden/>
          </w:rPr>
          <w:t>34</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66" w:history="1">
        <w:r w:rsidR="0082393E" w:rsidRPr="008A2DFC">
          <w:rPr>
            <w:rStyle w:val="Hipervnculo"/>
            <w:noProof/>
          </w:rPr>
          <w:t>Figura 35: Rodete y distribuidor turbomáquina.</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_Toc21723266 \h </w:instrText>
        </w:r>
        <w:r w:rsidR="0082393E" w:rsidRPr="008A2DFC">
          <w:rPr>
            <w:noProof/>
            <w:webHidden/>
          </w:rPr>
        </w:r>
        <w:r w:rsidR="0082393E" w:rsidRPr="008A2DFC">
          <w:rPr>
            <w:noProof/>
            <w:webHidden/>
          </w:rPr>
          <w:fldChar w:fldCharType="separate"/>
        </w:r>
        <w:r w:rsidR="0082393E" w:rsidRPr="008A2DFC">
          <w:rPr>
            <w:noProof/>
            <w:webHidden/>
          </w:rPr>
          <w:t>35</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67" w:history="1">
        <w:r w:rsidR="0082393E" w:rsidRPr="008A2DFC">
          <w:rPr>
            <w:rStyle w:val="Hipervnculo"/>
            <w:noProof/>
          </w:rPr>
          <w:t>Figura 36. Triangulo de entrada turbomáquina</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_Toc21723267 \h </w:instrText>
        </w:r>
        <w:r w:rsidR="0082393E" w:rsidRPr="008A2DFC">
          <w:rPr>
            <w:noProof/>
            <w:webHidden/>
          </w:rPr>
        </w:r>
        <w:r w:rsidR="0082393E" w:rsidRPr="008A2DFC">
          <w:rPr>
            <w:noProof/>
            <w:webHidden/>
          </w:rPr>
          <w:fldChar w:fldCharType="separate"/>
        </w:r>
        <w:r w:rsidR="0082393E" w:rsidRPr="008A2DFC">
          <w:rPr>
            <w:noProof/>
            <w:webHidden/>
          </w:rPr>
          <w:t>35</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68" w:history="1">
        <w:r w:rsidR="0082393E" w:rsidRPr="008A2DFC">
          <w:rPr>
            <w:rStyle w:val="Hipervnculo"/>
            <w:noProof/>
          </w:rPr>
          <w:t>Figura 37. Triangulo de salida turbomáquina.</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_Toc21723268 \h </w:instrText>
        </w:r>
        <w:r w:rsidR="0082393E" w:rsidRPr="008A2DFC">
          <w:rPr>
            <w:noProof/>
            <w:webHidden/>
          </w:rPr>
        </w:r>
        <w:r w:rsidR="0082393E" w:rsidRPr="008A2DFC">
          <w:rPr>
            <w:noProof/>
            <w:webHidden/>
          </w:rPr>
          <w:fldChar w:fldCharType="separate"/>
        </w:r>
        <w:r w:rsidR="0082393E" w:rsidRPr="008A2DFC">
          <w:rPr>
            <w:noProof/>
            <w:webHidden/>
          </w:rPr>
          <w:t>36</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69" w:history="1">
        <w:r w:rsidR="0082393E" w:rsidRPr="008A2DFC">
          <w:rPr>
            <w:rStyle w:val="Hipervnculo"/>
            <w:rFonts w:cs="Arial"/>
            <w:noProof/>
          </w:rPr>
          <w:t>Figura 38. Vista de la turbina Francis de eje horizontal para arranque “en negro”</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_Toc21723269 \h </w:instrText>
        </w:r>
        <w:r w:rsidR="0082393E" w:rsidRPr="008A2DFC">
          <w:rPr>
            <w:noProof/>
            <w:webHidden/>
          </w:rPr>
        </w:r>
        <w:r w:rsidR="0082393E" w:rsidRPr="008A2DFC">
          <w:rPr>
            <w:noProof/>
            <w:webHidden/>
          </w:rPr>
          <w:fldChar w:fldCharType="separate"/>
        </w:r>
        <w:r w:rsidR="0082393E" w:rsidRPr="008A2DFC">
          <w:rPr>
            <w:noProof/>
            <w:webHidden/>
          </w:rPr>
          <w:t>38</w:t>
        </w:r>
        <w:r w:rsidR="0082393E" w:rsidRPr="008A2DFC">
          <w:rPr>
            <w:noProof/>
            <w:webHidden/>
          </w:rPr>
          <w:fldChar w:fldCharType="end"/>
        </w:r>
      </w:hyperlink>
    </w:p>
    <w:p w:rsidR="0082393E" w:rsidRPr="008A2DFC" w:rsidRDefault="00D81C7B">
      <w:pPr>
        <w:pStyle w:val="Tabladeilustraciones"/>
        <w:tabs>
          <w:tab w:val="right" w:leader="dot" w:pos="9344"/>
        </w:tabs>
        <w:rPr>
          <w:rFonts w:asciiTheme="minorHAnsi" w:eastAsiaTheme="minorEastAsia" w:hAnsiTheme="minorHAnsi" w:cstheme="minorBidi"/>
          <w:noProof/>
          <w:lang w:eastAsia="es-AR"/>
        </w:rPr>
      </w:pPr>
      <w:hyperlink w:anchor="_Toc21723270" w:history="1">
        <w:r w:rsidR="0082393E" w:rsidRPr="008A2DFC">
          <w:rPr>
            <w:rStyle w:val="Hipervnculo"/>
            <w:noProof/>
          </w:rPr>
          <w:t>Figura 39. Vista de detalle de uno de los rodetes de las turbinas de la central de Cerro Pelado</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_Toc21723270 \h </w:instrText>
        </w:r>
        <w:r w:rsidR="0082393E" w:rsidRPr="008A2DFC">
          <w:rPr>
            <w:noProof/>
            <w:webHidden/>
          </w:rPr>
        </w:r>
        <w:r w:rsidR="0082393E" w:rsidRPr="008A2DFC">
          <w:rPr>
            <w:noProof/>
            <w:webHidden/>
          </w:rPr>
          <w:fldChar w:fldCharType="separate"/>
        </w:r>
        <w:r w:rsidR="0082393E" w:rsidRPr="008A2DFC">
          <w:rPr>
            <w:noProof/>
            <w:webHidden/>
          </w:rPr>
          <w:t>39</w:t>
        </w:r>
        <w:r w:rsidR="0082393E" w:rsidRPr="008A2DFC">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271" w:history="1">
        <w:r w:rsidR="0082393E" w:rsidRPr="008A2DFC">
          <w:rPr>
            <w:rStyle w:val="Hipervnculo"/>
            <w:rFonts w:cs="Arial"/>
            <w:noProof/>
          </w:rPr>
          <w:t>Figura 40... Vista de la central con los tres grupos generadores de la misma, vista del rotor de una de las turbinas Francis</w:t>
        </w:r>
        <w:r w:rsidR="0082393E" w:rsidRPr="008A2DFC">
          <w:rPr>
            <w:noProof/>
            <w:webHidden/>
          </w:rPr>
          <w:tab/>
        </w:r>
        <w:r w:rsidR="0082393E" w:rsidRPr="008A2DFC">
          <w:rPr>
            <w:noProof/>
            <w:webHidden/>
          </w:rPr>
          <w:fldChar w:fldCharType="begin"/>
        </w:r>
        <w:r w:rsidR="0082393E" w:rsidRPr="008A2DFC">
          <w:rPr>
            <w:noProof/>
            <w:webHidden/>
          </w:rPr>
          <w:instrText xml:space="preserve"> PAGEREF _Toc21723271 \h </w:instrText>
        </w:r>
        <w:r w:rsidR="0082393E" w:rsidRPr="008A2DFC">
          <w:rPr>
            <w:noProof/>
            <w:webHidden/>
          </w:rPr>
        </w:r>
        <w:r w:rsidR="0082393E" w:rsidRPr="008A2DFC">
          <w:rPr>
            <w:noProof/>
            <w:webHidden/>
          </w:rPr>
          <w:fldChar w:fldCharType="separate"/>
        </w:r>
        <w:r w:rsidR="0082393E" w:rsidRPr="008A2DFC">
          <w:rPr>
            <w:noProof/>
            <w:webHidden/>
          </w:rPr>
          <w:t>39</w:t>
        </w:r>
        <w:r w:rsidR="0082393E" w:rsidRPr="008A2DFC">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272" w:history="1">
        <w:r w:rsidR="0082393E" w:rsidRPr="003E08E5">
          <w:rPr>
            <w:rStyle w:val="Hipervnculo"/>
            <w:rFonts w:cs="Arial"/>
            <w:noProof/>
          </w:rPr>
          <w:t>Figura 41. Vista de uno de los grupos generadores, vista del rodete de la turbina Francis</w:t>
        </w:r>
        <w:r w:rsidR="0082393E">
          <w:rPr>
            <w:noProof/>
            <w:webHidden/>
          </w:rPr>
          <w:tab/>
        </w:r>
        <w:r w:rsidR="0082393E">
          <w:rPr>
            <w:noProof/>
            <w:webHidden/>
          </w:rPr>
          <w:fldChar w:fldCharType="begin"/>
        </w:r>
        <w:r w:rsidR="0082393E">
          <w:rPr>
            <w:noProof/>
            <w:webHidden/>
          </w:rPr>
          <w:instrText xml:space="preserve"> PAGEREF _Toc21723272 \h </w:instrText>
        </w:r>
        <w:r w:rsidR="0082393E">
          <w:rPr>
            <w:noProof/>
            <w:webHidden/>
          </w:rPr>
        </w:r>
        <w:r w:rsidR="0082393E">
          <w:rPr>
            <w:noProof/>
            <w:webHidden/>
          </w:rPr>
          <w:fldChar w:fldCharType="separate"/>
        </w:r>
        <w:r w:rsidR="0082393E">
          <w:rPr>
            <w:noProof/>
            <w:webHidden/>
          </w:rPr>
          <w:t>40</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273" w:history="1">
        <w:r w:rsidR="0082393E" w:rsidRPr="003E08E5">
          <w:rPr>
            <w:rStyle w:val="Hipervnculo"/>
            <w:rFonts w:cs="Arial"/>
            <w:noProof/>
          </w:rPr>
          <w:t>Figura 42. Vista del rodete de la turbina</w:t>
        </w:r>
        <w:r w:rsidR="0082393E">
          <w:rPr>
            <w:noProof/>
            <w:webHidden/>
          </w:rPr>
          <w:tab/>
        </w:r>
        <w:r w:rsidR="0082393E">
          <w:rPr>
            <w:noProof/>
            <w:webHidden/>
          </w:rPr>
          <w:fldChar w:fldCharType="begin"/>
        </w:r>
        <w:r w:rsidR="0082393E">
          <w:rPr>
            <w:noProof/>
            <w:webHidden/>
          </w:rPr>
          <w:instrText xml:space="preserve"> PAGEREF _Toc21723273 \h </w:instrText>
        </w:r>
        <w:r w:rsidR="0082393E">
          <w:rPr>
            <w:noProof/>
            <w:webHidden/>
          </w:rPr>
        </w:r>
        <w:r w:rsidR="0082393E">
          <w:rPr>
            <w:noProof/>
            <w:webHidden/>
          </w:rPr>
          <w:fldChar w:fldCharType="separate"/>
        </w:r>
        <w:r w:rsidR="0082393E">
          <w:rPr>
            <w:noProof/>
            <w:webHidden/>
          </w:rPr>
          <w:t>40</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274" w:history="1">
        <w:r w:rsidR="0082393E" w:rsidRPr="003E08E5">
          <w:rPr>
            <w:rStyle w:val="Hipervnculo"/>
            <w:rFonts w:cs="Arial"/>
            <w:noProof/>
          </w:rPr>
          <w:t>Figura 43. Vista de la maqueta del complejo puede apreciarse la válvula mariposa, la cámara espiral, la turbina, el escudo de protección y la estructura para las compuertas que cierran los conductos de restitución al río Diamante</w:t>
        </w:r>
        <w:r w:rsidR="0082393E">
          <w:rPr>
            <w:noProof/>
            <w:webHidden/>
          </w:rPr>
          <w:tab/>
        </w:r>
        <w:r w:rsidR="0082393E">
          <w:rPr>
            <w:noProof/>
            <w:webHidden/>
          </w:rPr>
          <w:fldChar w:fldCharType="begin"/>
        </w:r>
        <w:r w:rsidR="0082393E">
          <w:rPr>
            <w:noProof/>
            <w:webHidden/>
          </w:rPr>
          <w:instrText xml:space="preserve"> PAGEREF _Toc21723274 \h </w:instrText>
        </w:r>
        <w:r w:rsidR="0082393E">
          <w:rPr>
            <w:noProof/>
            <w:webHidden/>
          </w:rPr>
        </w:r>
        <w:r w:rsidR="0082393E">
          <w:rPr>
            <w:noProof/>
            <w:webHidden/>
          </w:rPr>
          <w:fldChar w:fldCharType="separate"/>
        </w:r>
        <w:r w:rsidR="0082393E">
          <w:rPr>
            <w:noProof/>
            <w:webHidden/>
          </w:rPr>
          <w:t>41</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275" w:history="1">
        <w:r w:rsidR="0082393E" w:rsidRPr="003E08E5">
          <w:rPr>
            <w:rStyle w:val="Hipervnculo"/>
            <w:rFonts w:cs="Arial"/>
            <w:noProof/>
          </w:rPr>
          <w:t>Figura 44. Vista de la central con los cuatro grupos generadores de la central Nihuil I</w:t>
        </w:r>
        <w:r w:rsidR="0082393E">
          <w:rPr>
            <w:noProof/>
            <w:webHidden/>
          </w:rPr>
          <w:tab/>
        </w:r>
        <w:r w:rsidR="0082393E">
          <w:rPr>
            <w:noProof/>
            <w:webHidden/>
          </w:rPr>
          <w:fldChar w:fldCharType="begin"/>
        </w:r>
        <w:r w:rsidR="0082393E">
          <w:rPr>
            <w:noProof/>
            <w:webHidden/>
          </w:rPr>
          <w:instrText xml:space="preserve"> PAGEREF _Toc21723275 \h </w:instrText>
        </w:r>
        <w:r w:rsidR="0082393E">
          <w:rPr>
            <w:noProof/>
            <w:webHidden/>
          </w:rPr>
        </w:r>
        <w:r w:rsidR="0082393E">
          <w:rPr>
            <w:noProof/>
            <w:webHidden/>
          </w:rPr>
          <w:fldChar w:fldCharType="separate"/>
        </w:r>
        <w:r w:rsidR="0082393E">
          <w:rPr>
            <w:noProof/>
            <w:webHidden/>
          </w:rPr>
          <w:t>41</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276" w:history="1">
        <w:r w:rsidR="0082393E" w:rsidRPr="003E08E5">
          <w:rPr>
            <w:rStyle w:val="Hipervnculo"/>
            <w:rFonts w:cs="Arial"/>
            <w:noProof/>
          </w:rPr>
          <w:t>Figura 45. Vista del anillo del distribuidor de una de las turbinas, se puede apreciar los brazos accionadores</w:t>
        </w:r>
        <w:r w:rsidR="0082393E">
          <w:rPr>
            <w:noProof/>
            <w:webHidden/>
          </w:rPr>
          <w:tab/>
        </w:r>
        <w:r w:rsidR="0082393E">
          <w:rPr>
            <w:noProof/>
            <w:webHidden/>
          </w:rPr>
          <w:fldChar w:fldCharType="begin"/>
        </w:r>
        <w:r w:rsidR="0082393E">
          <w:rPr>
            <w:noProof/>
            <w:webHidden/>
          </w:rPr>
          <w:instrText xml:space="preserve"> PAGEREF _Toc21723276 \h </w:instrText>
        </w:r>
        <w:r w:rsidR="0082393E">
          <w:rPr>
            <w:noProof/>
            <w:webHidden/>
          </w:rPr>
        </w:r>
        <w:r w:rsidR="0082393E">
          <w:rPr>
            <w:noProof/>
            <w:webHidden/>
          </w:rPr>
          <w:fldChar w:fldCharType="separate"/>
        </w:r>
        <w:r w:rsidR="0082393E">
          <w:rPr>
            <w:noProof/>
            <w:webHidden/>
          </w:rPr>
          <w:t>42</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277" w:history="1">
        <w:r w:rsidR="0082393E" w:rsidRPr="003E08E5">
          <w:rPr>
            <w:rStyle w:val="Hipervnculo"/>
            <w:rFonts w:cs="Arial"/>
            <w:noProof/>
          </w:rPr>
          <w:t>Figura 46. Vista de los seis generadores de la central Nihuil II</w:t>
        </w:r>
        <w:r w:rsidR="0082393E">
          <w:rPr>
            <w:noProof/>
            <w:webHidden/>
          </w:rPr>
          <w:tab/>
        </w:r>
        <w:r w:rsidR="0082393E">
          <w:rPr>
            <w:noProof/>
            <w:webHidden/>
          </w:rPr>
          <w:fldChar w:fldCharType="begin"/>
        </w:r>
        <w:r w:rsidR="0082393E">
          <w:rPr>
            <w:noProof/>
            <w:webHidden/>
          </w:rPr>
          <w:instrText xml:space="preserve"> PAGEREF _Toc21723277 \h </w:instrText>
        </w:r>
        <w:r w:rsidR="0082393E">
          <w:rPr>
            <w:noProof/>
            <w:webHidden/>
          </w:rPr>
        </w:r>
        <w:r w:rsidR="0082393E">
          <w:rPr>
            <w:noProof/>
            <w:webHidden/>
          </w:rPr>
          <w:fldChar w:fldCharType="separate"/>
        </w:r>
        <w:r w:rsidR="0082393E">
          <w:rPr>
            <w:noProof/>
            <w:webHidden/>
          </w:rPr>
          <w:t>42</w:t>
        </w:r>
        <w:r w:rsidR="0082393E">
          <w:rPr>
            <w:noProof/>
            <w:webHidden/>
          </w:rPr>
          <w:fldChar w:fldCharType="end"/>
        </w:r>
      </w:hyperlink>
    </w:p>
    <w:p w:rsidR="0082393E" w:rsidRDefault="00D81C7B">
      <w:pPr>
        <w:pStyle w:val="Tabladeilustraciones"/>
        <w:tabs>
          <w:tab w:val="right" w:leader="dot" w:pos="9344"/>
        </w:tabs>
        <w:rPr>
          <w:rFonts w:asciiTheme="minorHAnsi" w:eastAsiaTheme="minorEastAsia" w:hAnsiTheme="minorHAnsi" w:cstheme="minorBidi"/>
          <w:noProof/>
          <w:lang w:eastAsia="es-AR"/>
        </w:rPr>
      </w:pPr>
      <w:hyperlink w:anchor="_Toc21723278" w:history="1">
        <w:r w:rsidR="0082393E" w:rsidRPr="003E08E5">
          <w:rPr>
            <w:rStyle w:val="Hipervnculo"/>
            <w:rFonts w:cs="Arial"/>
            <w:noProof/>
          </w:rPr>
          <w:t>Figura 47. Rodete de una de las turbinas Francis de la central Nihuil II</w:t>
        </w:r>
        <w:r w:rsidR="0082393E">
          <w:rPr>
            <w:noProof/>
            <w:webHidden/>
          </w:rPr>
          <w:tab/>
        </w:r>
        <w:r w:rsidR="0082393E">
          <w:rPr>
            <w:noProof/>
            <w:webHidden/>
          </w:rPr>
          <w:fldChar w:fldCharType="begin"/>
        </w:r>
        <w:r w:rsidR="0082393E">
          <w:rPr>
            <w:noProof/>
            <w:webHidden/>
          </w:rPr>
          <w:instrText xml:space="preserve"> PAGEREF _Toc21723278 \h </w:instrText>
        </w:r>
        <w:r w:rsidR="0082393E">
          <w:rPr>
            <w:noProof/>
            <w:webHidden/>
          </w:rPr>
        </w:r>
        <w:r w:rsidR="0082393E">
          <w:rPr>
            <w:noProof/>
            <w:webHidden/>
          </w:rPr>
          <w:fldChar w:fldCharType="separate"/>
        </w:r>
        <w:r w:rsidR="0082393E">
          <w:rPr>
            <w:noProof/>
            <w:webHidden/>
          </w:rPr>
          <w:t>42</w:t>
        </w:r>
        <w:r w:rsidR="0082393E">
          <w:rPr>
            <w:noProof/>
            <w:webHidden/>
          </w:rPr>
          <w:fldChar w:fldCharType="end"/>
        </w:r>
      </w:hyperlink>
    </w:p>
    <w:p w:rsidR="0051714B" w:rsidRPr="00DF26BF" w:rsidRDefault="00304BD3" w:rsidP="00804E37">
      <w:pPr>
        <w:spacing w:after="0" w:line="240" w:lineRule="auto"/>
        <w:jc w:val="both"/>
        <w:rPr>
          <w:rFonts w:asciiTheme="minorHAnsi" w:hAnsiTheme="minorHAnsi" w:cstheme="minorHAnsi"/>
          <w:b/>
          <w:color w:val="002060"/>
        </w:rPr>
      </w:pPr>
      <w:r>
        <w:rPr>
          <w:rFonts w:asciiTheme="minorHAnsi" w:hAnsiTheme="minorHAnsi" w:cstheme="minorHAnsi"/>
          <w:b/>
          <w:color w:val="002060"/>
        </w:rPr>
        <w:fldChar w:fldCharType="end"/>
      </w:r>
    </w:p>
    <w:p w:rsidR="0051714B" w:rsidRPr="00DF26BF" w:rsidRDefault="0051714B" w:rsidP="00DF26BF">
      <w:pPr>
        <w:spacing w:after="0"/>
        <w:rPr>
          <w:rFonts w:ascii="Arial" w:eastAsia="Times New Roman" w:hAnsi="Arial" w:cs="Arial"/>
          <w:b/>
          <w:bCs/>
          <w:color w:val="365F91"/>
          <w:sz w:val="24"/>
          <w:lang w:val="es-ES"/>
        </w:rPr>
      </w:pPr>
      <w:r w:rsidRPr="00DF26BF">
        <w:rPr>
          <w:rFonts w:ascii="Arial" w:eastAsia="Times New Roman" w:hAnsi="Arial" w:cs="Arial"/>
          <w:b/>
          <w:bCs/>
          <w:color w:val="365F91"/>
          <w:sz w:val="24"/>
          <w:lang w:val="es-ES"/>
        </w:rPr>
        <w:t>Índice de Tablas</w:t>
      </w:r>
    </w:p>
    <w:p w:rsidR="00B33A16" w:rsidRDefault="0051714B">
      <w:pPr>
        <w:pStyle w:val="Tabladeilustraciones"/>
        <w:tabs>
          <w:tab w:val="right" w:leader="dot" w:pos="9344"/>
        </w:tabs>
        <w:rPr>
          <w:rFonts w:asciiTheme="minorHAnsi" w:eastAsiaTheme="minorEastAsia" w:hAnsiTheme="minorHAnsi" w:cstheme="minorBidi"/>
          <w:noProof/>
          <w:lang w:eastAsia="es-AR"/>
        </w:rPr>
      </w:pPr>
      <w:r w:rsidRPr="00DF26BF">
        <w:rPr>
          <w:rFonts w:asciiTheme="minorHAnsi" w:hAnsiTheme="minorHAnsi" w:cstheme="minorHAnsi"/>
          <w:color w:val="4F81BD" w:themeColor="accent1"/>
        </w:rPr>
        <w:fldChar w:fldCharType="begin"/>
      </w:r>
      <w:r w:rsidRPr="00DF26BF">
        <w:rPr>
          <w:rFonts w:asciiTheme="minorHAnsi" w:hAnsiTheme="minorHAnsi" w:cstheme="minorHAnsi"/>
          <w:color w:val="4F81BD" w:themeColor="accent1"/>
        </w:rPr>
        <w:instrText xml:space="preserve"> TOC \h \z \c "Tabla" </w:instrText>
      </w:r>
      <w:r w:rsidRPr="00DF26BF">
        <w:rPr>
          <w:rFonts w:asciiTheme="minorHAnsi" w:hAnsiTheme="minorHAnsi" w:cstheme="minorHAnsi"/>
          <w:color w:val="4F81BD" w:themeColor="accent1"/>
        </w:rPr>
        <w:fldChar w:fldCharType="separate"/>
      </w:r>
      <w:hyperlink w:anchor="_Toc527759260" w:history="1">
        <w:r w:rsidR="00B33A16" w:rsidRPr="00244664">
          <w:rPr>
            <w:rStyle w:val="Hipervnculo"/>
            <w:noProof/>
          </w:rPr>
          <w:t>Tabla 1. Clasificación de turbinas Francis según velocidad específica</w:t>
        </w:r>
        <w:r w:rsidR="00B33A16">
          <w:rPr>
            <w:noProof/>
            <w:webHidden/>
          </w:rPr>
          <w:tab/>
        </w:r>
        <w:r w:rsidR="00B33A16">
          <w:rPr>
            <w:noProof/>
            <w:webHidden/>
          </w:rPr>
          <w:fldChar w:fldCharType="begin"/>
        </w:r>
        <w:r w:rsidR="00B33A16">
          <w:rPr>
            <w:noProof/>
            <w:webHidden/>
          </w:rPr>
          <w:instrText xml:space="preserve"> PAGEREF _Toc527759260 \h </w:instrText>
        </w:r>
        <w:r w:rsidR="00B33A16">
          <w:rPr>
            <w:noProof/>
            <w:webHidden/>
          </w:rPr>
        </w:r>
        <w:r w:rsidR="00B33A16">
          <w:rPr>
            <w:noProof/>
            <w:webHidden/>
          </w:rPr>
          <w:fldChar w:fldCharType="separate"/>
        </w:r>
        <w:r w:rsidR="00A84BA1">
          <w:rPr>
            <w:noProof/>
            <w:webHidden/>
          </w:rPr>
          <w:t>10</w:t>
        </w:r>
        <w:r w:rsidR="00B33A16">
          <w:rPr>
            <w:noProof/>
            <w:webHidden/>
          </w:rPr>
          <w:fldChar w:fldCharType="end"/>
        </w:r>
      </w:hyperlink>
    </w:p>
    <w:p w:rsidR="000C523A" w:rsidRPr="00D4490B" w:rsidRDefault="0051714B" w:rsidP="00804E37">
      <w:pPr>
        <w:spacing w:after="0" w:line="240" w:lineRule="auto"/>
        <w:jc w:val="both"/>
        <w:rPr>
          <w:rFonts w:ascii="Arial" w:hAnsi="Arial" w:cs="Arial"/>
          <w:b/>
          <w:color w:val="002060"/>
          <w:sz w:val="14"/>
        </w:rPr>
      </w:pPr>
      <w:r w:rsidRPr="00DF26BF">
        <w:rPr>
          <w:rFonts w:asciiTheme="minorHAnsi" w:hAnsiTheme="minorHAnsi" w:cstheme="minorHAnsi"/>
          <w:color w:val="4F81BD" w:themeColor="accent1"/>
        </w:rPr>
        <w:fldChar w:fldCharType="end"/>
      </w:r>
    </w:p>
    <w:p w:rsidR="0051714B" w:rsidRPr="000C523A" w:rsidRDefault="0051714B" w:rsidP="000C523A">
      <w:pPr>
        <w:pStyle w:val="Ttulo1"/>
        <w:spacing w:before="0"/>
      </w:pPr>
      <w:bookmarkStart w:id="2" w:name="_Toc21723280"/>
      <w:r w:rsidRPr="000C523A">
        <w:t>Introducción</w:t>
      </w:r>
      <w:bookmarkEnd w:id="2"/>
    </w:p>
    <w:p w:rsidR="00C3172D" w:rsidRDefault="00C3172D" w:rsidP="00C3172D">
      <w:pPr>
        <w:ind w:firstLine="397"/>
        <w:jc w:val="both"/>
        <w:rPr>
          <w:rFonts w:ascii="Arial" w:hAnsi="Arial" w:cs="Arial"/>
        </w:rPr>
      </w:pPr>
      <w:r w:rsidRPr="00F560F8">
        <w:rPr>
          <w:rFonts w:ascii="Arial" w:hAnsi="Arial" w:cs="Arial"/>
        </w:rPr>
        <w:t xml:space="preserve">Una turbina hidráulica es una </w:t>
      </w:r>
      <w:proofErr w:type="spellStart"/>
      <w:r w:rsidRPr="00F560F8">
        <w:rPr>
          <w:rFonts w:ascii="Arial" w:hAnsi="Arial" w:cs="Arial"/>
        </w:rPr>
        <w:t>turbomáquina</w:t>
      </w:r>
      <w:proofErr w:type="spellEnd"/>
      <w:r w:rsidRPr="00F560F8">
        <w:rPr>
          <w:rFonts w:ascii="Arial" w:hAnsi="Arial" w:cs="Arial"/>
        </w:rPr>
        <w:t xml:space="preserve"> motora hidráulica, que aprovecha la energía de un fluido que pasa a través de ella para producir un movimiento de rotación que, transferido mediante un eje, mueve directamente una máquina o bien un generador eléctrico, que transforma la energía mecánica en eléctrica.</w:t>
      </w:r>
    </w:p>
    <w:p w:rsidR="00C169E7" w:rsidRDefault="00C3172D" w:rsidP="00C3172D">
      <w:pPr>
        <w:ind w:firstLine="397"/>
        <w:jc w:val="both"/>
        <w:rPr>
          <w:rFonts w:ascii="Arial" w:hAnsi="Arial" w:cs="Arial"/>
        </w:rPr>
      </w:pPr>
      <w:r>
        <w:rPr>
          <w:rFonts w:ascii="Arial" w:hAnsi="Arial" w:cs="Arial"/>
        </w:rPr>
        <w:t xml:space="preserve">Las turbinas hidráulicas modernas tienen </w:t>
      </w:r>
      <w:r w:rsidR="007903CA" w:rsidRPr="00C035FC">
        <w:rPr>
          <w:rFonts w:ascii="Arial" w:hAnsi="Arial" w:cs="Arial"/>
        </w:rPr>
        <w:t xml:space="preserve">características ideales puesto que </w:t>
      </w:r>
      <w:r>
        <w:rPr>
          <w:rFonts w:ascii="Arial" w:hAnsi="Arial" w:cs="Arial"/>
        </w:rPr>
        <w:t>son</w:t>
      </w:r>
      <w:r w:rsidR="007903CA" w:rsidRPr="00C035FC">
        <w:rPr>
          <w:rFonts w:ascii="Arial" w:hAnsi="Arial" w:cs="Arial"/>
        </w:rPr>
        <w:t xml:space="preserve"> muy eficiente</w:t>
      </w:r>
      <w:r>
        <w:rPr>
          <w:rFonts w:ascii="Arial" w:hAnsi="Arial" w:cs="Arial"/>
        </w:rPr>
        <w:t>s</w:t>
      </w:r>
      <w:r w:rsidR="007903CA" w:rsidRPr="00C035FC">
        <w:rPr>
          <w:rFonts w:ascii="Arial" w:hAnsi="Arial" w:cs="Arial"/>
        </w:rPr>
        <w:t xml:space="preserve">, </w:t>
      </w:r>
      <w:r w:rsidR="00C169E7">
        <w:rPr>
          <w:rFonts w:ascii="Arial" w:hAnsi="Arial" w:cs="Arial"/>
        </w:rPr>
        <w:t>segura</w:t>
      </w:r>
      <w:r>
        <w:rPr>
          <w:rFonts w:ascii="Arial" w:hAnsi="Arial" w:cs="Arial"/>
        </w:rPr>
        <w:t>s</w:t>
      </w:r>
      <w:r w:rsidR="00C169E7">
        <w:rPr>
          <w:rFonts w:ascii="Arial" w:hAnsi="Arial" w:cs="Arial"/>
        </w:rPr>
        <w:t xml:space="preserve"> y fácilmente controlable</w:t>
      </w:r>
      <w:r>
        <w:rPr>
          <w:rFonts w:ascii="Arial" w:hAnsi="Arial" w:cs="Arial"/>
        </w:rPr>
        <w:t>s</w:t>
      </w:r>
      <w:r w:rsidR="00C169E7">
        <w:rPr>
          <w:rFonts w:ascii="Arial" w:hAnsi="Arial" w:cs="Arial"/>
        </w:rPr>
        <w:t>. P</w:t>
      </w:r>
      <w:r w:rsidR="007903CA" w:rsidRPr="00C035FC">
        <w:rPr>
          <w:rFonts w:ascii="Arial" w:hAnsi="Arial" w:cs="Arial"/>
        </w:rPr>
        <w:t>uede</w:t>
      </w:r>
      <w:r>
        <w:rPr>
          <w:rFonts w:ascii="Arial" w:hAnsi="Arial" w:cs="Arial"/>
        </w:rPr>
        <w:t>n</w:t>
      </w:r>
      <w:r w:rsidR="007903CA" w:rsidRPr="00C035FC">
        <w:rPr>
          <w:rFonts w:ascii="Arial" w:hAnsi="Arial" w:cs="Arial"/>
        </w:rPr>
        <w:t xml:space="preserve"> variar la carga o parar en forma prácticamente instantánea, y arrancar desde la posición de reposo con la válvula ce</w:t>
      </w:r>
      <w:r w:rsidR="00C169E7">
        <w:rPr>
          <w:rFonts w:ascii="Arial" w:hAnsi="Arial" w:cs="Arial"/>
        </w:rPr>
        <w:t>rrada en poco más de un minuto.</w:t>
      </w:r>
    </w:p>
    <w:p w:rsidR="00C035FC" w:rsidRDefault="007903CA" w:rsidP="00D9041A">
      <w:pPr>
        <w:ind w:firstLine="397"/>
        <w:jc w:val="both"/>
        <w:rPr>
          <w:rFonts w:ascii="Arial" w:hAnsi="Arial" w:cs="Arial"/>
        </w:rPr>
        <w:sectPr w:rsidR="00C035FC" w:rsidSect="00BB4048">
          <w:pgSz w:w="11906" w:h="16838" w:code="9"/>
          <w:pgMar w:top="1259" w:right="851" w:bottom="1134" w:left="1701" w:header="709" w:footer="709" w:gutter="0"/>
          <w:cols w:space="708"/>
          <w:docGrid w:linePitch="360"/>
        </w:sectPr>
      </w:pPr>
      <w:r w:rsidRPr="00C035FC">
        <w:rPr>
          <w:rFonts w:ascii="Arial" w:hAnsi="Arial" w:cs="Arial"/>
        </w:rPr>
        <w:t>En la actualidad las turbinas hidráulicas se utilizan casi exclusivamente para accionar un generador de corriente alterna</w:t>
      </w:r>
      <w:r w:rsidR="00E61268">
        <w:rPr>
          <w:rFonts w:ascii="Arial" w:hAnsi="Arial" w:cs="Arial"/>
        </w:rPr>
        <w:t xml:space="preserve">, motivo por el cual se lo denomina </w:t>
      </w:r>
      <w:r w:rsidRPr="00C035FC">
        <w:rPr>
          <w:rFonts w:ascii="Arial" w:hAnsi="Arial" w:cs="Arial"/>
        </w:rPr>
        <w:t>alternador. Las partes móviles de ambas máquinas, el rodete de la turbina y el rotor del alternador, están conectadas a un mismo eje, por lo que el conjunto se denomina grupo turbo</w:t>
      </w:r>
      <w:r w:rsidR="00C169E7">
        <w:rPr>
          <w:rFonts w:ascii="Arial" w:hAnsi="Arial" w:cs="Arial"/>
        </w:rPr>
        <w:t>generador o, simplemente, grupo.</w:t>
      </w:r>
    </w:p>
    <w:p w:rsidR="00B91275" w:rsidRPr="000C523A" w:rsidRDefault="00B91275" w:rsidP="000C523A">
      <w:pPr>
        <w:pStyle w:val="Ttulo1"/>
      </w:pPr>
      <w:bookmarkStart w:id="3" w:name="_Toc21723281"/>
      <w:r w:rsidRPr="000C523A">
        <w:lastRenderedPageBreak/>
        <w:t>Reseña histórica</w:t>
      </w:r>
      <w:bookmarkEnd w:id="3"/>
    </w:p>
    <w:p w:rsidR="000A21C2" w:rsidRPr="00C035FC" w:rsidRDefault="000A21C2" w:rsidP="00C169E7">
      <w:pPr>
        <w:ind w:firstLine="397"/>
        <w:jc w:val="both"/>
        <w:rPr>
          <w:rFonts w:ascii="Arial" w:hAnsi="Arial" w:cs="Arial"/>
        </w:rPr>
      </w:pPr>
      <w:r w:rsidRPr="00C035FC">
        <w:rPr>
          <w:rFonts w:ascii="Arial" w:hAnsi="Arial" w:cs="Arial"/>
        </w:rPr>
        <w:t>La turbina hidráulica tiene un largo período de desarrollo, siendo su forma más antigua y sencilla la rueda hidráulica, utilizada por primera vez en la antigua Grecia y posteriormente adoptada en la Europa medieval para la molienda de granos. Las norias y turbinas hidráulicas han sido usadas históricamente para accionar molinos de diversos tipos, aunque de manera bastante ineficiente</w:t>
      </w:r>
      <w:r w:rsidR="004F1058" w:rsidRPr="00C035FC">
        <w:rPr>
          <w:rFonts w:ascii="Arial" w:hAnsi="Arial" w:cs="Arial"/>
        </w:rPr>
        <w:t xml:space="preserve">. </w:t>
      </w:r>
      <w:r w:rsidR="00C169E7">
        <w:rPr>
          <w:rFonts w:ascii="Arial" w:hAnsi="Arial" w:cs="Arial"/>
        </w:rPr>
        <w:t>No fue hasta el</w:t>
      </w:r>
      <w:r w:rsidRPr="00C035FC">
        <w:rPr>
          <w:rFonts w:ascii="Arial" w:hAnsi="Arial" w:cs="Arial"/>
        </w:rPr>
        <w:t xml:space="preserve"> siglo XIX </w:t>
      </w:r>
      <w:r w:rsidR="00C169E7">
        <w:rPr>
          <w:rFonts w:ascii="Arial" w:hAnsi="Arial" w:cs="Arial"/>
        </w:rPr>
        <w:t xml:space="preserve">que </w:t>
      </w:r>
      <w:r w:rsidRPr="00C035FC">
        <w:rPr>
          <w:rFonts w:ascii="Arial" w:hAnsi="Arial" w:cs="Arial"/>
        </w:rPr>
        <w:t>las mejoras logradas en las turbinas hidráulicas permitieron que, allí donde se disponía de un salto de agua, pudiesen competir con la máquina de vapor.</w:t>
      </w:r>
    </w:p>
    <w:p w:rsidR="004F1058" w:rsidRPr="00C035FC" w:rsidRDefault="000A21C2" w:rsidP="00C169E7">
      <w:pPr>
        <w:ind w:firstLine="397"/>
        <w:jc w:val="both"/>
        <w:rPr>
          <w:rFonts w:ascii="Arial" w:hAnsi="Arial" w:cs="Arial"/>
        </w:rPr>
      </w:pPr>
      <w:r w:rsidRPr="00C035FC">
        <w:rPr>
          <w:rFonts w:ascii="Arial" w:hAnsi="Arial" w:cs="Arial"/>
        </w:rPr>
        <w:t xml:space="preserve">Un ingeniero francés, </w:t>
      </w:r>
      <w:proofErr w:type="spellStart"/>
      <w:r w:rsidRPr="00C035FC">
        <w:rPr>
          <w:rFonts w:ascii="Arial" w:hAnsi="Arial" w:cs="Arial"/>
        </w:rPr>
        <w:t>Benoit</w:t>
      </w:r>
      <w:proofErr w:type="spellEnd"/>
      <w:r w:rsidRPr="00C035FC">
        <w:rPr>
          <w:rFonts w:ascii="Arial" w:hAnsi="Arial" w:cs="Arial"/>
        </w:rPr>
        <w:t xml:space="preserve"> </w:t>
      </w:r>
      <w:proofErr w:type="spellStart"/>
      <w:r w:rsidRPr="00C035FC">
        <w:rPr>
          <w:rFonts w:ascii="Arial" w:hAnsi="Arial" w:cs="Arial"/>
        </w:rPr>
        <w:t>Fourneyron</w:t>
      </w:r>
      <w:proofErr w:type="spellEnd"/>
      <w:r w:rsidRPr="00C035FC">
        <w:rPr>
          <w:rFonts w:ascii="Arial" w:hAnsi="Arial" w:cs="Arial"/>
        </w:rPr>
        <w:t>, desarrolló lo que se conoce como la pri</w:t>
      </w:r>
      <w:r w:rsidR="003A49D3">
        <w:rPr>
          <w:rFonts w:ascii="Arial" w:hAnsi="Arial" w:cs="Arial"/>
        </w:rPr>
        <w:t>mera turbina hidráulica en 1827</w:t>
      </w:r>
      <w:r w:rsidRPr="00C035FC">
        <w:rPr>
          <w:rFonts w:ascii="Arial" w:hAnsi="Arial" w:cs="Arial"/>
        </w:rPr>
        <w:t xml:space="preserve">. Más tarde </w:t>
      </w:r>
      <w:proofErr w:type="spellStart"/>
      <w:r w:rsidRPr="00C035FC">
        <w:rPr>
          <w:rFonts w:ascii="Arial" w:hAnsi="Arial" w:cs="Arial"/>
        </w:rPr>
        <w:t>Fourneyron</w:t>
      </w:r>
      <w:proofErr w:type="spellEnd"/>
      <w:r w:rsidRPr="00C035FC">
        <w:rPr>
          <w:rFonts w:ascii="Arial" w:hAnsi="Arial" w:cs="Arial"/>
        </w:rPr>
        <w:t xml:space="preserve"> construyó turbinas para propósitos industriales que alcanzaron una velocidad de 2300 rpm, desarrollando alrededor de 50 kW con una eficiencia de más del 80%.</w:t>
      </w:r>
      <w:r w:rsidR="004F1058" w:rsidRPr="00C035FC">
        <w:rPr>
          <w:rFonts w:ascii="Arial" w:hAnsi="Arial" w:cs="Arial"/>
        </w:rPr>
        <w:t xml:space="preserve"> Alrededor de 1820 Jean V. </w:t>
      </w:r>
      <w:proofErr w:type="spellStart"/>
      <w:r w:rsidR="004F1058" w:rsidRPr="00C035FC">
        <w:rPr>
          <w:rFonts w:ascii="Arial" w:hAnsi="Arial" w:cs="Arial"/>
        </w:rPr>
        <w:t>Poncelet</w:t>
      </w:r>
      <w:proofErr w:type="spellEnd"/>
      <w:r w:rsidR="004F1058" w:rsidRPr="00C035FC">
        <w:rPr>
          <w:rFonts w:ascii="Arial" w:hAnsi="Arial" w:cs="Arial"/>
        </w:rPr>
        <w:t xml:space="preserve"> diseñó una turbina de flujo interno que usaba los mismos principios, y S. B. </w:t>
      </w:r>
      <w:proofErr w:type="spellStart"/>
      <w:r w:rsidR="004F1058" w:rsidRPr="00C035FC">
        <w:rPr>
          <w:rFonts w:ascii="Arial" w:hAnsi="Arial" w:cs="Arial"/>
        </w:rPr>
        <w:t>Howd</w:t>
      </w:r>
      <w:proofErr w:type="spellEnd"/>
      <w:r w:rsidR="004F1058" w:rsidRPr="00C035FC">
        <w:rPr>
          <w:rFonts w:ascii="Arial" w:hAnsi="Arial" w:cs="Arial"/>
        </w:rPr>
        <w:t xml:space="preserve"> obtuvo en 1838 una patente en los </w:t>
      </w:r>
      <w:r w:rsidR="003A49D3">
        <w:rPr>
          <w:rFonts w:ascii="Arial" w:hAnsi="Arial" w:cs="Arial"/>
        </w:rPr>
        <w:t>EE.</w:t>
      </w:r>
      <w:r w:rsidR="00883221" w:rsidRPr="00C035FC">
        <w:rPr>
          <w:rFonts w:ascii="Arial" w:hAnsi="Arial" w:cs="Arial"/>
        </w:rPr>
        <w:t>UU.</w:t>
      </w:r>
      <w:r w:rsidR="004F1058" w:rsidRPr="00C035FC">
        <w:rPr>
          <w:rFonts w:ascii="Arial" w:hAnsi="Arial" w:cs="Arial"/>
        </w:rPr>
        <w:t xml:space="preserve"> para un diseño similar.</w:t>
      </w:r>
    </w:p>
    <w:p w:rsidR="004F1058" w:rsidRPr="00C035FC" w:rsidRDefault="00827A14" w:rsidP="00C169E7">
      <w:pPr>
        <w:ind w:firstLine="397"/>
        <w:jc w:val="both"/>
        <w:rPr>
          <w:rFonts w:ascii="Arial" w:hAnsi="Arial" w:cs="Arial"/>
        </w:rPr>
      </w:pPr>
      <w:r w:rsidRPr="00C035FC">
        <w:rPr>
          <w:rFonts w:ascii="Arial" w:hAnsi="Arial" w:cs="Arial"/>
        </w:rPr>
        <w:t>Las turbinas</w:t>
      </w:r>
      <w:r w:rsidR="004F1058" w:rsidRPr="00C035FC">
        <w:rPr>
          <w:rFonts w:ascii="Arial" w:hAnsi="Arial" w:cs="Arial"/>
        </w:rPr>
        <w:t xml:space="preserve"> Francis reciben su nombre en honor a James B. Francis, un ingeniero civil que manejó el sistema de canales de la ciudad de Lowell, Massachusetts, e inventó la turbina de reacción de flujo mixto. A principios de la década de 1850, Francis desarrolló turbinas más eficientes que las ruedas hidráulicas basadas en el modelo de turbina de </w:t>
      </w:r>
      <w:proofErr w:type="spellStart"/>
      <w:r w:rsidR="004F1058" w:rsidRPr="00C035FC">
        <w:rPr>
          <w:rFonts w:ascii="Arial" w:hAnsi="Arial" w:cs="Arial"/>
        </w:rPr>
        <w:t>Howd</w:t>
      </w:r>
      <w:proofErr w:type="spellEnd"/>
      <w:r w:rsidR="004F1058" w:rsidRPr="00C035FC">
        <w:rPr>
          <w:rFonts w:ascii="Arial" w:hAnsi="Arial" w:cs="Arial"/>
        </w:rPr>
        <w:t>. En 1848 Francis mejoró estos diseños y desarrolló una turbina con el 90% de eficiencia. Aplicó principios y métodos de prueba científicos para producir la turbina más eficiente elaborada hasta el momento. Sus métodos matemáticos y gráficos de cálculo mejoraron el estado del arte en lo referente al diseño e ingeniería de turbinas. Sus métodos analíticos permitieron diseños seguros de turbinas de alta eficiencia.</w:t>
      </w:r>
    </w:p>
    <w:p w:rsidR="004F1058" w:rsidRPr="00C035FC" w:rsidRDefault="004F1058" w:rsidP="00C169E7">
      <w:pPr>
        <w:ind w:firstLine="397"/>
        <w:jc w:val="both"/>
        <w:rPr>
          <w:rFonts w:ascii="Arial" w:hAnsi="Arial" w:cs="Arial"/>
        </w:rPr>
      </w:pPr>
      <w:r w:rsidRPr="00C035FC">
        <w:rPr>
          <w:rFonts w:ascii="Arial" w:hAnsi="Arial" w:cs="Arial"/>
        </w:rPr>
        <w:t xml:space="preserve">Su turbina de reacción de flujo mixto se convirtió en el estándar para las instalaciones hidroeléctricas estadounidenses. Por ejemplo, veintidós turbinas de estilo Francis fueron instaladas en la presa de </w:t>
      </w:r>
      <w:proofErr w:type="spellStart"/>
      <w:r w:rsidRPr="00C035FC">
        <w:rPr>
          <w:rFonts w:ascii="Arial" w:hAnsi="Arial" w:cs="Arial"/>
        </w:rPr>
        <w:t>Hoover</w:t>
      </w:r>
      <w:proofErr w:type="spellEnd"/>
      <w:r w:rsidRPr="00C035FC">
        <w:rPr>
          <w:rFonts w:ascii="Arial" w:hAnsi="Arial" w:cs="Arial"/>
        </w:rPr>
        <w:t>.</w:t>
      </w:r>
    </w:p>
    <w:p w:rsidR="00C035FC" w:rsidRDefault="00827A14" w:rsidP="00C169E7">
      <w:pPr>
        <w:ind w:firstLine="397"/>
        <w:jc w:val="both"/>
        <w:rPr>
          <w:rFonts w:ascii="Arial" w:hAnsi="Arial" w:cs="Arial"/>
        </w:rPr>
      </w:pPr>
      <w:r w:rsidRPr="00C035FC">
        <w:rPr>
          <w:rFonts w:ascii="Arial" w:hAnsi="Arial" w:cs="Arial"/>
        </w:rPr>
        <w:t xml:space="preserve">Hoy </w:t>
      </w:r>
      <w:r w:rsidR="00DA679C">
        <w:rPr>
          <w:rFonts w:ascii="Arial" w:hAnsi="Arial" w:cs="Arial"/>
        </w:rPr>
        <w:t>existen</w:t>
      </w:r>
      <w:r w:rsidR="004F1058" w:rsidRPr="00C035FC">
        <w:rPr>
          <w:rFonts w:ascii="Arial" w:hAnsi="Arial" w:cs="Arial"/>
        </w:rPr>
        <w:t xml:space="preserve"> turbinas</w:t>
      </w:r>
      <w:r w:rsidR="00DA679C">
        <w:rPr>
          <w:rFonts w:ascii="Arial" w:hAnsi="Arial" w:cs="Arial"/>
        </w:rPr>
        <w:t xml:space="preserve"> Francis</w:t>
      </w:r>
      <w:r w:rsidR="001D1002">
        <w:rPr>
          <w:rFonts w:ascii="Arial" w:hAnsi="Arial" w:cs="Arial"/>
        </w:rPr>
        <w:t xml:space="preserve"> con rendimiento</w:t>
      </w:r>
      <w:r w:rsidR="00DA679C">
        <w:rPr>
          <w:rFonts w:ascii="Arial" w:hAnsi="Arial" w:cs="Arial"/>
        </w:rPr>
        <w:t>s</w:t>
      </w:r>
      <w:r w:rsidR="001D1002">
        <w:rPr>
          <w:rFonts w:ascii="Arial" w:hAnsi="Arial" w:cs="Arial"/>
        </w:rPr>
        <w:t xml:space="preserve"> </w:t>
      </w:r>
      <w:r w:rsidR="00DA679C">
        <w:rPr>
          <w:rFonts w:ascii="Arial" w:hAnsi="Arial" w:cs="Arial"/>
        </w:rPr>
        <w:t>que pueden llegar</w:t>
      </w:r>
      <w:r w:rsidR="001D1002">
        <w:rPr>
          <w:rFonts w:ascii="Arial" w:hAnsi="Arial" w:cs="Arial"/>
        </w:rPr>
        <w:t xml:space="preserve"> </w:t>
      </w:r>
      <w:r w:rsidR="00DA679C">
        <w:rPr>
          <w:rFonts w:ascii="Arial" w:hAnsi="Arial" w:cs="Arial"/>
        </w:rPr>
        <w:t>cerca del</w:t>
      </w:r>
      <w:r w:rsidR="001D1002">
        <w:rPr>
          <w:rFonts w:ascii="Arial" w:hAnsi="Arial" w:cs="Arial"/>
        </w:rPr>
        <w:t xml:space="preserve"> </w:t>
      </w:r>
      <w:r w:rsidR="004F1058" w:rsidRPr="00C035FC">
        <w:rPr>
          <w:rFonts w:ascii="Arial" w:hAnsi="Arial" w:cs="Arial"/>
        </w:rPr>
        <w:t>96%.</w:t>
      </w:r>
    </w:p>
    <w:p w:rsidR="00DA679C" w:rsidRDefault="00DA679C" w:rsidP="00DA679C">
      <w:pPr>
        <w:keepNext/>
        <w:spacing w:after="0"/>
        <w:jc w:val="center"/>
      </w:pPr>
      <w:r>
        <w:rPr>
          <w:noProof/>
          <w:lang w:eastAsia="es-AR"/>
        </w:rPr>
        <w:drawing>
          <wp:inline distT="0" distB="0" distL="0" distR="0" wp14:anchorId="568CA33B" wp14:editId="6C5EF742">
            <wp:extent cx="1889760" cy="2503931"/>
            <wp:effectExtent l="0" t="0" r="0" b="0"/>
            <wp:docPr id="2" name="Imagen 2" descr="https://upload.wikimedia.org/wikipedia/commons/2/2f/James_Bicheno_Franc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2/2f/James_Bicheno_Francis.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90972" cy="2505537"/>
                    </a:xfrm>
                    <a:prstGeom prst="rect">
                      <a:avLst/>
                    </a:prstGeom>
                    <a:noFill/>
                    <a:ln>
                      <a:noFill/>
                    </a:ln>
                  </pic:spPr>
                </pic:pic>
              </a:graphicData>
            </a:graphic>
          </wp:inline>
        </w:drawing>
      </w:r>
    </w:p>
    <w:p w:rsidR="00C169E7" w:rsidRPr="00071531" w:rsidRDefault="00DA679C" w:rsidP="00DA679C">
      <w:pPr>
        <w:pStyle w:val="Descripcin"/>
        <w:jc w:val="center"/>
        <w:rPr>
          <w:rFonts w:cs="Arial"/>
        </w:rPr>
        <w:sectPr w:rsidR="00C169E7" w:rsidRPr="00071531" w:rsidSect="00BB4048">
          <w:pgSz w:w="11906" w:h="16838" w:code="9"/>
          <w:pgMar w:top="1259" w:right="851" w:bottom="1134" w:left="1701" w:header="709" w:footer="709" w:gutter="0"/>
          <w:cols w:space="708"/>
          <w:docGrid w:linePitch="360"/>
        </w:sectPr>
      </w:pPr>
      <w:bookmarkStart w:id="4" w:name="_Toc21723231"/>
      <w:bookmarkStart w:id="5" w:name="_Toc21723311"/>
      <w:r w:rsidRPr="00071531">
        <w:rPr>
          <w:rFonts w:cs="Arial"/>
        </w:rPr>
        <w:t xml:space="preserve">Figura </w:t>
      </w:r>
      <w:r w:rsidRPr="00071531">
        <w:rPr>
          <w:rFonts w:cs="Arial"/>
        </w:rPr>
        <w:fldChar w:fldCharType="begin"/>
      </w:r>
      <w:r w:rsidRPr="00071531">
        <w:rPr>
          <w:rFonts w:cs="Arial"/>
        </w:rPr>
        <w:instrText xml:space="preserve"> SEQ Figura \* ARABIC </w:instrText>
      </w:r>
      <w:r w:rsidRPr="00071531">
        <w:rPr>
          <w:rFonts w:cs="Arial"/>
        </w:rPr>
        <w:fldChar w:fldCharType="separate"/>
      </w:r>
      <w:r w:rsidR="00A84BA1">
        <w:rPr>
          <w:rFonts w:cs="Arial"/>
          <w:noProof/>
        </w:rPr>
        <w:t>1</w:t>
      </w:r>
      <w:r w:rsidRPr="00071531">
        <w:rPr>
          <w:rFonts w:cs="Arial"/>
        </w:rPr>
        <w:fldChar w:fldCharType="end"/>
      </w:r>
      <w:r w:rsidRPr="00071531">
        <w:rPr>
          <w:rFonts w:cs="Arial"/>
        </w:rPr>
        <w:t xml:space="preserve">. James </w:t>
      </w:r>
      <w:proofErr w:type="spellStart"/>
      <w:r w:rsidRPr="00071531">
        <w:rPr>
          <w:rFonts w:cs="Arial"/>
        </w:rPr>
        <w:t>Bicheno</w:t>
      </w:r>
      <w:proofErr w:type="spellEnd"/>
      <w:r w:rsidRPr="00071531">
        <w:rPr>
          <w:rFonts w:cs="Arial"/>
        </w:rPr>
        <w:t xml:space="preserve"> Francis</w:t>
      </w:r>
      <w:bookmarkEnd w:id="4"/>
      <w:bookmarkEnd w:id="5"/>
    </w:p>
    <w:p w:rsidR="000A21C2" w:rsidRPr="00C035FC" w:rsidRDefault="00440A6F" w:rsidP="000C523A">
      <w:pPr>
        <w:pStyle w:val="Ttulo1"/>
        <w:rPr>
          <w:sz w:val="22"/>
        </w:rPr>
      </w:pPr>
      <w:bookmarkStart w:id="6" w:name="_Toc21723282"/>
      <w:r w:rsidRPr="000C523A">
        <w:lastRenderedPageBreak/>
        <w:t>Principio de funcionamiento</w:t>
      </w:r>
      <w:r w:rsidR="00071531">
        <w:t xml:space="preserve"> de la turbina Francis</w:t>
      </w:r>
      <w:bookmarkEnd w:id="6"/>
    </w:p>
    <w:p w:rsidR="00F45549" w:rsidRPr="006115AD" w:rsidRDefault="00F45549" w:rsidP="006115AD">
      <w:pPr>
        <w:ind w:firstLine="397"/>
        <w:jc w:val="both"/>
        <w:rPr>
          <w:rFonts w:ascii="Arial" w:hAnsi="Arial" w:cs="Arial"/>
        </w:rPr>
      </w:pPr>
      <w:r w:rsidRPr="006115AD">
        <w:rPr>
          <w:rFonts w:ascii="Arial" w:hAnsi="Arial" w:cs="Arial"/>
        </w:rPr>
        <w:t xml:space="preserve">La turbina hidráulica es una </w:t>
      </w:r>
      <w:proofErr w:type="spellStart"/>
      <w:r w:rsidRPr="006115AD">
        <w:rPr>
          <w:rFonts w:ascii="Arial" w:hAnsi="Arial" w:cs="Arial"/>
        </w:rPr>
        <w:t>turbomáquina</w:t>
      </w:r>
      <w:proofErr w:type="spellEnd"/>
      <w:r w:rsidRPr="006115AD">
        <w:rPr>
          <w:rFonts w:ascii="Arial" w:hAnsi="Arial" w:cs="Arial"/>
        </w:rPr>
        <w:t xml:space="preserve"> motora, y por tanto esencialmente es una bomba </w:t>
      </w:r>
      <w:proofErr w:type="spellStart"/>
      <w:r w:rsidRPr="006115AD">
        <w:rPr>
          <w:rFonts w:ascii="Arial" w:hAnsi="Arial" w:cs="Arial"/>
        </w:rPr>
        <w:t>rotodinámica</w:t>
      </w:r>
      <w:proofErr w:type="spellEnd"/>
      <w:r w:rsidRPr="006115AD">
        <w:rPr>
          <w:rFonts w:ascii="Arial" w:hAnsi="Arial" w:cs="Arial"/>
        </w:rPr>
        <w:t xml:space="preserve"> que trabaja a la inversa. Así como una bomba absorbe energía mecánica y restituye energía al fluido, una turbina absorbe energía del flui</w:t>
      </w:r>
      <w:r w:rsidR="008B0B87" w:rsidRPr="006115AD">
        <w:rPr>
          <w:rFonts w:ascii="Arial" w:hAnsi="Arial" w:cs="Arial"/>
        </w:rPr>
        <w:t>do y restituye energía mecánica, teóricamente</w:t>
      </w:r>
      <w:r w:rsidRPr="006115AD">
        <w:rPr>
          <w:rFonts w:ascii="Arial" w:hAnsi="Arial" w:cs="Arial"/>
        </w:rPr>
        <w:t>.</w:t>
      </w:r>
    </w:p>
    <w:p w:rsidR="000A21C2" w:rsidRPr="00C035FC" w:rsidRDefault="000A21C2" w:rsidP="006115AD">
      <w:pPr>
        <w:ind w:firstLine="397"/>
        <w:jc w:val="both"/>
        <w:rPr>
          <w:rFonts w:ascii="Arial" w:hAnsi="Arial" w:cs="Arial"/>
        </w:rPr>
      </w:pPr>
      <w:r w:rsidRPr="00C035FC">
        <w:rPr>
          <w:rFonts w:ascii="Arial" w:hAnsi="Arial" w:cs="Arial"/>
        </w:rPr>
        <w:t xml:space="preserve">Considerando los aspectos constructivos de los componentes de las turbinas Francis, se comprende con facilidad el funcionamiento de las mismas. </w:t>
      </w:r>
    </w:p>
    <w:p w:rsidR="000F1814" w:rsidRPr="00C035FC" w:rsidRDefault="000A21C2" w:rsidP="006115AD">
      <w:pPr>
        <w:ind w:firstLine="397"/>
        <w:jc w:val="both"/>
        <w:rPr>
          <w:rFonts w:ascii="Arial" w:hAnsi="Arial" w:cs="Arial"/>
        </w:rPr>
      </w:pPr>
      <w:r w:rsidRPr="00C035FC">
        <w:rPr>
          <w:rFonts w:ascii="Arial" w:hAnsi="Arial" w:cs="Arial"/>
        </w:rPr>
        <w:t xml:space="preserve">En la mayoría de los casos, la instalación de este tipo de </w:t>
      </w:r>
      <w:r w:rsidR="00827A14" w:rsidRPr="00C035FC">
        <w:rPr>
          <w:rFonts w:ascii="Arial" w:hAnsi="Arial" w:cs="Arial"/>
        </w:rPr>
        <w:t>turbinas</w:t>
      </w:r>
      <w:r w:rsidRPr="00C035FC">
        <w:rPr>
          <w:rFonts w:ascii="Arial" w:hAnsi="Arial" w:cs="Arial"/>
        </w:rPr>
        <w:t xml:space="preserve"> se realiza en centrales para cuya alimentación de agua se requiere la existencia de un embalse</w:t>
      </w:r>
      <w:r w:rsidR="001D1002">
        <w:rPr>
          <w:rFonts w:ascii="Arial" w:hAnsi="Arial" w:cs="Arial"/>
        </w:rPr>
        <w:t xml:space="preserve"> o cámara de carga</w:t>
      </w:r>
      <w:r w:rsidRPr="00C035FC">
        <w:rPr>
          <w:rFonts w:ascii="Arial" w:hAnsi="Arial" w:cs="Arial"/>
        </w:rPr>
        <w:t xml:space="preserve">. Otra particularidad en la ubicación de estas </w:t>
      </w:r>
      <w:r w:rsidR="00827A14" w:rsidRPr="00C035FC">
        <w:rPr>
          <w:rFonts w:ascii="Arial" w:hAnsi="Arial" w:cs="Arial"/>
        </w:rPr>
        <w:t>turbinas</w:t>
      </w:r>
      <w:r w:rsidRPr="00C035FC">
        <w:rPr>
          <w:rFonts w:ascii="Arial" w:hAnsi="Arial" w:cs="Arial"/>
        </w:rPr>
        <w:t xml:space="preserve"> radica en que el conjunto esencial de las mismas, es decir, cámara espiral – distribuidor – rodete – tubo de aspiración, se encuentra</w:t>
      </w:r>
      <w:r w:rsidR="001D1002">
        <w:rPr>
          <w:rFonts w:ascii="Arial" w:hAnsi="Arial" w:cs="Arial"/>
        </w:rPr>
        <w:t>n</w:t>
      </w:r>
      <w:r w:rsidRPr="00C035FC">
        <w:rPr>
          <w:rFonts w:ascii="Arial" w:hAnsi="Arial" w:cs="Arial"/>
        </w:rPr>
        <w:t>, generalmente, a un nivel inferior respecto al nivel alcanzado por el agua en su salida hacia el cauce d</w:t>
      </w:r>
      <w:r w:rsidR="001D1002">
        <w:rPr>
          <w:rFonts w:ascii="Arial" w:hAnsi="Arial" w:cs="Arial"/>
        </w:rPr>
        <w:t>el río en dirección aguas abajo, esto a efecto de mejorar aspectos relacionados con la cavitación.</w:t>
      </w:r>
    </w:p>
    <w:p w:rsidR="000F1814" w:rsidRPr="00C035FC" w:rsidRDefault="000F1814" w:rsidP="00071531">
      <w:pPr>
        <w:keepNext/>
        <w:spacing w:after="0"/>
        <w:jc w:val="center"/>
        <w:rPr>
          <w:rFonts w:ascii="Arial" w:hAnsi="Arial" w:cs="Arial"/>
        </w:rPr>
      </w:pPr>
      <w:r w:rsidRPr="00C035FC">
        <w:rPr>
          <w:rFonts w:ascii="Arial" w:hAnsi="Arial" w:cs="Arial"/>
          <w:noProof/>
          <w:lang w:eastAsia="es-AR"/>
        </w:rPr>
        <w:drawing>
          <wp:inline distT="0" distB="0" distL="0" distR="0" wp14:anchorId="12407D3D" wp14:editId="4F11541E">
            <wp:extent cx="4701540" cy="3078480"/>
            <wp:effectExtent l="0" t="0" r="3810" b="762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uevoDocumento 2017-10-04_1.jpg"/>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4704558" cy="3080456"/>
                    </a:xfrm>
                    <a:prstGeom prst="rect">
                      <a:avLst/>
                    </a:prstGeom>
                    <a:ln>
                      <a:noFill/>
                    </a:ln>
                    <a:extLst>
                      <a:ext uri="{53640926-AAD7-44D8-BBD7-CCE9431645EC}">
                        <a14:shadowObscured xmlns:a14="http://schemas.microsoft.com/office/drawing/2010/main"/>
                      </a:ext>
                    </a:extLst>
                  </pic:spPr>
                </pic:pic>
              </a:graphicData>
            </a:graphic>
          </wp:inline>
        </w:drawing>
      </w:r>
    </w:p>
    <w:p w:rsidR="000A21C2" w:rsidRPr="00C035FC" w:rsidRDefault="000F1814" w:rsidP="000F1814">
      <w:pPr>
        <w:pStyle w:val="Descripcin"/>
        <w:jc w:val="center"/>
        <w:rPr>
          <w:rFonts w:cs="Arial"/>
        </w:rPr>
      </w:pPr>
      <w:bookmarkStart w:id="7" w:name="_Toc21723232"/>
      <w:bookmarkStart w:id="8" w:name="_Toc21723312"/>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2</w:t>
      </w:r>
      <w:r w:rsidRPr="00C035FC">
        <w:rPr>
          <w:rFonts w:cs="Arial"/>
        </w:rPr>
        <w:fldChar w:fldCharType="end"/>
      </w:r>
      <w:r w:rsidR="00D014F0">
        <w:rPr>
          <w:rFonts w:cs="Arial"/>
        </w:rPr>
        <w:t>.</w:t>
      </w:r>
      <w:r w:rsidRPr="00C035FC">
        <w:rPr>
          <w:rFonts w:cs="Arial"/>
        </w:rPr>
        <w:t xml:space="preserve"> Esquema de cen</w:t>
      </w:r>
      <w:r w:rsidR="00071531">
        <w:rPr>
          <w:rFonts w:cs="Arial"/>
        </w:rPr>
        <w:t>tral a pie de presa con turbina</w:t>
      </w:r>
      <w:r w:rsidRPr="00C035FC">
        <w:rPr>
          <w:rFonts w:cs="Arial"/>
        </w:rPr>
        <w:t xml:space="preserve"> Francis</w:t>
      </w:r>
      <w:bookmarkEnd w:id="7"/>
      <w:bookmarkEnd w:id="8"/>
    </w:p>
    <w:p w:rsidR="000A21C2" w:rsidRPr="00C035FC" w:rsidRDefault="008B0B87" w:rsidP="00071531">
      <w:pPr>
        <w:ind w:firstLine="397"/>
        <w:jc w:val="both"/>
        <w:rPr>
          <w:rFonts w:ascii="Arial" w:hAnsi="Arial" w:cs="Arial"/>
        </w:rPr>
      </w:pPr>
      <w:r>
        <w:rPr>
          <w:rFonts w:ascii="Arial" w:hAnsi="Arial" w:cs="Arial"/>
        </w:rPr>
        <w:t>Se puede</w:t>
      </w:r>
      <w:r w:rsidR="000A21C2" w:rsidRPr="00C035FC">
        <w:rPr>
          <w:rFonts w:ascii="Arial" w:hAnsi="Arial" w:cs="Arial"/>
        </w:rPr>
        <w:t xml:space="preserve"> considerar, por lo tanto, la presencia de una columna de agua continua, entre los distintos niveles de los extremos mencionados, embalse y salida de agua, deduciendo que la turbina está totalmente llena de agua. Según otras disposiciones de instalación, especialmente en saltos de muy poca altura, </w:t>
      </w:r>
      <w:r w:rsidR="008173A7">
        <w:rPr>
          <w:rFonts w:ascii="Arial" w:hAnsi="Arial" w:cs="Arial"/>
        </w:rPr>
        <w:t xml:space="preserve">se </w:t>
      </w:r>
      <w:proofErr w:type="gramStart"/>
      <w:r w:rsidR="008173A7">
        <w:rPr>
          <w:rFonts w:ascii="Arial" w:hAnsi="Arial" w:cs="Arial"/>
        </w:rPr>
        <w:t>podría</w:t>
      </w:r>
      <w:proofErr w:type="gramEnd"/>
      <w:r w:rsidR="008173A7">
        <w:rPr>
          <w:rFonts w:ascii="Arial" w:hAnsi="Arial" w:cs="Arial"/>
        </w:rPr>
        <w:t xml:space="preserve"> </w:t>
      </w:r>
      <w:r w:rsidR="000A21C2" w:rsidRPr="00C035FC">
        <w:rPr>
          <w:rFonts w:ascii="Arial" w:hAnsi="Arial" w:cs="Arial"/>
        </w:rPr>
        <w:t xml:space="preserve">interpretar que se halla sumergida, tal es el caso de no disponer de cámara espiral, encontrándose instalado el rodete en el interior de una </w:t>
      </w:r>
      <w:r w:rsidR="000A21C2" w:rsidRPr="00071531">
        <w:rPr>
          <w:rFonts w:ascii="Arial" w:hAnsi="Arial" w:cs="Arial"/>
        </w:rPr>
        <w:t>cámara abierta</w:t>
      </w:r>
      <w:r w:rsidR="000A21C2" w:rsidRPr="00C035FC">
        <w:rPr>
          <w:rFonts w:ascii="Arial" w:hAnsi="Arial" w:cs="Arial"/>
        </w:rPr>
        <w:t>, normalmente de hormigón, enlazada directamente con la zona de toma de agua o embalse.</w:t>
      </w:r>
    </w:p>
    <w:p w:rsidR="00071531" w:rsidRDefault="000A21C2" w:rsidP="00071531">
      <w:pPr>
        <w:ind w:firstLine="397"/>
        <w:jc w:val="both"/>
        <w:rPr>
          <w:rFonts w:ascii="Arial" w:hAnsi="Arial" w:cs="Arial"/>
        </w:rPr>
      </w:pPr>
      <w:r w:rsidRPr="00C035FC">
        <w:rPr>
          <w:rFonts w:ascii="Arial" w:hAnsi="Arial" w:cs="Arial"/>
        </w:rPr>
        <w:t xml:space="preserve">La energía potencial gravitatoria del agua </w:t>
      </w:r>
      <w:r w:rsidR="00827A14" w:rsidRPr="00C035FC">
        <w:rPr>
          <w:rFonts w:ascii="Arial" w:hAnsi="Arial" w:cs="Arial"/>
        </w:rPr>
        <w:t>embalsada</w:t>
      </w:r>
      <w:r w:rsidRPr="00C035FC">
        <w:rPr>
          <w:rFonts w:ascii="Arial" w:hAnsi="Arial" w:cs="Arial"/>
        </w:rPr>
        <w:t xml:space="preserve"> se convierte en energía cinética en su recorrido hacia el distribuidor, donde, a la salida de éste, se dispone de energía en forma cinética y de presión, siendo, la velocidad de entrada del agua en el rodete, inferior a la que correspondería por altura de salto, debido a los cambios brusco</w:t>
      </w:r>
      <w:r w:rsidR="00071531">
        <w:rPr>
          <w:rFonts w:ascii="Arial" w:hAnsi="Arial" w:cs="Arial"/>
        </w:rPr>
        <w:t>s de dirección en su recorrido.</w:t>
      </w:r>
    </w:p>
    <w:p w:rsidR="00D4490B" w:rsidRDefault="00D4490B" w:rsidP="00071531">
      <w:pPr>
        <w:ind w:firstLine="397"/>
        <w:jc w:val="both"/>
        <w:rPr>
          <w:rFonts w:ascii="Arial" w:hAnsi="Arial" w:cs="Arial"/>
        </w:rPr>
      </w:pPr>
    </w:p>
    <w:p w:rsidR="00D4490B" w:rsidRPr="00D4490B" w:rsidRDefault="00D4490B" w:rsidP="00D4490B">
      <w:pPr>
        <w:spacing w:after="0"/>
        <w:ind w:firstLine="397"/>
        <w:jc w:val="both"/>
        <w:rPr>
          <w:rFonts w:ascii="Arial" w:hAnsi="Arial" w:cs="Arial"/>
          <w:sz w:val="10"/>
        </w:rPr>
      </w:pPr>
    </w:p>
    <w:p w:rsidR="000F1814" w:rsidRPr="00C035FC" w:rsidRDefault="000A21C2" w:rsidP="00071531">
      <w:pPr>
        <w:ind w:firstLine="397"/>
        <w:jc w:val="both"/>
        <w:rPr>
          <w:rFonts w:ascii="Arial" w:hAnsi="Arial" w:cs="Arial"/>
        </w:rPr>
      </w:pPr>
      <w:r w:rsidRPr="00C035FC">
        <w:rPr>
          <w:rFonts w:ascii="Arial" w:hAnsi="Arial" w:cs="Arial"/>
        </w:rPr>
        <w:t>Cent</w:t>
      </w:r>
      <w:r w:rsidR="001661AC" w:rsidRPr="00C035FC">
        <w:rPr>
          <w:rFonts w:ascii="Arial" w:hAnsi="Arial" w:cs="Arial"/>
        </w:rPr>
        <w:t>rándose</w:t>
      </w:r>
      <w:r w:rsidRPr="00C035FC">
        <w:rPr>
          <w:rFonts w:ascii="Arial" w:hAnsi="Arial" w:cs="Arial"/>
        </w:rPr>
        <w:t xml:space="preserve"> en la zona del distribuidor, </w:t>
      </w:r>
      <w:r w:rsidR="001661AC" w:rsidRPr="00C035FC">
        <w:rPr>
          <w:rFonts w:ascii="Arial" w:hAnsi="Arial" w:cs="Arial"/>
        </w:rPr>
        <w:t>se puede</w:t>
      </w:r>
      <w:r w:rsidRPr="00C035FC">
        <w:rPr>
          <w:rFonts w:ascii="Arial" w:hAnsi="Arial" w:cs="Arial"/>
        </w:rPr>
        <w:t xml:space="preserve"> añadir que el agua, a su paso por las palas fijas de la cámara espiral y las palas directrices del distribuidor, disminuye su presión, adquiriendo velocidad y, en tales condiciones, provoca el giro del rodete, al discurrir a través de los álabes de éste, sobre los cuales actúa el resto de la presión existente en las masas de agua dotadas,</w:t>
      </w:r>
      <w:r w:rsidR="001D1002">
        <w:rPr>
          <w:rFonts w:ascii="Arial" w:hAnsi="Arial" w:cs="Arial"/>
        </w:rPr>
        <w:t xml:space="preserve"> a su vez, de energía cinética (ve</w:t>
      </w:r>
      <w:r w:rsidR="001D1002" w:rsidRPr="00D51EED">
        <w:rPr>
          <w:rFonts w:ascii="Arial" w:hAnsi="Arial" w:cs="Arial"/>
        </w:rPr>
        <w:t xml:space="preserve">r </w:t>
      </w:r>
      <w:r w:rsidR="001D1002" w:rsidRPr="00D51EED">
        <w:rPr>
          <w:rFonts w:ascii="Arial" w:hAnsi="Arial" w:cs="Arial"/>
        </w:rPr>
        <w:fldChar w:fldCharType="begin"/>
      </w:r>
      <w:r w:rsidR="001D1002" w:rsidRPr="00D51EED">
        <w:rPr>
          <w:rFonts w:ascii="Arial" w:hAnsi="Arial" w:cs="Arial"/>
        </w:rPr>
        <w:instrText xml:space="preserve"> REF _Ref494969059 \h </w:instrText>
      </w:r>
      <w:r w:rsidR="00D51EED">
        <w:rPr>
          <w:rFonts w:ascii="Arial" w:hAnsi="Arial" w:cs="Arial"/>
        </w:rPr>
        <w:instrText xml:space="preserve"> \* MERGEFORMAT </w:instrText>
      </w:r>
      <w:r w:rsidR="001D1002" w:rsidRPr="00D51EED">
        <w:rPr>
          <w:rFonts w:ascii="Arial" w:hAnsi="Arial" w:cs="Arial"/>
        </w:rPr>
      </w:r>
      <w:r w:rsidR="001D1002" w:rsidRPr="00D51EED">
        <w:rPr>
          <w:rFonts w:ascii="Arial" w:hAnsi="Arial" w:cs="Arial"/>
        </w:rPr>
        <w:fldChar w:fldCharType="separate"/>
      </w:r>
      <w:r w:rsidR="00A84BA1" w:rsidRPr="00A84BA1">
        <w:rPr>
          <w:rFonts w:ascii="Arial" w:hAnsi="Arial" w:cs="Arial"/>
        </w:rPr>
        <w:t xml:space="preserve">Figura </w:t>
      </w:r>
      <w:r w:rsidR="00A84BA1" w:rsidRPr="00A84BA1">
        <w:rPr>
          <w:rFonts w:ascii="Arial" w:hAnsi="Arial" w:cs="Arial"/>
          <w:noProof/>
        </w:rPr>
        <w:t>28</w:t>
      </w:r>
      <w:r w:rsidR="001D1002" w:rsidRPr="00D51EED">
        <w:rPr>
          <w:rFonts w:ascii="Arial" w:hAnsi="Arial" w:cs="Arial"/>
        </w:rPr>
        <w:fldChar w:fldCharType="end"/>
      </w:r>
      <w:r w:rsidR="001D1002">
        <w:rPr>
          <w:rFonts w:ascii="Arial" w:hAnsi="Arial" w:cs="Arial"/>
        </w:rPr>
        <w:t>).</w:t>
      </w:r>
    </w:p>
    <w:p w:rsidR="000F1814" w:rsidRPr="00C035FC" w:rsidRDefault="000F1814" w:rsidP="00D014F0">
      <w:pPr>
        <w:keepNext/>
        <w:spacing w:after="0"/>
        <w:jc w:val="center"/>
        <w:rPr>
          <w:rFonts w:ascii="Arial" w:hAnsi="Arial" w:cs="Arial"/>
        </w:rPr>
      </w:pPr>
      <w:r w:rsidRPr="00C035FC">
        <w:rPr>
          <w:rFonts w:ascii="Arial" w:hAnsi="Arial" w:cs="Arial"/>
          <w:noProof/>
          <w:lang w:eastAsia="es-AR"/>
        </w:rPr>
        <w:drawing>
          <wp:inline distT="0" distB="0" distL="0" distR="0" wp14:anchorId="66D4DD43" wp14:editId="0F392F6E">
            <wp:extent cx="3261360" cy="2392680"/>
            <wp:effectExtent l="0" t="0" r="0" b="762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uevoDocumento 2017-10-04_2.jpg"/>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3271380" cy="2400031"/>
                    </a:xfrm>
                    <a:prstGeom prst="rect">
                      <a:avLst/>
                    </a:prstGeom>
                    <a:ln>
                      <a:noFill/>
                    </a:ln>
                    <a:extLst>
                      <a:ext uri="{53640926-AAD7-44D8-BBD7-CCE9431645EC}">
                        <a14:shadowObscured xmlns:a14="http://schemas.microsoft.com/office/drawing/2010/main"/>
                      </a:ext>
                    </a:extLst>
                  </pic:spPr>
                </pic:pic>
              </a:graphicData>
            </a:graphic>
          </wp:inline>
        </w:drawing>
      </w:r>
    </w:p>
    <w:p w:rsidR="000A21C2" w:rsidRPr="00C035FC" w:rsidRDefault="000F1814" w:rsidP="000F1814">
      <w:pPr>
        <w:pStyle w:val="Descripcin"/>
        <w:jc w:val="center"/>
        <w:rPr>
          <w:rFonts w:cs="Arial"/>
        </w:rPr>
      </w:pPr>
      <w:bookmarkStart w:id="9" w:name="_Toc21723233"/>
      <w:bookmarkStart w:id="10" w:name="_Toc21723313"/>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3</w:t>
      </w:r>
      <w:r w:rsidRPr="00C035FC">
        <w:rPr>
          <w:rFonts w:cs="Arial"/>
        </w:rPr>
        <w:fldChar w:fldCharType="end"/>
      </w:r>
      <w:r w:rsidR="00D014F0">
        <w:rPr>
          <w:rFonts w:cs="Arial"/>
        </w:rPr>
        <w:t>. Corte transversal de una</w:t>
      </w:r>
      <w:r w:rsidRPr="00C035FC">
        <w:rPr>
          <w:rFonts w:cs="Arial"/>
        </w:rPr>
        <w:t xml:space="preserve"> turbina Francis</w:t>
      </w:r>
      <w:bookmarkEnd w:id="9"/>
      <w:bookmarkEnd w:id="10"/>
    </w:p>
    <w:p w:rsidR="00C035FC" w:rsidRDefault="000A21C2" w:rsidP="00D014F0">
      <w:pPr>
        <w:ind w:firstLine="397"/>
        <w:jc w:val="both"/>
        <w:rPr>
          <w:rFonts w:ascii="Arial" w:hAnsi="Arial" w:cs="Arial"/>
        </w:rPr>
        <w:sectPr w:rsidR="00C035FC" w:rsidSect="00BB4048">
          <w:pgSz w:w="11906" w:h="16838" w:code="9"/>
          <w:pgMar w:top="1259" w:right="851" w:bottom="1134" w:left="1701" w:header="709" w:footer="709" w:gutter="0"/>
          <w:cols w:space="708"/>
          <w:docGrid w:linePitch="360"/>
        </w:sectPr>
      </w:pPr>
      <w:r w:rsidRPr="00C035FC">
        <w:rPr>
          <w:rFonts w:ascii="Arial" w:hAnsi="Arial" w:cs="Arial"/>
        </w:rPr>
        <w:t xml:space="preserve">El tubo de aspiración produce una depresión en la salida del rodete o, </w:t>
      </w:r>
      <w:r w:rsidR="00883221" w:rsidRPr="00C035FC">
        <w:rPr>
          <w:rFonts w:ascii="Arial" w:hAnsi="Arial" w:cs="Arial"/>
        </w:rPr>
        <w:t>dicho,</w:t>
      </w:r>
      <w:r w:rsidRPr="00C035FC">
        <w:rPr>
          <w:rFonts w:ascii="Arial" w:hAnsi="Arial" w:cs="Arial"/>
        </w:rPr>
        <w:t xml:space="preserve"> en otros t</w:t>
      </w:r>
      <w:r w:rsidR="00D014F0">
        <w:rPr>
          <w:rFonts w:ascii="Arial" w:hAnsi="Arial" w:cs="Arial"/>
        </w:rPr>
        <w:t>érminos, una succión.</w:t>
      </w:r>
      <w:r w:rsidR="00D014F0">
        <w:rPr>
          <w:rFonts w:ascii="Arial" w:hAnsi="Arial" w:cs="Arial"/>
        </w:rPr>
        <w:tab/>
      </w:r>
    </w:p>
    <w:p w:rsidR="001661AC" w:rsidRPr="000C523A" w:rsidRDefault="001661AC" w:rsidP="000C523A">
      <w:pPr>
        <w:pStyle w:val="Ttulo1"/>
      </w:pPr>
      <w:bookmarkStart w:id="11" w:name="_Toc21723283"/>
      <w:r w:rsidRPr="000C523A">
        <w:lastRenderedPageBreak/>
        <w:t>Ámbito de aplicación</w:t>
      </w:r>
      <w:bookmarkEnd w:id="11"/>
    </w:p>
    <w:p w:rsidR="00896DAF" w:rsidRDefault="00896DAF" w:rsidP="00D014F0">
      <w:pPr>
        <w:ind w:firstLine="397"/>
        <w:jc w:val="both"/>
        <w:rPr>
          <w:rFonts w:ascii="Arial" w:hAnsi="Arial" w:cs="Arial"/>
        </w:rPr>
      </w:pPr>
      <w:r w:rsidRPr="00F560F8">
        <w:rPr>
          <w:rFonts w:ascii="Arial" w:hAnsi="Arial" w:cs="Arial"/>
        </w:rPr>
        <w:t>El campo de aplicación es muy extenso, dado el avance tecnológico conseguido en la construcción de este tipo de turbinas. Pueden emplearse en saltos de distintas alturas</w:t>
      </w:r>
      <w:r w:rsidR="00470A69" w:rsidRPr="00F560F8">
        <w:rPr>
          <w:rFonts w:ascii="Arial" w:hAnsi="Arial" w:cs="Arial"/>
        </w:rPr>
        <w:t xml:space="preserve"> (entre 10 y 800 m aproximadamente)</w:t>
      </w:r>
      <w:r w:rsidRPr="00F560F8">
        <w:rPr>
          <w:rFonts w:ascii="Arial" w:hAnsi="Arial" w:cs="Arial"/>
        </w:rPr>
        <w:t xml:space="preserve"> dentro de una amplia gama de caudales (entre 2 y 200 m³/s aproximadamente).</w:t>
      </w:r>
      <w:r w:rsidR="00470A69" w:rsidRPr="00F560F8">
        <w:rPr>
          <w:rFonts w:ascii="Arial" w:hAnsi="Arial" w:cs="Arial"/>
        </w:rPr>
        <w:t xml:space="preserve"> Por su gran versatilidad</w:t>
      </w:r>
      <w:r w:rsidR="001035C2" w:rsidRPr="00F560F8">
        <w:rPr>
          <w:rFonts w:ascii="Arial" w:hAnsi="Arial" w:cs="Arial"/>
        </w:rPr>
        <w:t xml:space="preserve"> y alta eficiencia</w:t>
      </w:r>
      <w:r w:rsidR="00470A69" w:rsidRPr="00F560F8">
        <w:rPr>
          <w:rFonts w:ascii="Arial" w:hAnsi="Arial" w:cs="Arial"/>
        </w:rPr>
        <w:t xml:space="preserve">, este tipo de turbina es el más utilizado en el mundo </w:t>
      </w:r>
      <w:r w:rsidR="001035C2" w:rsidRPr="00F560F8">
        <w:rPr>
          <w:rFonts w:ascii="Arial" w:hAnsi="Arial" w:cs="Arial"/>
        </w:rPr>
        <w:t>en la actualidad</w:t>
      </w:r>
      <w:r w:rsidR="00470A69" w:rsidRPr="00F560F8">
        <w:rPr>
          <w:rFonts w:ascii="Arial" w:hAnsi="Arial" w:cs="Arial"/>
        </w:rPr>
        <w:t>.</w:t>
      </w:r>
    </w:p>
    <w:p w:rsidR="00470A69" w:rsidRDefault="00470A69" w:rsidP="00470A69">
      <w:pPr>
        <w:keepNext/>
        <w:spacing w:after="0"/>
        <w:jc w:val="center"/>
      </w:pPr>
      <w:r>
        <w:rPr>
          <w:noProof/>
          <w:lang w:eastAsia="es-AR"/>
        </w:rPr>
        <w:drawing>
          <wp:inline distT="0" distB="0" distL="0" distR="0" wp14:anchorId="1FDD4B81" wp14:editId="07A664B7">
            <wp:extent cx="4922520" cy="3436620"/>
            <wp:effectExtent l="0" t="0" r="0" b="0"/>
            <wp:docPr id="13" name="Imagen 13" descr="https://upload.wikimedia.org/wikipedia/commons/thumb/e/ea/Turbinas.svg/1024px-Turbina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e/ea/Turbinas.svg/1024px-Turbinas.svg.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4928036" cy="3440471"/>
                    </a:xfrm>
                    <a:prstGeom prst="rect">
                      <a:avLst/>
                    </a:prstGeom>
                    <a:noFill/>
                    <a:ln>
                      <a:noFill/>
                    </a:ln>
                    <a:extLst>
                      <a:ext uri="{53640926-AAD7-44D8-BBD7-CCE9431645EC}">
                        <a14:shadowObscured xmlns:a14="http://schemas.microsoft.com/office/drawing/2010/main"/>
                      </a:ext>
                    </a:extLst>
                  </pic:spPr>
                </pic:pic>
              </a:graphicData>
            </a:graphic>
          </wp:inline>
        </w:drawing>
      </w:r>
    </w:p>
    <w:p w:rsidR="00470A69" w:rsidRPr="00C035FC" w:rsidRDefault="00470A69" w:rsidP="00470A69">
      <w:pPr>
        <w:pStyle w:val="Descripcin"/>
        <w:jc w:val="center"/>
        <w:rPr>
          <w:rFonts w:cs="Arial"/>
        </w:rPr>
      </w:pPr>
      <w:bookmarkStart w:id="12" w:name="_Toc21723234"/>
      <w:bookmarkStart w:id="13" w:name="_Toc21723314"/>
      <w:r w:rsidRPr="00F560F8">
        <w:t xml:space="preserve">Figura </w:t>
      </w:r>
      <w:r w:rsidRPr="00F560F8">
        <w:fldChar w:fldCharType="begin"/>
      </w:r>
      <w:r w:rsidRPr="00F560F8">
        <w:instrText xml:space="preserve"> SEQ Figura \* ARABIC </w:instrText>
      </w:r>
      <w:r w:rsidRPr="00F560F8">
        <w:fldChar w:fldCharType="separate"/>
      </w:r>
      <w:r w:rsidR="00A84BA1">
        <w:rPr>
          <w:noProof/>
        </w:rPr>
        <w:t>4</w:t>
      </w:r>
      <w:r w:rsidRPr="00F560F8">
        <w:fldChar w:fldCharType="end"/>
      </w:r>
      <w:r w:rsidRPr="00F560F8">
        <w:t>. Ábaco de selección de tipo de turbina</w:t>
      </w:r>
      <w:bookmarkEnd w:id="12"/>
      <w:bookmarkEnd w:id="13"/>
    </w:p>
    <w:p w:rsidR="00896DAF" w:rsidRPr="00C035FC" w:rsidRDefault="00896DAF" w:rsidP="00D014F0">
      <w:pPr>
        <w:ind w:firstLine="397"/>
        <w:jc w:val="both"/>
        <w:rPr>
          <w:rFonts w:ascii="Arial" w:hAnsi="Arial" w:cs="Arial"/>
        </w:rPr>
      </w:pPr>
      <w:r w:rsidRPr="00C035FC">
        <w:rPr>
          <w:rFonts w:ascii="Arial" w:hAnsi="Arial" w:cs="Arial"/>
        </w:rPr>
        <w:t>Considerando la siguiente clasificación, en función de la velocidad específica del rodete, cuyo número de revoluciones por minuto depende de las características del salto.</w:t>
      </w:r>
    </w:p>
    <w:p w:rsidR="00896DAF" w:rsidRPr="00C035FC" w:rsidRDefault="00454CC3" w:rsidP="00530AD6">
      <w:pPr>
        <w:pStyle w:val="Prrafodelista"/>
        <w:numPr>
          <w:ilvl w:val="0"/>
          <w:numId w:val="4"/>
        </w:numPr>
        <w:ind w:hanging="294"/>
        <w:jc w:val="both"/>
        <w:rPr>
          <w:rFonts w:ascii="Arial" w:hAnsi="Arial" w:cs="Arial"/>
        </w:rPr>
      </w:pPr>
      <w:r>
        <w:rPr>
          <w:rFonts w:ascii="Arial" w:hAnsi="Arial" w:cs="Arial"/>
        </w:rPr>
        <w:t>Turbina Francis lenta: p</w:t>
      </w:r>
      <w:r w:rsidR="00896DAF" w:rsidRPr="00C035FC">
        <w:rPr>
          <w:rFonts w:ascii="Arial" w:hAnsi="Arial" w:cs="Arial"/>
        </w:rPr>
        <w:t>ara saltos de gran altura (alrededor de 200 m o más).</w:t>
      </w:r>
    </w:p>
    <w:p w:rsidR="00896DAF" w:rsidRPr="00C035FC" w:rsidRDefault="00454CC3" w:rsidP="00530AD6">
      <w:pPr>
        <w:pStyle w:val="Prrafodelista"/>
        <w:numPr>
          <w:ilvl w:val="0"/>
          <w:numId w:val="4"/>
        </w:numPr>
        <w:ind w:hanging="294"/>
        <w:jc w:val="both"/>
        <w:rPr>
          <w:rFonts w:ascii="Arial" w:hAnsi="Arial" w:cs="Arial"/>
        </w:rPr>
      </w:pPr>
      <w:r>
        <w:rPr>
          <w:rFonts w:ascii="Arial" w:hAnsi="Arial" w:cs="Arial"/>
        </w:rPr>
        <w:t>Turbina Francis normal: i</w:t>
      </w:r>
      <w:r w:rsidR="00896DAF" w:rsidRPr="00C035FC">
        <w:rPr>
          <w:rFonts w:ascii="Arial" w:hAnsi="Arial" w:cs="Arial"/>
        </w:rPr>
        <w:t xml:space="preserve">ndicada en saltos de altura media (entre 200 y </w:t>
      </w:r>
      <w:r w:rsidR="001D1002">
        <w:rPr>
          <w:rFonts w:ascii="Arial" w:hAnsi="Arial" w:cs="Arial"/>
        </w:rPr>
        <w:t>8</w:t>
      </w:r>
      <w:r w:rsidR="00896DAF" w:rsidRPr="00C035FC">
        <w:rPr>
          <w:rFonts w:ascii="Arial" w:hAnsi="Arial" w:cs="Arial"/>
        </w:rPr>
        <w:t>0 m)</w:t>
      </w:r>
      <w:r w:rsidR="00FC3749">
        <w:rPr>
          <w:rFonts w:ascii="Arial" w:hAnsi="Arial" w:cs="Arial"/>
        </w:rPr>
        <w:t>.</w:t>
      </w:r>
    </w:p>
    <w:p w:rsidR="00C035FC" w:rsidRDefault="00896DAF" w:rsidP="00530AD6">
      <w:pPr>
        <w:pStyle w:val="Prrafodelista"/>
        <w:numPr>
          <w:ilvl w:val="0"/>
          <w:numId w:val="4"/>
        </w:numPr>
        <w:ind w:hanging="294"/>
        <w:jc w:val="both"/>
        <w:rPr>
          <w:rFonts w:ascii="Arial" w:hAnsi="Arial" w:cs="Arial"/>
        </w:rPr>
        <w:sectPr w:rsidR="00C035FC" w:rsidSect="00BB4048">
          <w:pgSz w:w="11906" w:h="16838" w:code="9"/>
          <w:pgMar w:top="1259" w:right="851" w:bottom="1134" w:left="1701" w:header="709" w:footer="709" w:gutter="0"/>
          <w:cols w:space="708"/>
          <w:docGrid w:linePitch="360"/>
        </w:sectPr>
      </w:pPr>
      <w:r w:rsidRPr="00C035FC">
        <w:rPr>
          <w:rFonts w:ascii="Arial" w:hAnsi="Arial" w:cs="Arial"/>
        </w:rPr>
        <w:t xml:space="preserve">Turbinas </w:t>
      </w:r>
      <w:r w:rsidR="00454CC3">
        <w:rPr>
          <w:rFonts w:ascii="Arial" w:hAnsi="Arial" w:cs="Arial"/>
        </w:rPr>
        <w:t xml:space="preserve">Francis rápidas y </w:t>
      </w:r>
      <w:proofErr w:type="spellStart"/>
      <w:r w:rsidR="00454CC3">
        <w:rPr>
          <w:rFonts w:ascii="Arial" w:hAnsi="Arial" w:cs="Arial"/>
        </w:rPr>
        <w:t>extrarrápidas</w:t>
      </w:r>
      <w:proofErr w:type="spellEnd"/>
      <w:r w:rsidR="00454CC3">
        <w:rPr>
          <w:rFonts w:ascii="Arial" w:hAnsi="Arial" w:cs="Arial"/>
        </w:rPr>
        <w:t>: a</w:t>
      </w:r>
      <w:r w:rsidRPr="00C035FC">
        <w:rPr>
          <w:rFonts w:ascii="Arial" w:hAnsi="Arial" w:cs="Arial"/>
        </w:rPr>
        <w:t xml:space="preserve">propiadas </w:t>
      </w:r>
      <w:r w:rsidR="00454CC3">
        <w:rPr>
          <w:rFonts w:ascii="Arial" w:hAnsi="Arial" w:cs="Arial"/>
        </w:rPr>
        <w:t>par</w:t>
      </w:r>
      <w:r w:rsidRPr="00C035FC">
        <w:rPr>
          <w:rFonts w:ascii="Arial" w:hAnsi="Arial" w:cs="Arial"/>
        </w:rPr>
        <w:t>a saltos d</w:t>
      </w:r>
      <w:r w:rsidR="001D1002">
        <w:rPr>
          <w:rFonts w:ascii="Arial" w:hAnsi="Arial" w:cs="Arial"/>
        </w:rPr>
        <w:t>e pequeña altura (inferiores a 8</w:t>
      </w:r>
      <w:r w:rsidRPr="00C035FC">
        <w:rPr>
          <w:rFonts w:ascii="Arial" w:hAnsi="Arial" w:cs="Arial"/>
        </w:rPr>
        <w:t>0 m).</w:t>
      </w:r>
      <w:r w:rsidR="00454CC3">
        <w:rPr>
          <w:rFonts w:ascii="Arial" w:hAnsi="Arial" w:cs="Arial"/>
        </w:rPr>
        <w:tab/>
      </w:r>
    </w:p>
    <w:p w:rsidR="00896DAF" w:rsidRPr="000C523A" w:rsidRDefault="00896DAF" w:rsidP="000C523A">
      <w:pPr>
        <w:pStyle w:val="Ttulo1"/>
      </w:pPr>
      <w:bookmarkStart w:id="14" w:name="_Toc21723284"/>
      <w:r w:rsidRPr="000C523A">
        <w:lastRenderedPageBreak/>
        <w:t>Clasificación</w:t>
      </w:r>
      <w:r w:rsidR="00793EBE">
        <w:t xml:space="preserve"> de turbinas Francis</w:t>
      </w:r>
      <w:bookmarkEnd w:id="14"/>
    </w:p>
    <w:p w:rsidR="00E01126" w:rsidRPr="00454CC3" w:rsidRDefault="00E01126" w:rsidP="00530AD6">
      <w:pPr>
        <w:pStyle w:val="Ttulo2"/>
        <w:numPr>
          <w:ilvl w:val="1"/>
          <w:numId w:val="1"/>
        </w:numPr>
        <w:ind w:left="993" w:hanging="567"/>
        <w:rPr>
          <w:rFonts w:cs="Arial"/>
        </w:rPr>
      </w:pPr>
      <w:bookmarkStart w:id="15" w:name="_Toc21723285"/>
      <w:r w:rsidRPr="00454CC3">
        <w:rPr>
          <w:rFonts w:cs="Arial"/>
        </w:rPr>
        <w:t>Velocidad específica</w:t>
      </w:r>
      <w:bookmarkEnd w:id="15"/>
    </w:p>
    <w:p w:rsidR="000A21C2" w:rsidRPr="00C035FC" w:rsidRDefault="0063374E" w:rsidP="000C523A">
      <w:pPr>
        <w:ind w:firstLine="397"/>
        <w:jc w:val="both"/>
        <w:rPr>
          <w:rFonts w:ascii="Arial" w:hAnsi="Arial" w:cs="Arial"/>
        </w:rPr>
      </w:pPr>
      <w:r w:rsidRPr="00C035FC">
        <w:rPr>
          <w:rFonts w:ascii="Arial" w:hAnsi="Arial" w:cs="Arial"/>
        </w:rPr>
        <w:t>El parámetro más utilizado en relación con el dimensionamiento y diseño de una turbina de características determinadas (salto, velocidad de giro y potencia) es la velocidad específica, que se puede definir como la velocidad en revoluciones por minuto (</w:t>
      </w:r>
      <w:r w:rsidRPr="00645D2F">
        <w:rPr>
          <w:rFonts w:ascii="Arial" w:hAnsi="Arial" w:cs="Arial"/>
          <w:i/>
        </w:rPr>
        <w:t>rpm</w:t>
      </w:r>
      <w:r w:rsidRPr="00C035FC">
        <w:rPr>
          <w:rFonts w:ascii="Arial" w:hAnsi="Arial" w:cs="Arial"/>
        </w:rPr>
        <w:t>) de una turbina semejante a la turbina en estudio que, supuesta la misma eficiencia y un salto unitario, produzca una potencia unitaria. Entonces se puede definir como:</w:t>
      </w:r>
    </w:p>
    <w:p w:rsidR="0063374E" w:rsidRPr="00C035FC" w:rsidRDefault="00D81C7B" w:rsidP="0063374E">
      <w:pPr>
        <w:jc w:val="both"/>
        <w:rPr>
          <w:rFonts w:ascii="Arial" w:hAnsi="Arial" w:cs="Arial"/>
        </w:rPr>
      </w:pPr>
      <m:oMathPara>
        <m:oMath>
          <m:sSub>
            <m:sSubPr>
              <m:ctrlPr>
                <w:rPr>
                  <w:rFonts w:ascii="Cambria Math" w:hAnsi="Cambria Math" w:cs="Arial"/>
                  <w:i/>
                </w:rPr>
              </m:ctrlPr>
            </m:sSubPr>
            <m:e>
              <m:r>
                <w:rPr>
                  <w:rFonts w:ascii="Cambria Math" w:hAnsi="Cambria Math" w:cs="Arial"/>
                </w:rPr>
                <m:t>n</m:t>
              </m:r>
            </m:e>
            <m:sub>
              <m:r>
                <w:rPr>
                  <w:rFonts w:ascii="Cambria Math" w:hAnsi="Cambria Math" w:cs="Arial"/>
                </w:rPr>
                <m:t>s</m:t>
              </m:r>
            </m:sub>
          </m:sSub>
          <m:r>
            <w:rPr>
              <w:rFonts w:ascii="Cambria Math" w:hAnsi="Cambria Math" w:cs="Arial"/>
            </w:rPr>
            <m:t xml:space="preserve"> [rpm]=</m:t>
          </m:r>
          <m:f>
            <m:fPr>
              <m:ctrlPr>
                <w:rPr>
                  <w:rFonts w:ascii="Cambria Math" w:hAnsi="Cambria Math" w:cs="Arial"/>
                  <w:i/>
                </w:rPr>
              </m:ctrlPr>
            </m:fPr>
            <m:num>
              <m:r>
                <w:rPr>
                  <w:rFonts w:ascii="Cambria Math" w:hAnsi="Cambria Math" w:cs="Arial"/>
                </w:rPr>
                <m:t>n∙</m:t>
              </m:r>
              <m:rad>
                <m:radPr>
                  <m:degHide m:val="1"/>
                  <m:ctrlPr>
                    <w:rPr>
                      <w:rFonts w:ascii="Cambria Math" w:hAnsi="Cambria Math" w:cs="Arial"/>
                      <w:i/>
                    </w:rPr>
                  </m:ctrlPr>
                </m:radPr>
                <m:deg/>
                <m:e>
                  <m:r>
                    <w:rPr>
                      <w:rFonts w:ascii="Cambria Math" w:hAnsi="Cambria Math" w:cs="Arial"/>
                    </w:rPr>
                    <m:t>P</m:t>
                  </m:r>
                </m:e>
              </m:rad>
            </m:num>
            <m:den>
              <m:sSup>
                <m:sSupPr>
                  <m:ctrlPr>
                    <w:rPr>
                      <w:rFonts w:ascii="Cambria Math" w:hAnsi="Cambria Math" w:cs="Arial"/>
                      <w:i/>
                    </w:rPr>
                  </m:ctrlPr>
                </m:sSupPr>
                <m:e>
                  <m:r>
                    <w:rPr>
                      <w:rFonts w:ascii="Cambria Math" w:hAnsi="Cambria Math" w:cs="Arial"/>
                    </w:rPr>
                    <m:t>H</m:t>
                  </m:r>
                </m:e>
                <m:sup>
                  <m:r>
                    <w:rPr>
                      <w:rFonts w:ascii="Cambria Math" w:hAnsi="Cambria Math" w:cs="Arial"/>
                    </w:rPr>
                    <m:t>5/4</m:t>
                  </m:r>
                </m:sup>
              </m:sSup>
            </m:den>
          </m:f>
        </m:oMath>
      </m:oMathPara>
    </w:p>
    <w:p w:rsidR="000A21C2" w:rsidRPr="00C035FC" w:rsidRDefault="008D7FA8" w:rsidP="00F274BD">
      <w:pPr>
        <w:ind w:firstLine="397"/>
        <w:jc w:val="both"/>
        <w:rPr>
          <w:rFonts w:ascii="Arial" w:hAnsi="Arial" w:cs="Arial"/>
        </w:rPr>
      </w:pPr>
      <w:r w:rsidRPr="00C035FC">
        <w:rPr>
          <w:rFonts w:ascii="Arial" w:hAnsi="Arial" w:cs="Arial"/>
        </w:rPr>
        <w:t>Siendo</w:t>
      </w:r>
      <w:r w:rsidR="00F274BD">
        <w:rPr>
          <w:rFonts w:ascii="Arial" w:hAnsi="Arial" w:cs="Arial"/>
        </w:rPr>
        <w:t>:</w:t>
      </w:r>
    </w:p>
    <w:p w:rsidR="008D7FA8" w:rsidRPr="00C035FC" w:rsidRDefault="00750260" w:rsidP="00F274BD">
      <w:pPr>
        <w:ind w:firstLine="397"/>
        <w:jc w:val="both"/>
        <w:rPr>
          <w:rFonts w:ascii="Arial" w:hAnsi="Arial" w:cs="Arial"/>
        </w:rPr>
      </w:pPr>
      <m:oMath>
        <m:r>
          <w:rPr>
            <w:rFonts w:ascii="Cambria Math" w:hAnsi="Cambria Math" w:cs="Arial"/>
          </w:rPr>
          <m:t>n</m:t>
        </m:r>
      </m:oMath>
      <w:r w:rsidR="008D7FA8" w:rsidRPr="00C035FC">
        <w:rPr>
          <w:rFonts w:ascii="Arial" w:hAnsi="Arial" w:cs="Arial"/>
        </w:rPr>
        <w:t xml:space="preserve">: Revoluciones por minuto </w:t>
      </w:r>
      <m:oMath>
        <m:r>
          <m:rPr>
            <m:sty m:val="p"/>
          </m:rPr>
          <w:rPr>
            <w:rFonts w:ascii="Cambria Math" w:hAnsi="Cambria Math" w:cs="Arial"/>
          </w:rPr>
          <m:t>[rpm]</m:t>
        </m:r>
      </m:oMath>
    </w:p>
    <w:p w:rsidR="008D7FA8" w:rsidRPr="00C035FC" w:rsidRDefault="00750260" w:rsidP="00F274BD">
      <w:pPr>
        <w:ind w:firstLine="397"/>
        <w:jc w:val="both"/>
        <w:rPr>
          <w:rFonts w:ascii="Arial" w:hAnsi="Arial" w:cs="Arial"/>
        </w:rPr>
      </w:pPr>
      <m:oMath>
        <m:r>
          <w:rPr>
            <w:rFonts w:ascii="Cambria Math" w:hAnsi="Cambria Math" w:cs="Arial"/>
          </w:rPr>
          <m:t>P</m:t>
        </m:r>
      </m:oMath>
      <w:r w:rsidR="008D7FA8" w:rsidRPr="00F274BD">
        <w:rPr>
          <w:rFonts w:ascii="Arial" w:hAnsi="Arial" w:cs="Arial"/>
        </w:rPr>
        <w:t>:</w:t>
      </w:r>
      <w:r w:rsidR="000A21C2" w:rsidRPr="00F274BD">
        <w:rPr>
          <w:rFonts w:ascii="Arial" w:hAnsi="Arial" w:cs="Arial"/>
        </w:rPr>
        <w:t xml:space="preserve"> </w:t>
      </w:r>
      <w:r w:rsidR="008D7FA8" w:rsidRPr="00F274BD">
        <w:rPr>
          <w:rFonts w:ascii="Arial" w:hAnsi="Arial" w:cs="Arial"/>
        </w:rPr>
        <w:t>P</w:t>
      </w:r>
      <w:r w:rsidR="008D7FA8" w:rsidRPr="00C035FC">
        <w:rPr>
          <w:rFonts w:ascii="Arial" w:hAnsi="Arial" w:cs="Arial"/>
        </w:rPr>
        <w:t xml:space="preserve">otencia del eje </w:t>
      </w:r>
      <m:oMath>
        <m:r>
          <m:rPr>
            <m:sty m:val="p"/>
          </m:rPr>
          <w:rPr>
            <w:rFonts w:ascii="Cambria Math" w:hAnsi="Cambria Math" w:cs="Arial"/>
          </w:rPr>
          <m:t>[kW]</m:t>
        </m:r>
      </m:oMath>
    </w:p>
    <w:p w:rsidR="000A21C2" w:rsidRPr="00C035FC" w:rsidRDefault="00750260" w:rsidP="00F274BD">
      <w:pPr>
        <w:ind w:firstLine="397"/>
        <w:jc w:val="both"/>
        <w:rPr>
          <w:rFonts w:ascii="Arial" w:hAnsi="Arial" w:cs="Arial"/>
        </w:rPr>
      </w:pPr>
      <m:oMath>
        <m:r>
          <w:rPr>
            <w:rFonts w:ascii="Cambria Math" w:hAnsi="Cambria Math" w:cs="Arial"/>
          </w:rPr>
          <m:t>H</m:t>
        </m:r>
      </m:oMath>
      <w:r w:rsidR="008D7FA8" w:rsidRPr="00F274BD">
        <w:rPr>
          <w:rFonts w:ascii="Arial" w:hAnsi="Arial" w:cs="Arial"/>
        </w:rPr>
        <w:t>: Salto neto</w:t>
      </w:r>
      <w:r w:rsidR="008D7FA8" w:rsidRPr="00C035FC">
        <w:rPr>
          <w:rFonts w:ascii="Arial" w:hAnsi="Arial" w:cs="Arial"/>
        </w:rPr>
        <w:t xml:space="preserve"> </w:t>
      </w:r>
      <m:oMath>
        <m:r>
          <m:rPr>
            <m:sty m:val="p"/>
          </m:rPr>
          <w:rPr>
            <w:rFonts w:ascii="Cambria Math" w:hAnsi="Cambria Math" w:cs="Arial"/>
          </w:rPr>
          <m:t>[m]</m:t>
        </m:r>
      </m:oMath>
    </w:p>
    <w:p w:rsidR="008D7FA8" w:rsidRPr="00F274BD" w:rsidRDefault="001D1002" w:rsidP="00F274BD">
      <w:pPr>
        <w:ind w:firstLine="397"/>
        <w:jc w:val="both"/>
        <w:rPr>
          <w:rFonts w:ascii="Arial" w:hAnsi="Arial" w:cs="Arial"/>
        </w:rPr>
      </w:pPr>
      <w:r w:rsidRPr="00F274BD">
        <w:rPr>
          <w:rFonts w:ascii="Arial" w:hAnsi="Arial" w:cs="Arial"/>
        </w:rPr>
        <w:t>Puede expresarse e</w:t>
      </w:r>
      <w:r w:rsidR="008D7FA8" w:rsidRPr="00F274BD">
        <w:rPr>
          <w:rFonts w:ascii="Arial" w:hAnsi="Arial" w:cs="Arial"/>
        </w:rPr>
        <w:t>n el punto</w:t>
      </w:r>
      <w:r w:rsidR="00B04118" w:rsidRPr="00F274BD">
        <w:rPr>
          <w:rFonts w:ascii="Arial" w:hAnsi="Arial" w:cs="Arial"/>
        </w:rPr>
        <w:t xml:space="preserve"> </w:t>
      </w:r>
      <w:r w:rsidR="008D7FA8" w:rsidRPr="00F274BD">
        <w:rPr>
          <w:rFonts w:ascii="Arial" w:hAnsi="Arial" w:cs="Arial"/>
        </w:rPr>
        <w:t xml:space="preserve">nominal de funcionamiento o </w:t>
      </w:r>
      <w:r w:rsidR="00B04118" w:rsidRPr="00F274BD">
        <w:rPr>
          <w:rFonts w:ascii="Arial" w:hAnsi="Arial" w:cs="Arial"/>
        </w:rPr>
        <w:t>punto para el que la turbina al</w:t>
      </w:r>
      <w:r w:rsidR="008D7FA8" w:rsidRPr="00F274BD">
        <w:rPr>
          <w:rFonts w:ascii="Arial" w:hAnsi="Arial" w:cs="Arial"/>
        </w:rPr>
        <w:t>canza el rendimiento óptimo.</w:t>
      </w:r>
    </w:p>
    <w:p w:rsidR="000A21C2" w:rsidRPr="00C035FC" w:rsidRDefault="000A21C2" w:rsidP="00F274BD">
      <w:pPr>
        <w:ind w:firstLine="397"/>
        <w:jc w:val="both"/>
        <w:rPr>
          <w:rFonts w:ascii="Arial" w:hAnsi="Arial" w:cs="Arial"/>
        </w:rPr>
      </w:pPr>
      <w:r w:rsidRPr="00C035FC">
        <w:rPr>
          <w:rFonts w:ascii="Arial" w:hAnsi="Arial" w:cs="Arial"/>
        </w:rPr>
        <w:t xml:space="preserve">Al analizar </w:t>
      </w:r>
      <w:r w:rsidR="008D7FA8" w:rsidRPr="00C035FC">
        <w:rPr>
          <w:rFonts w:ascii="Arial" w:hAnsi="Arial" w:cs="Arial"/>
        </w:rPr>
        <w:t>esta expresión</w:t>
      </w:r>
      <w:r w:rsidRPr="00C035FC">
        <w:rPr>
          <w:rFonts w:ascii="Arial" w:hAnsi="Arial" w:cs="Arial"/>
        </w:rPr>
        <w:t xml:space="preserve"> se comprueba </w:t>
      </w:r>
      <w:r w:rsidR="00883221" w:rsidRPr="00C035FC">
        <w:rPr>
          <w:rFonts w:ascii="Arial" w:hAnsi="Arial" w:cs="Arial"/>
        </w:rPr>
        <w:t>que,</w:t>
      </w:r>
      <w:r w:rsidRPr="00C035FC">
        <w:rPr>
          <w:rFonts w:ascii="Arial" w:hAnsi="Arial" w:cs="Arial"/>
        </w:rPr>
        <w:t xml:space="preserve"> a grandes alturas, para una velocidad y una potencia de salida dadas, se requiere una máquina de velocidad específica baja como una rueda de impulso. En cambio, una turb</w:t>
      </w:r>
      <w:r w:rsidR="008D7FA8" w:rsidRPr="00C035FC">
        <w:rPr>
          <w:rFonts w:ascii="Arial" w:hAnsi="Arial" w:cs="Arial"/>
        </w:rPr>
        <w:t xml:space="preserve">ina de flujo axial con una alta velocidad </w:t>
      </w:r>
      <w:r w:rsidR="00883221" w:rsidRPr="00C035FC">
        <w:rPr>
          <w:rFonts w:ascii="Arial" w:hAnsi="Arial" w:cs="Arial"/>
        </w:rPr>
        <w:t>específica</w:t>
      </w:r>
      <w:r w:rsidRPr="00F274BD">
        <w:rPr>
          <w:rFonts w:ascii="Arial" w:hAnsi="Arial" w:cs="Arial"/>
        </w:rPr>
        <w:t> </w:t>
      </w:r>
      <w:r w:rsidRPr="00C035FC">
        <w:rPr>
          <w:rFonts w:ascii="Arial" w:hAnsi="Arial" w:cs="Arial"/>
        </w:rPr>
        <w:t xml:space="preserve">es la indicada para pequeñas alturas. Sin embargo, una turbina de impulso puede ser adecuada para una instalación de poca altura si el caudal (o la potencia requerida) es pequeño, pero, a menudo, en estas condiciones el tamaño necesario de la rueda de impulso llega a ser </w:t>
      </w:r>
      <w:r w:rsidR="008D7FA8" w:rsidRPr="00C035FC">
        <w:rPr>
          <w:rFonts w:ascii="Arial" w:hAnsi="Arial" w:cs="Arial"/>
        </w:rPr>
        <w:t>demasiado grande</w:t>
      </w:r>
      <w:r w:rsidRPr="00C035FC">
        <w:rPr>
          <w:rFonts w:ascii="Arial" w:hAnsi="Arial" w:cs="Arial"/>
        </w:rPr>
        <w:t>.</w:t>
      </w:r>
    </w:p>
    <w:p w:rsidR="000A21C2" w:rsidRPr="00C035FC" w:rsidRDefault="000A21C2" w:rsidP="00F274BD">
      <w:pPr>
        <w:ind w:firstLine="397"/>
        <w:jc w:val="both"/>
        <w:rPr>
          <w:rFonts w:ascii="Arial" w:hAnsi="Arial" w:cs="Arial"/>
        </w:rPr>
      </w:pPr>
      <w:r w:rsidRPr="00C035FC">
        <w:rPr>
          <w:rFonts w:ascii="Arial" w:hAnsi="Arial" w:cs="Arial"/>
        </w:rPr>
        <w:t>Además, de esta ecuación se observa que la velocidad específica de una turbina depende del número de revoluciones por minuto; cantidad que tiene un límite, y además debe tenerse en cuenta que para cada altura o salto existe un cierto número de revoluciones con el que el rendimiento es máximo. También depende de la potencia P a desarrollar, función a su vez del caudal Q de que pueda disponer, y de la altura H del salto. Fijada la potencia y el caudal aprovechable, el valor de la velocidad específica indica el tipo de turbina más adecuado.</w:t>
      </w:r>
    </w:p>
    <w:p w:rsidR="00E01126" w:rsidRPr="00C035FC" w:rsidRDefault="00B04118" w:rsidP="00225658">
      <w:pPr>
        <w:keepNext/>
        <w:spacing w:after="0"/>
        <w:jc w:val="center"/>
        <w:rPr>
          <w:rFonts w:ascii="Arial" w:hAnsi="Arial" w:cs="Arial"/>
        </w:rPr>
      </w:pPr>
      <w:r w:rsidRPr="00C035FC">
        <w:rPr>
          <w:rFonts w:ascii="Arial" w:hAnsi="Arial" w:cs="Arial"/>
          <w:noProof/>
          <w:lang w:eastAsia="es-AR"/>
        </w:rPr>
        <w:drawing>
          <wp:inline distT="0" distB="0" distL="0" distR="0" wp14:anchorId="15727396" wp14:editId="62C8F052">
            <wp:extent cx="3793542" cy="2235200"/>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819194" cy="2250315"/>
                    </a:xfrm>
                    <a:prstGeom prst="rect">
                      <a:avLst/>
                    </a:prstGeom>
                  </pic:spPr>
                </pic:pic>
              </a:graphicData>
            </a:graphic>
          </wp:inline>
        </w:drawing>
      </w:r>
    </w:p>
    <w:p w:rsidR="00B04118" w:rsidRPr="00C035FC" w:rsidRDefault="00E01126" w:rsidP="00E01126">
      <w:pPr>
        <w:pStyle w:val="Descripcin"/>
        <w:jc w:val="center"/>
        <w:rPr>
          <w:rFonts w:cs="Arial"/>
        </w:rPr>
      </w:pPr>
      <w:bookmarkStart w:id="16" w:name="_Ref494826129"/>
      <w:bookmarkStart w:id="17" w:name="_Toc21723235"/>
      <w:bookmarkStart w:id="18" w:name="_Toc21723315"/>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5</w:t>
      </w:r>
      <w:r w:rsidRPr="00C035FC">
        <w:rPr>
          <w:rFonts w:cs="Arial"/>
        </w:rPr>
        <w:fldChar w:fldCharType="end"/>
      </w:r>
      <w:bookmarkEnd w:id="16"/>
      <w:r w:rsidR="00225658">
        <w:rPr>
          <w:rFonts w:cs="Arial"/>
        </w:rPr>
        <w:t>.</w:t>
      </w:r>
      <w:r w:rsidRPr="00C035FC">
        <w:rPr>
          <w:rFonts w:cs="Arial"/>
        </w:rPr>
        <w:t xml:space="preserve"> Tipos de turbina Francis según velocidad específica</w:t>
      </w:r>
      <w:bookmarkEnd w:id="17"/>
      <w:bookmarkEnd w:id="18"/>
    </w:p>
    <w:p w:rsidR="00D4490B" w:rsidRPr="00D4490B" w:rsidRDefault="00D4490B" w:rsidP="00D4490B">
      <w:pPr>
        <w:spacing w:after="0"/>
        <w:ind w:firstLine="397"/>
        <w:jc w:val="both"/>
        <w:rPr>
          <w:rFonts w:ascii="Arial" w:hAnsi="Arial" w:cs="Arial"/>
          <w:sz w:val="10"/>
        </w:rPr>
      </w:pPr>
    </w:p>
    <w:p w:rsidR="00B04118" w:rsidRPr="00225658" w:rsidRDefault="00B04118" w:rsidP="00225658">
      <w:pPr>
        <w:ind w:firstLine="397"/>
        <w:jc w:val="both"/>
        <w:rPr>
          <w:rFonts w:ascii="Arial" w:hAnsi="Arial" w:cs="Arial"/>
        </w:rPr>
      </w:pPr>
      <w:r w:rsidRPr="00225658">
        <w:rPr>
          <w:rFonts w:ascii="Arial" w:hAnsi="Arial" w:cs="Arial"/>
        </w:rPr>
        <w:lastRenderedPageBreak/>
        <w:t>El rodete de una turbina de reacción se adapta a las exi</w:t>
      </w:r>
      <w:r w:rsidR="00E01126" w:rsidRPr="00225658">
        <w:rPr>
          <w:rFonts w:ascii="Arial" w:hAnsi="Arial" w:cs="Arial"/>
        </w:rPr>
        <w:t xml:space="preserve">gencias de </w:t>
      </w:r>
      <w:r w:rsidR="00E01126" w:rsidRPr="00225658">
        <w:rPr>
          <w:rFonts w:ascii="Arial" w:hAnsi="Arial" w:cs="Arial"/>
          <w:i/>
        </w:rPr>
        <w:t>Q</w:t>
      </w:r>
      <w:r w:rsidR="00225658">
        <w:rPr>
          <w:rFonts w:ascii="Arial" w:hAnsi="Arial" w:cs="Arial"/>
        </w:rPr>
        <w:t>,</w:t>
      </w:r>
      <w:r w:rsidR="00E01126" w:rsidRPr="00225658">
        <w:rPr>
          <w:rFonts w:ascii="Arial" w:hAnsi="Arial" w:cs="Arial"/>
          <w:i/>
        </w:rPr>
        <w:t xml:space="preserve"> H </w:t>
      </w:r>
      <w:r w:rsidR="00E01126" w:rsidRPr="00225658">
        <w:rPr>
          <w:rFonts w:ascii="Arial" w:hAnsi="Arial" w:cs="Arial"/>
        </w:rPr>
        <w:t xml:space="preserve">y </w:t>
      </w:r>
      <w:r w:rsidR="00E01126" w:rsidRPr="00225658">
        <w:rPr>
          <w:rFonts w:ascii="Arial" w:hAnsi="Arial" w:cs="Arial"/>
          <w:i/>
        </w:rPr>
        <w:t>n</w:t>
      </w:r>
      <w:r w:rsidR="00E01126" w:rsidRPr="00225658">
        <w:rPr>
          <w:rFonts w:ascii="Arial" w:hAnsi="Arial" w:cs="Arial"/>
        </w:rPr>
        <w:t>. De (a) a (f</w:t>
      </w:r>
      <w:r w:rsidRPr="00225658">
        <w:rPr>
          <w:rFonts w:ascii="Arial" w:hAnsi="Arial" w:cs="Arial"/>
        </w:rPr>
        <w:t xml:space="preserve">) </w:t>
      </w:r>
      <w:r w:rsidR="00E01126" w:rsidRPr="00225658">
        <w:rPr>
          <w:rFonts w:ascii="Arial" w:hAnsi="Arial" w:cs="Arial"/>
        </w:rPr>
        <w:t>(</w:t>
      </w:r>
      <w:r w:rsidR="00E01126" w:rsidRPr="00225658">
        <w:rPr>
          <w:rFonts w:ascii="Arial" w:hAnsi="Arial" w:cs="Arial"/>
        </w:rPr>
        <w:fldChar w:fldCharType="begin"/>
      </w:r>
      <w:r w:rsidR="00E01126" w:rsidRPr="00225658">
        <w:rPr>
          <w:rFonts w:ascii="Arial" w:hAnsi="Arial" w:cs="Arial"/>
        </w:rPr>
        <w:instrText xml:space="preserve"> REF _Ref494826129 \h </w:instrText>
      </w:r>
      <w:r w:rsidR="0081459D" w:rsidRPr="00225658">
        <w:rPr>
          <w:rFonts w:ascii="Arial" w:hAnsi="Arial" w:cs="Arial"/>
        </w:rPr>
        <w:instrText xml:space="preserve"> \* MERGEFORMAT </w:instrText>
      </w:r>
      <w:r w:rsidR="00E01126" w:rsidRPr="00225658">
        <w:rPr>
          <w:rFonts w:ascii="Arial" w:hAnsi="Arial" w:cs="Arial"/>
        </w:rPr>
      </w:r>
      <w:r w:rsidR="00E01126" w:rsidRPr="00225658">
        <w:rPr>
          <w:rFonts w:ascii="Arial" w:hAnsi="Arial" w:cs="Arial"/>
        </w:rPr>
        <w:fldChar w:fldCharType="separate"/>
      </w:r>
      <w:r w:rsidR="00A84BA1" w:rsidRPr="00A84BA1">
        <w:rPr>
          <w:rFonts w:ascii="Arial" w:hAnsi="Arial" w:cs="Arial"/>
        </w:rPr>
        <w:t>Figura 5</w:t>
      </w:r>
      <w:r w:rsidR="00E01126" w:rsidRPr="00225658">
        <w:rPr>
          <w:rFonts w:ascii="Arial" w:hAnsi="Arial" w:cs="Arial"/>
        </w:rPr>
        <w:fldChar w:fldCharType="end"/>
      </w:r>
      <w:r w:rsidR="00E01126" w:rsidRPr="00225658">
        <w:rPr>
          <w:rFonts w:ascii="Arial" w:hAnsi="Arial" w:cs="Arial"/>
        </w:rPr>
        <w:t xml:space="preserve">) </w:t>
      </w:r>
      <w:r w:rsidRPr="00225658">
        <w:rPr>
          <w:rFonts w:ascii="Arial" w:hAnsi="Arial" w:cs="Arial"/>
        </w:rPr>
        <w:t xml:space="preserve">la </w:t>
      </w:r>
      <w:r w:rsidR="00E01126" w:rsidRPr="00225658">
        <w:rPr>
          <w:rFonts w:ascii="Arial" w:hAnsi="Arial" w:cs="Arial"/>
        </w:rPr>
        <w:t>t</w:t>
      </w:r>
      <w:r w:rsidRPr="00225658">
        <w:rPr>
          <w:rFonts w:ascii="Arial" w:hAnsi="Arial" w:cs="Arial"/>
        </w:rPr>
        <w:t>urbina se adapta a caudales relativamente mayores y a alturas de salto relativamente me</w:t>
      </w:r>
      <w:r w:rsidR="00E01126" w:rsidRPr="00225658">
        <w:rPr>
          <w:rFonts w:ascii="Arial" w:hAnsi="Arial" w:cs="Arial"/>
        </w:rPr>
        <w:t xml:space="preserve">nores: </w:t>
      </w:r>
      <w:r w:rsidR="00E01126" w:rsidRPr="00793EBE">
        <w:rPr>
          <w:rFonts w:ascii="Arial" w:hAnsi="Arial" w:cs="Arial"/>
          <w:b/>
          <w:i/>
        </w:rPr>
        <w:t>(</w:t>
      </w:r>
      <w:r w:rsidRPr="00793EBE">
        <w:rPr>
          <w:rFonts w:ascii="Arial" w:hAnsi="Arial" w:cs="Arial"/>
          <w:b/>
          <w:i/>
        </w:rPr>
        <w:t>a)</w:t>
      </w:r>
      <w:r w:rsidRPr="00225658">
        <w:rPr>
          <w:rFonts w:ascii="Arial" w:hAnsi="Arial" w:cs="Arial"/>
        </w:rPr>
        <w:t xml:space="preserve"> rodete radial centrípeto; </w:t>
      </w:r>
      <w:r w:rsidR="00E01126" w:rsidRPr="00793EBE">
        <w:rPr>
          <w:rFonts w:ascii="Arial" w:hAnsi="Arial" w:cs="Arial"/>
          <w:b/>
          <w:i/>
        </w:rPr>
        <w:t>(</w:t>
      </w:r>
      <w:r w:rsidRPr="00793EBE">
        <w:rPr>
          <w:rFonts w:ascii="Arial" w:hAnsi="Arial" w:cs="Arial"/>
          <w:b/>
          <w:i/>
        </w:rPr>
        <w:t>b)</w:t>
      </w:r>
      <w:r w:rsidRPr="00225658">
        <w:rPr>
          <w:rFonts w:ascii="Arial" w:hAnsi="Arial" w:cs="Arial"/>
        </w:rPr>
        <w:t xml:space="preserve"> </w:t>
      </w:r>
      <w:proofErr w:type="spellStart"/>
      <w:r w:rsidRPr="00225658">
        <w:rPr>
          <w:rFonts w:ascii="Arial" w:hAnsi="Arial" w:cs="Arial"/>
          <w:i/>
        </w:rPr>
        <w:t>n</w:t>
      </w:r>
      <w:r w:rsidRPr="00225658">
        <w:rPr>
          <w:rFonts w:ascii="Arial" w:hAnsi="Arial" w:cs="Arial"/>
          <w:i/>
          <w:vertAlign w:val="subscript"/>
        </w:rPr>
        <w:t>s</w:t>
      </w:r>
      <w:proofErr w:type="spellEnd"/>
      <w:r w:rsidR="00E01126" w:rsidRPr="00225658">
        <w:rPr>
          <w:rFonts w:ascii="Arial" w:hAnsi="Arial" w:cs="Arial"/>
          <w:i/>
        </w:rPr>
        <w:t xml:space="preserve"> = 45</w:t>
      </w:r>
      <w:r w:rsidR="00E01126" w:rsidRPr="00225658">
        <w:rPr>
          <w:rFonts w:ascii="Arial" w:hAnsi="Arial" w:cs="Arial"/>
        </w:rPr>
        <w:t xml:space="preserve">: Francis lenta; </w:t>
      </w:r>
      <w:r w:rsidR="00E01126" w:rsidRPr="00793EBE">
        <w:rPr>
          <w:rFonts w:ascii="Arial" w:hAnsi="Arial" w:cs="Arial"/>
          <w:b/>
          <w:i/>
        </w:rPr>
        <w:t>(c</w:t>
      </w:r>
      <w:r w:rsidRPr="00793EBE">
        <w:rPr>
          <w:rFonts w:ascii="Arial" w:hAnsi="Arial" w:cs="Arial"/>
          <w:b/>
          <w:i/>
        </w:rPr>
        <w:t>)</w:t>
      </w:r>
      <w:r w:rsidRPr="00225658">
        <w:rPr>
          <w:rFonts w:ascii="Arial" w:hAnsi="Arial" w:cs="Arial"/>
        </w:rPr>
        <w:t xml:space="preserve"> </w:t>
      </w:r>
      <w:proofErr w:type="spellStart"/>
      <w:r w:rsidRPr="00225658">
        <w:rPr>
          <w:rFonts w:ascii="Arial" w:hAnsi="Arial" w:cs="Arial"/>
          <w:i/>
        </w:rPr>
        <w:t>n</w:t>
      </w:r>
      <w:r w:rsidRPr="00225658">
        <w:rPr>
          <w:rFonts w:ascii="Arial" w:hAnsi="Arial" w:cs="Arial"/>
          <w:i/>
          <w:vertAlign w:val="subscript"/>
        </w:rPr>
        <w:t>s</w:t>
      </w:r>
      <w:proofErr w:type="spellEnd"/>
      <w:r w:rsidRPr="00225658">
        <w:rPr>
          <w:rFonts w:ascii="Arial" w:hAnsi="Arial" w:cs="Arial"/>
          <w:i/>
        </w:rPr>
        <w:t xml:space="preserve"> </w:t>
      </w:r>
      <w:r w:rsidR="00E01126" w:rsidRPr="00225658">
        <w:rPr>
          <w:rFonts w:ascii="Arial" w:hAnsi="Arial" w:cs="Arial"/>
          <w:i/>
        </w:rPr>
        <w:t>= 110</w:t>
      </w:r>
      <w:r w:rsidR="00E01126" w:rsidRPr="00225658">
        <w:rPr>
          <w:rFonts w:ascii="Arial" w:hAnsi="Arial" w:cs="Arial"/>
        </w:rPr>
        <w:t xml:space="preserve">; </w:t>
      </w:r>
      <w:r w:rsidR="00E01126" w:rsidRPr="00793EBE">
        <w:rPr>
          <w:rFonts w:ascii="Arial" w:hAnsi="Arial" w:cs="Arial"/>
          <w:b/>
          <w:i/>
        </w:rPr>
        <w:t>(d</w:t>
      </w:r>
      <w:r w:rsidRPr="00793EBE">
        <w:rPr>
          <w:rFonts w:ascii="Arial" w:hAnsi="Arial" w:cs="Arial"/>
          <w:b/>
          <w:i/>
        </w:rPr>
        <w:t>)</w:t>
      </w:r>
      <w:r w:rsidRPr="00225658">
        <w:rPr>
          <w:rFonts w:ascii="Arial" w:hAnsi="Arial" w:cs="Arial"/>
        </w:rPr>
        <w:t xml:space="preserve"> </w:t>
      </w:r>
      <w:proofErr w:type="spellStart"/>
      <w:r w:rsidR="00E01126" w:rsidRPr="00225658">
        <w:rPr>
          <w:rFonts w:ascii="Arial" w:hAnsi="Arial" w:cs="Arial"/>
          <w:i/>
        </w:rPr>
        <w:t>n</w:t>
      </w:r>
      <w:r w:rsidR="00E01126" w:rsidRPr="00225658">
        <w:rPr>
          <w:rFonts w:ascii="Arial" w:hAnsi="Arial" w:cs="Arial"/>
          <w:i/>
          <w:vertAlign w:val="subscript"/>
        </w:rPr>
        <w:t>s</w:t>
      </w:r>
      <w:proofErr w:type="spellEnd"/>
      <w:r w:rsidRPr="00225658">
        <w:rPr>
          <w:rFonts w:ascii="Arial" w:hAnsi="Arial" w:cs="Arial"/>
          <w:i/>
        </w:rPr>
        <w:t xml:space="preserve"> = 200</w:t>
      </w:r>
      <w:r w:rsidRPr="00225658">
        <w:rPr>
          <w:rFonts w:ascii="Arial" w:hAnsi="Arial" w:cs="Arial"/>
        </w:rPr>
        <w:t>: Francis</w:t>
      </w:r>
      <w:r w:rsidR="00E01126" w:rsidRPr="00225658">
        <w:rPr>
          <w:rFonts w:ascii="Arial" w:hAnsi="Arial" w:cs="Arial"/>
        </w:rPr>
        <w:t xml:space="preserve"> </w:t>
      </w:r>
      <w:r w:rsidRPr="00225658">
        <w:rPr>
          <w:rFonts w:ascii="Arial" w:hAnsi="Arial" w:cs="Arial"/>
        </w:rPr>
        <w:t xml:space="preserve">normal; </w:t>
      </w:r>
      <w:r w:rsidRPr="00793EBE">
        <w:rPr>
          <w:rFonts w:ascii="Arial" w:hAnsi="Arial" w:cs="Arial"/>
          <w:b/>
          <w:i/>
        </w:rPr>
        <w:t>(e)</w:t>
      </w:r>
      <w:r w:rsidRPr="00225658">
        <w:rPr>
          <w:rFonts w:ascii="Arial" w:hAnsi="Arial" w:cs="Arial"/>
        </w:rPr>
        <w:t xml:space="preserve"> </w:t>
      </w:r>
      <w:proofErr w:type="spellStart"/>
      <w:r w:rsidRPr="00225658">
        <w:rPr>
          <w:rFonts w:ascii="Arial" w:hAnsi="Arial" w:cs="Arial"/>
          <w:i/>
        </w:rPr>
        <w:t>n</w:t>
      </w:r>
      <w:r w:rsidRPr="00225658">
        <w:rPr>
          <w:rFonts w:ascii="Arial" w:hAnsi="Arial" w:cs="Arial"/>
          <w:i/>
          <w:vertAlign w:val="subscript"/>
        </w:rPr>
        <w:t>s</w:t>
      </w:r>
      <w:proofErr w:type="spellEnd"/>
      <w:r w:rsidRPr="00225658">
        <w:rPr>
          <w:rFonts w:ascii="Arial" w:hAnsi="Arial" w:cs="Arial"/>
          <w:i/>
        </w:rPr>
        <w:t xml:space="preserve"> = 400</w:t>
      </w:r>
      <w:r w:rsidRPr="00225658">
        <w:rPr>
          <w:rFonts w:ascii="Arial" w:hAnsi="Arial" w:cs="Arial"/>
        </w:rPr>
        <w:t xml:space="preserve">: Francis exprés; </w:t>
      </w:r>
      <w:r w:rsidRPr="00793EBE">
        <w:rPr>
          <w:rFonts w:ascii="Arial" w:hAnsi="Arial" w:cs="Arial"/>
          <w:b/>
          <w:i/>
        </w:rPr>
        <w:t>(f)</w:t>
      </w:r>
      <w:r w:rsidRPr="00225658">
        <w:rPr>
          <w:rFonts w:ascii="Arial" w:hAnsi="Arial" w:cs="Arial"/>
          <w:i/>
        </w:rPr>
        <w:t xml:space="preserve"> </w:t>
      </w:r>
      <w:proofErr w:type="spellStart"/>
      <w:r w:rsidRPr="00225658">
        <w:rPr>
          <w:rFonts w:ascii="Arial" w:hAnsi="Arial" w:cs="Arial"/>
          <w:i/>
        </w:rPr>
        <w:t>n</w:t>
      </w:r>
      <w:r w:rsidRPr="00225658">
        <w:rPr>
          <w:rFonts w:ascii="Arial" w:hAnsi="Arial" w:cs="Arial"/>
          <w:i/>
          <w:vertAlign w:val="subscript"/>
        </w:rPr>
        <w:t>s</w:t>
      </w:r>
      <w:proofErr w:type="spellEnd"/>
      <w:r w:rsidRPr="00225658">
        <w:rPr>
          <w:rFonts w:ascii="Arial" w:hAnsi="Arial" w:cs="Arial"/>
          <w:i/>
        </w:rPr>
        <w:t xml:space="preserve"> = 800</w:t>
      </w:r>
      <w:r w:rsidRPr="00225658">
        <w:rPr>
          <w:rFonts w:ascii="Arial" w:hAnsi="Arial" w:cs="Arial"/>
        </w:rPr>
        <w:t>: hélice o Kaplan.</w:t>
      </w:r>
    </w:p>
    <w:tbl>
      <w:tblPr>
        <w:tblStyle w:val="Tablaconcuadrcula"/>
        <w:tblW w:w="7346" w:type="dxa"/>
        <w:jc w:val="center"/>
        <w:tblLook w:val="04A0" w:firstRow="1" w:lastRow="0" w:firstColumn="1" w:lastColumn="0" w:noHBand="0" w:noVBand="1"/>
      </w:tblPr>
      <w:tblGrid>
        <w:gridCol w:w="1819"/>
        <w:gridCol w:w="1330"/>
        <w:gridCol w:w="1340"/>
        <w:gridCol w:w="1351"/>
        <w:gridCol w:w="1506"/>
      </w:tblGrid>
      <w:tr w:rsidR="00E01126" w:rsidRPr="00C035FC" w:rsidTr="007B61BF">
        <w:trPr>
          <w:trHeight w:val="20"/>
          <w:jc w:val="center"/>
        </w:trPr>
        <w:tc>
          <w:tcPr>
            <w:tcW w:w="1920" w:type="dxa"/>
            <w:vAlign w:val="center"/>
          </w:tcPr>
          <w:p w:rsidR="00E01126" w:rsidRPr="00C035FC" w:rsidRDefault="00E01126" w:rsidP="00225658">
            <w:pPr>
              <w:jc w:val="center"/>
              <w:rPr>
                <w:rFonts w:ascii="Arial" w:hAnsi="Arial" w:cs="Arial"/>
                <w:sz w:val="20"/>
                <w:lang w:val="es-ES_tradnl"/>
              </w:rPr>
            </w:pPr>
          </w:p>
        </w:tc>
        <w:tc>
          <w:tcPr>
            <w:tcW w:w="1394" w:type="dxa"/>
            <w:vAlign w:val="center"/>
          </w:tcPr>
          <w:p w:rsidR="00E01126" w:rsidRPr="00225658" w:rsidRDefault="00E01126" w:rsidP="00225658">
            <w:pPr>
              <w:jc w:val="center"/>
              <w:rPr>
                <w:rFonts w:ascii="Arial" w:hAnsi="Arial" w:cs="Arial"/>
                <w:b/>
                <w:sz w:val="20"/>
                <w:lang w:val="es-ES_tradnl"/>
              </w:rPr>
            </w:pPr>
            <w:r w:rsidRPr="00225658">
              <w:rPr>
                <w:rFonts w:ascii="Arial" w:hAnsi="Arial" w:cs="Arial"/>
                <w:b/>
                <w:sz w:val="20"/>
                <w:lang w:val="es-ES_tradnl"/>
              </w:rPr>
              <w:t>Francis Lentas</w:t>
            </w:r>
          </w:p>
        </w:tc>
        <w:tc>
          <w:tcPr>
            <w:tcW w:w="1374" w:type="dxa"/>
            <w:vAlign w:val="center"/>
          </w:tcPr>
          <w:p w:rsidR="00E01126" w:rsidRPr="00225658" w:rsidRDefault="00E01126" w:rsidP="00225658">
            <w:pPr>
              <w:jc w:val="center"/>
              <w:rPr>
                <w:rFonts w:ascii="Arial" w:hAnsi="Arial" w:cs="Arial"/>
                <w:b/>
                <w:sz w:val="20"/>
                <w:lang w:val="es-ES_tradnl"/>
              </w:rPr>
            </w:pPr>
            <w:r w:rsidRPr="00225658">
              <w:rPr>
                <w:rFonts w:ascii="Arial" w:hAnsi="Arial" w:cs="Arial"/>
                <w:b/>
                <w:sz w:val="20"/>
                <w:lang w:val="es-ES_tradnl"/>
              </w:rPr>
              <w:t>Francis Normales</w:t>
            </w:r>
          </w:p>
        </w:tc>
        <w:tc>
          <w:tcPr>
            <w:tcW w:w="1407" w:type="dxa"/>
            <w:vAlign w:val="center"/>
          </w:tcPr>
          <w:p w:rsidR="00E01126" w:rsidRPr="00225658" w:rsidRDefault="00E01126" w:rsidP="00225658">
            <w:pPr>
              <w:jc w:val="center"/>
              <w:rPr>
                <w:rFonts w:ascii="Arial" w:hAnsi="Arial" w:cs="Arial"/>
                <w:b/>
                <w:sz w:val="20"/>
                <w:lang w:val="es-ES_tradnl"/>
              </w:rPr>
            </w:pPr>
            <w:r w:rsidRPr="00225658">
              <w:rPr>
                <w:rFonts w:ascii="Arial" w:hAnsi="Arial" w:cs="Arial"/>
                <w:b/>
                <w:sz w:val="20"/>
                <w:lang w:val="es-ES_tradnl"/>
              </w:rPr>
              <w:t>Francis Rápidas</w:t>
            </w:r>
          </w:p>
        </w:tc>
        <w:tc>
          <w:tcPr>
            <w:tcW w:w="1251" w:type="dxa"/>
            <w:vAlign w:val="center"/>
          </w:tcPr>
          <w:p w:rsidR="00E01126" w:rsidRPr="00225658" w:rsidRDefault="00E01126" w:rsidP="00225658">
            <w:pPr>
              <w:jc w:val="center"/>
              <w:rPr>
                <w:rFonts w:ascii="Arial" w:hAnsi="Arial" w:cs="Arial"/>
                <w:b/>
                <w:sz w:val="20"/>
                <w:lang w:val="es-ES_tradnl"/>
              </w:rPr>
            </w:pPr>
            <w:proofErr w:type="spellStart"/>
            <w:r w:rsidRPr="00225658">
              <w:rPr>
                <w:rFonts w:ascii="Arial" w:hAnsi="Arial" w:cs="Arial"/>
                <w:b/>
                <w:sz w:val="20"/>
                <w:lang w:val="es-ES_tradnl"/>
              </w:rPr>
              <w:t>Extrarrápidas</w:t>
            </w:r>
            <w:proofErr w:type="spellEnd"/>
          </w:p>
        </w:tc>
      </w:tr>
      <w:tr w:rsidR="00E01126" w:rsidRPr="00C035FC" w:rsidTr="007B61BF">
        <w:trPr>
          <w:trHeight w:val="20"/>
          <w:jc w:val="center"/>
        </w:trPr>
        <w:tc>
          <w:tcPr>
            <w:tcW w:w="1920" w:type="dxa"/>
            <w:vAlign w:val="center"/>
          </w:tcPr>
          <w:p w:rsidR="00E01126" w:rsidRPr="00225658" w:rsidRDefault="00E01126" w:rsidP="00225658">
            <w:pPr>
              <w:jc w:val="center"/>
              <w:rPr>
                <w:rFonts w:ascii="Arial" w:hAnsi="Arial" w:cs="Arial"/>
                <w:b/>
                <w:sz w:val="20"/>
                <w:lang w:val="es-ES_tradnl"/>
              </w:rPr>
            </w:pPr>
            <w:r w:rsidRPr="00225658">
              <w:rPr>
                <w:rFonts w:ascii="Arial" w:hAnsi="Arial" w:cs="Arial"/>
                <w:b/>
                <w:sz w:val="20"/>
                <w:lang w:val="es-ES_tradnl"/>
              </w:rPr>
              <w:t>Salto H</w:t>
            </w:r>
          </w:p>
        </w:tc>
        <w:tc>
          <w:tcPr>
            <w:tcW w:w="1394" w:type="dxa"/>
            <w:vAlign w:val="center"/>
          </w:tcPr>
          <w:p w:rsidR="00E01126" w:rsidRPr="00C035FC" w:rsidRDefault="00E01126" w:rsidP="00225658">
            <w:pPr>
              <w:jc w:val="center"/>
              <w:rPr>
                <w:rFonts w:ascii="Arial" w:hAnsi="Arial" w:cs="Arial"/>
                <w:bCs/>
                <w:sz w:val="20"/>
              </w:rPr>
            </w:pPr>
            <w:r w:rsidRPr="00C035FC">
              <w:rPr>
                <w:rFonts w:ascii="Arial" w:hAnsi="Arial" w:cs="Arial"/>
                <w:bCs/>
                <w:sz w:val="20"/>
              </w:rPr>
              <w:sym w:font="Symbol" w:char="00A3"/>
            </w:r>
            <w:r w:rsidRPr="00C035FC">
              <w:rPr>
                <w:rFonts w:ascii="Arial" w:hAnsi="Arial" w:cs="Arial"/>
                <w:bCs/>
                <w:sz w:val="20"/>
              </w:rPr>
              <w:t xml:space="preserve"> 500m</w:t>
            </w:r>
          </w:p>
        </w:tc>
        <w:tc>
          <w:tcPr>
            <w:tcW w:w="1374" w:type="dxa"/>
            <w:vAlign w:val="center"/>
          </w:tcPr>
          <w:p w:rsidR="00E01126" w:rsidRPr="00C035FC" w:rsidRDefault="00E01126" w:rsidP="00225658">
            <w:pPr>
              <w:jc w:val="center"/>
              <w:rPr>
                <w:rFonts w:ascii="Arial" w:hAnsi="Arial" w:cs="Arial"/>
                <w:sz w:val="20"/>
                <w:lang w:val="es-ES_tradnl"/>
              </w:rPr>
            </w:pPr>
            <w:r w:rsidRPr="00C035FC">
              <w:rPr>
                <w:rFonts w:ascii="Arial" w:hAnsi="Arial" w:cs="Arial"/>
                <w:bCs/>
                <w:sz w:val="20"/>
              </w:rPr>
              <w:sym w:font="Symbol" w:char="00A3"/>
            </w:r>
            <w:r w:rsidRPr="00C035FC">
              <w:rPr>
                <w:rFonts w:ascii="Arial" w:hAnsi="Arial" w:cs="Arial"/>
                <w:bCs/>
                <w:sz w:val="20"/>
              </w:rPr>
              <w:t xml:space="preserve"> 300 m</w:t>
            </w:r>
          </w:p>
        </w:tc>
        <w:tc>
          <w:tcPr>
            <w:tcW w:w="1407" w:type="dxa"/>
            <w:vAlign w:val="center"/>
          </w:tcPr>
          <w:p w:rsidR="00E01126" w:rsidRPr="00C035FC" w:rsidRDefault="00E01126" w:rsidP="00225658">
            <w:pPr>
              <w:jc w:val="center"/>
              <w:rPr>
                <w:rFonts w:ascii="Arial" w:hAnsi="Arial" w:cs="Arial"/>
                <w:sz w:val="20"/>
                <w:lang w:val="es-ES_tradnl"/>
              </w:rPr>
            </w:pPr>
            <w:r w:rsidRPr="00C035FC">
              <w:rPr>
                <w:rFonts w:ascii="Arial" w:hAnsi="Arial" w:cs="Arial"/>
                <w:bCs/>
                <w:sz w:val="20"/>
              </w:rPr>
              <w:sym w:font="Symbol" w:char="00A3"/>
            </w:r>
            <w:r w:rsidR="001D1002">
              <w:rPr>
                <w:rFonts w:ascii="Arial" w:hAnsi="Arial" w:cs="Arial"/>
                <w:bCs/>
                <w:sz w:val="20"/>
              </w:rPr>
              <w:t xml:space="preserve"> 8</w:t>
            </w:r>
            <w:r w:rsidRPr="00C035FC">
              <w:rPr>
                <w:rFonts w:ascii="Arial" w:hAnsi="Arial" w:cs="Arial"/>
                <w:bCs/>
                <w:sz w:val="20"/>
              </w:rPr>
              <w:t>0 m</w:t>
            </w:r>
          </w:p>
        </w:tc>
        <w:tc>
          <w:tcPr>
            <w:tcW w:w="1251" w:type="dxa"/>
            <w:vAlign w:val="center"/>
          </w:tcPr>
          <w:p w:rsidR="00E01126" w:rsidRPr="00C035FC" w:rsidRDefault="00E01126" w:rsidP="00225658">
            <w:pPr>
              <w:jc w:val="center"/>
              <w:rPr>
                <w:rFonts w:ascii="Arial" w:hAnsi="Arial" w:cs="Arial"/>
                <w:bCs/>
                <w:sz w:val="20"/>
              </w:rPr>
            </w:pPr>
            <w:r w:rsidRPr="00C035FC">
              <w:rPr>
                <w:rFonts w:ascii="Arial" w:hAnsi="Arial" w:cs="Arial"/>
                <w:bCs/>
                <w:sz w:val="20"/>
              </w:rPr>
              <w:sym w:font="Symbol" w:char="00A3"/>
            </w:r>
            <w:r w:rsidR="001D1002">
              <w:rPr>
                <w:rFonts w:ascii="Arial" w:hAnsi="Arial" w:cs="Arial"/>
                <w:bCs/>
                <w:sz w:val="20"/>
              </w:rPr>
              <w:t xml:space="preserve"> 4</w:t>
            </w:r>
            <w:r w:rsidRPr="00C035FC">
              <w:rPr>
                <w:rFonts w:ascii="Arial" w:hAnsi="Arial" w:cs="Arial"/>
                <w:bCs/>
                <w:sz w:val="20"/>
              </w:rPr>
              <w:t>0 m</w:t>
            </w:r>
          </w:p>
        </w:tc>
      </w:tr>
      <w:tr w:rsidR="00E01126" w:rsidRPr="00C035FC" w:rsidTr="007B61BF">
        <w:trPr>
          <w:trHeight w:val="20"/>
          <w:jc w:val="center"/>
        </w:trPr>
        <w:tc>
          <w:tcPr>
            <w:tcW w:w="1920" w:type="dxa"/>
            <w:vAlign w:val="center"/>
          </w:tcPr>
          <w:p w:rsidR="00E01126" w:rsidRPr="00225658" w:rsidRDefault="00E01126" w:rsidP="00225658">
            <w:pPr>
              <w:jc w:val="center"/>
              <w:rPr>
                <w:rFonts w:ascii="Arial" w:hAnsi="Arial" w:cs="Arial"/>
                <w:b/>
                <w:sz w:val="20"/>
                <w:lang w:val="es-ES_tradnl"/>
              </w:rPr>
            </w:pPr>
            <w:r w:rsidRPr="00225658">
              <w:rPr>
                <w:rFonts w:ascii="Arial" w:hAnsi="Arial" w:cs="Arial"/>
                <w:b/>
                <w:sz w:val="20"/>
                <w:lang w:val="es-ES_tradnl"/>
              </w:rPr>
              <w:t xml:space="preserve">Velocidad específica </w:t>
            </w:r>
            <w:proofErr w:type="spellStart"/>
            <w:r w:rsidRPr="007B61BF">
              <w:rPr>
                <w:rFonts w:ascii="Arial" w:hAnsi="Arial" w:cs="Arial"/>
                <w:b/>
                <w:bCs/>
                <w:i/>
                <w:sz w:val="20"/>
              </w:rPr>
              <w:t>n</w:t>
            </w:r>
            <w:r w:rsidRPr="007B61BF">
              <w:rPr>
                <w:rFonts w:ascii="Arial" w:hAnsi="Arial" w:cs="Arial"/>
                <w:b/>
                <w:bCs/>
                <w:i/>
                <w:sz w:val="20"/>
                <w:vertAlign w:val="subscript"/>
              </w:rPr>
              <w:t>s</w:t>
            </w:r>
            <w:proofErr w:type="spellEnd"/>
          </w:p>
        </w:tc>
        <w:tc>
          <w:tcPr>
            <w:tcW w:w="1394" w:type="dxa"/>
            <w:vAlign w:val="center"/>
          </w:tcPr>
          <w:p w:rsidR="00E01126" w:rsidRPr="00C035FC" w:rsidRDefault="00E01126" w:rsidP="00225658">
            <w:pPr>
              <w:jc w:val="center"/>
              <w:rPr>
                <w:rFonts w:ascii="Arial" w:hAnsi="Arial" w:cs="Arial"/>
                <w:sz w:val="20"/>
                <w:lang w:val="es-ES_tradnl"/>
              </w:rPr>
            </w:pPr>
            <w:r w:rsidRPr="00C035FC">
              <w:rPr>
                <w:rFonts w:ascii="Arial" w:hAnsi="Arial" w:cs="Arial"/>
                <w:bCs/>
                <w:sz w:val="20"/>
              </w:rPr>
              <w:t>&lt; 100 rpm</w:t>
            </w:r>
          </w:p>
        </w:tc>
        <w:tc>
          <w:tcPr>
            <w:tcW w:w="1374" w:type="dxa"/>
            <w:vAlign w:val="center"/>
          </w:tcPr>
          <w:p w:rsidR="00E01126" w:rsidRPr="00C035FC" w:rsidRDefault="00E01126" w:rsidP="00225658">
            <w:pPr>
              <w:jc w:val="center"/>
              <w:rPr>
                <w:rFonts w:ascii="Arial" w:hAnsi="Arial" w:cs="Arial"/>
                <w:sz w:val="20"/>
                <w:lang w:val="es-ES_tradnl"/>
              </w:rPr>
            </w:pPr>
            <w:r w:rsidRPr="00C035FC">
              <w:rPr>
                <w:rFonts w:ascii="Arial" w:hAnsi="Arial" w:cs="Arial"/>
                <w:bCs/>
                <w:sz w:val="20"/>
              </w:rPr>
              <w:t>100 rpm - 200 rpm</w:t>
            </w:r>
          </w:p>
        </w:tc>
        <w:tc>
          <w:tcPr>
            <w:tcW w:w="1407" w:type="dxa"/>
            <w:vAlign w:val="center"/>
          </w:tcPr>
          <w:p w:rsidR="00E01126" w:rsidRPr="00C035FC" w:rsidRDefault="00E01126" w:rsidP="00225658">
            <w:pPr>
              <w:jc w:val="center"/>
              <w:rPr>
                <w:rFonts w:ascii="Arial" w:hAnsi="Arial" w:cs="Arial"/>
                <w:sz w:val="20"/>
              </w:rPr>
            </w:pPr>
            <w:r w:rsidRPr="00C035FC">
              <w:rPr>
                <w:rFonts w:ascii="Arial" w:hAnsi="Arial" w:cs="Arial"/>
                <w:bCs/>
                <w:sz w:val="20"/>
              </w:rPr>
              <w:t>200 rpm - 300 rpm</w:t>
            </w:r>
          </w:p>
        </w:tc>
        <w:tc>
          <w:tcPr>
            <w:tcW w:w="1251" w:type="dxa"/>
            <w:vAlign w:val="center"/>
          </w:tcPr>
          <w:p w:rsidR="00E01126" w:rsidRPr="00C035FC" w:rsidRDefault="00E01126" w:rsidP="00225658">
            <w:pPr>
              <w:jc w:val="center"/>
              <w:rPr>
                <w:rFonts w:ascii="Arial" w:hAnsi="Arial" w:cs="Arial"/>
                <w:bCs/>
                <w:sz w:val="20"/>
              </w:rPr>
            </w:pPr>
            <w:r w:rsidRPr="00C035FC">
              <w:rPr>
                <w:rFonts w:ascii="Arial" w:hAnsi="Arial" w:cs="Arial"/>
                <w:bCs/>
                <w:sz w:val="20"/>
              </w:rPr>
              <w:t>300 rpm - 400 rpm</w:t>
            </w:r>
          </w:p>
        </w:tc>
      </w:tr>
    </w:tbl>
    <w:p w:rsidR="000A21C2" w:rsidRPr="00C035FC" w:rsidRDefault="00225658" w:rsidP="00225658">
      <w:pPr>
        <w:pStyle w:val="Descripcin"/>
        <w:jc w:val="center"/>
      </w:pPr>
      <w:bookmarkStart w:id="19" w:name="_Toc527759260"/>
      <w:bookmarkStart w:id="20" w:name="_Toc21723236"/>
      <w:bookmarkStart w:id="21" w:name="_Toc21723316"/>
      <w:r w:rsidRPr="00C035FC">
        <w:t xml:space="preserve">Tabla </w:t>
      </w:r>
      <w:r w:rsidRPr="00C035FC">
        <w:fldChar w:fldCharType="begin"/>
      </w:r>
      <w:r w:rsidRPr="00C035FC">
        <w:instrText xml:space="preserve"> SEQ Tabla \* ARABIC </w:instrText>
      </w:r>
      <w:r w:rsidRPr="00C035FC">
        <w:fldChar w:fldCharType="separate"/>
      </w:r>
      <w:r w:rsidR="00A84BA1">
        <w:rPr>
          <w:noProof/>
        </w:rPr>
        <w:t>1</w:t>
      </w:r>
      <w:r w:rsidRPr="00C035FC">
        <w:fldChar w:fldCharType="end"/>
      </w:r>
      <w:r>
        <w:t>.</w:t>
      </w:r>
      <w:r w:rsidRPr="00C035FC">
        <w:t xml:space="preserve"> Clasificación de turbinas Francis según velocidad específica</w:t>
      </w:r>
      <w:bookmarkEnd w:id="19"/>
      <w:bookmarkEnd w:id="20"/>
      <w:bookmarkEnd w:id="21"/>
    </w:p>
    <w:p w:rsidR="000A21C2" w:rsidRPr="00225658" w:rsidRDefault="00E01126" w:rsidP="00530AD6">
      <w:pPr>
        <w:pStyle w:val="Ttulo2"/>
        <w:numPr>
          <w:ilvl w:val="1"/>
          <w:numId w:val="1"/>
        </w:numPr>
        <w:spacing w:before="0" w:beforeAutospacing="0"/>
        <w:ind w:left="993" w:hanging="567"/>
        <w:rPr>
          <w:rFonts w:cs="Arial"/>
        </w:rPr>
      </w:pPr>
      <w:bookmarkStart w:id="22" w:name="_Toc21723286"/>
      <w:r w:rsidRPr="00225658">
        <w:rPr>
          <w:rFonts w:cs="Arial"/>
        </w:rPr>
        <w:t>Posición del eje</w:t>
      </w:r>
      <w:bookmarkEnd w:id="22"/>
    </w:p>
    <w:p w:rsidR="005C04B1" w:rsidRPr="00225658" w:rsidRDefault="005C04B1" w:rsidP="00225658">
      <w:pPr>
        <w:ind w:firstLine="397"/>
        <w:jc w:val="both"/>
        <w:rPr>
          <w:rFonts w:ascii="Arial" w:hAnsi="Arial" w:cs="Arial"/>
        </w:rPr>
      </w:pPr>
      <w:r w:rsidRPr="00C035FC">
        <w:rPr>
          <w:rFonts w:ascii="Arial" w:hAnsi="Arial" w:cs="Arial"/>
        </w:rPr>
        <w:t xml:space="preserve">Las turbinas Francis pueden ser instaladas con el eje en posición horizontal </w:t>
      </w:r>
      <w:r w:rsidR="00793EBE">
        <w:rPr>
          <w:rFonts w:ascii="Arial" w:hAnsi="Arial" w:cs="Arial"/>
        </w:rPr>
        <w:t>(</w:t>
      </w:r>
      <w:r w:rsidR="004D5162">
        <w:rPr>
          <w:rFonts w:ascii="Arial" w:hAnsi="Arial" w:cs="Arial"/>
        </w:rPr>
        <w:fldChar w:fldCharType="begin"/>
      </w:r>
      <w:r w:rsidR="004D5162">
        <w:rPr>
          <w:rFonts w:ascii="Arial" w:hAnsi="Arial" w:cs="Arial"/>
        </w:rPr>
        <w:instrText xml:space="preserve"> REF _Ref495076251 \h </w:instrText>
      </w:r>
      <w:r w:rsidR="00225658">
        <w:rPr>
          <w:rFonts w:ascii="Arial" w:hAnsi="Arial" w:cs="Arial"/>
        </w:rPr>
        <w:instrText xml:space="preserve"> \* MERGEFORMAT </w:instrText>
      </w:r>
      <w:r w:rsidR="004D5162">
        <w:rPr>
          <w:rFonts w:ascii="Arial" w:hAnsi="Arial" w:cs="Arial"/>
        </w:rPr>
      </w:r>
      <w:r w:rsidR="004D5162">
        <w:rPr>
          <w:rFonts w:ascii="Arial" w:hAnsi="Arial" w:cs="Arial"/>
        </w:rPr>
        <w:fldChar w:fldCharType="separate"/>
      </w:r>
      <w:r w:rsidR="00A84BA1" w:rsidRPr="00A84BA1">
        <w:rPr>
          <w:rFonts w:ascii="Arial" w:hAnsi="Arial" w:cs="Arial"/>
        </w:rPr>
        <w:t>Figura 6</w:t>
      </w:r>
      <w:r w:rsidR="004D5162">
        <w:rPr>
          <w:rFonts w:ascii="Arial" w:hAnsi="Arial" w:cs="Arial"/>
        </w:rPr>
        <w:fldChar w:fldCharType="end"/>
      </w:r>
      <w:r w:rsidR="00793EBE">
        <w:rPr>
          <w:rFonts w:ascii="Arial" w:hAnsi="Arial" w:cs="Arial"/>
        </w:rPr>
        <w:t>)</w:t>
      </w:r>
      <w:r w:rsidRPr="00C035FC">
        <w:rPr>
          <w:rFonts w:ascii="Arial" w:hAnsi="Arial" w:cs="Arial"/>
        </w:rPr>
        <w:t xml:space="preserve"> o vertical </w:t>
      </w:r>
      <w:r w:rsidR="00793EBE">
        <w:rPr>
          <w:rFonts w:ascii="Arial" w:hAnsi="Arial" w:cs="Arial"/>
        </w:rPr>
        <w:t>(</w:t>
      </w:r>
      <w:r w:rsidR="004D5162">
        <w:rPr>
          <w:rFonts w:ascii="Arial" w:hAnsi="Arial" w:cs="Arial"/>
        </w:rPr>
        <w:fldChar w:fldCharType="begin"/>
      </w:r>
      <w:r w:rsidR="004D5162">
        <w:rPr>
          <w:rFonts w:ascii="Arial" w:hAnsi="Arial" w:cs="Arial"/>
        </w:rPr>
        <w:instrText xml:space="preserve"> REF _Ref495076253 \h </w:instrText>
      </w:r>
      <w:r w:rsidR="00225658">
        <w:rPr>
          <w:rFonts w:ascii="Arial" w:hAnsi="Arial" w:cs="Arial"/>
        </w:rPr>
        <w:instrText xml:space="preserve"> \* MERGEFORMAT </w:instrText>
      </w:r>
      <w:r w:rsidR="004D5162">
        <w:rPr>
          <w:rFonts w:ascii="Arial" w:hAnsi="Arial" w:cs="Arial"/>
        </w:rPr>
      </w:r>
      <w:r w:rsidR="004D5162">
        <w:rPr>
          <w:rFonts w:ascii="Arial" w:hAnsi="Arial" w:cs="Arial"/>
        </w:rPr>
        <w:fldChar w:fldCharType="separate"/>
      </w:r>
      <w:r w:rsidR="00A84BA1" w:rsidRPr="00A84BA1">
        <w:rPr>
          <w:rFonts w:ascii="Arial" w:hAnsi="Arial" w:cs="Arial"/>
        </w:rPr>
        <w:t>Figura 7</w:t>
      </w:r>
      <w:r w:rsidR="004D5162">
        <w:rPr>
          <w:rFonts w:ascii="Arial" w:hAnsi="Arial" w:cs="Arial"/>
        </w:rPr>
        <w:fldChar w:fldCharType="end"/>
      </w:r>
      <w:r w:rsidR="00793EBE">
        <w:rPr>
          <w:rFonts w:ascii="Arial" w:hAnsi="Arial" w:cs="Arial"/>
        </w:rPr>
        <w:t>)</w:t>
      </w:r>
      <w:r w:rsidRPr="00C035FC">
        <w:rPr>
          <w:rFonts w:ascii="Arial" w:hAnsi="Arial" w:cs="Arial"/>
        </w:rPr>
        <w:t>, siendo esta última disposición la más generalizada por esta ampliamente experimentada, especialmente en el caso de unidades de gran potencia.</w:t>
      </w:r>
    </w:p>
    <w:p w:rsidR="000A21C2" w:rsidRPr="00C035FC" w:rsidRDefault="000A21C2" w:rsidP="00530AD6">
      <w:pPr>
        <w:pStyle w:val="Prrafodelista"/>
        <w:numPr>
          <w:ilvl w:val="0"/>
          <w:numId w:val="2"/>
        </w:numPr>
        <w:ind w:hanging="294"/>
        <w:jc w:val="both"/>
        <w:rPr>
          <w:rFonts w:ascii="Arial" w:hAnsi="Arial" w:cs="Arial"/>
        </w:rPr>
      </w:pPr>
      <w:r w:rsidRPr="00C035FC">
        <w:rPr>
          <w:rFonts w:ascii="Arial" w:hAnsi="Arial" w:cs="Arial"/>
        </w:rPr>
        <w:t>Turbinas</w:t>
      </w:r>
      <w:r w:rsidR="005C04B1" w:rsidRPr="00C035FC">
        <w:rPr>
          <w:rFonts w:ascii="Arial" w:hAnsi="Arial" w:cs="Arial"/>
        </w:rPr>
        <w:t xml:space="preserve"> de eje horizontal</w:t>
      </w:r>
      <w:r w:rsidRPr="00C035FC">
        <w:rPr>
          <w:rFonts w:ascii="Arial" w:hAnsi="Arial" w:cs="Arial"/>
        </w:rPr>
        <w:t xml:space="preserve">: </w:t>
      </w:r>
    </w:p>
    <w:p w:rsidR="000A21C2" w:rsidRPr="00C035FC" w:rsidRDefault="000A21C2" w:rsidP="00530AD6">
      <w:pPr>
        <w:pStyle w:val="Prrafodelista"/>
        <w:numPr>
          <w:ilvl w:val="1"/>
          <w:numId w:val="3"/>
        </w:numPr>
        <w:jc w:val="both"/>
        <w:rPr>
          <w:rFonts w:ascii="Arial" w:hAnsi="Arial" w:cs="Arial"/>
        </w:rPr>
      </w:pPr>
      <w:r w:rsidRPr="00C035FC">
        <w:rPr>
          <w:rFonts w:ascii="Arial" w:hAnsi="Arial" w:cs="Arial"/>
        </w:rPr>
        <w:t>Ventajas</w:t>
      </w:r>
    </w:p>
    <w:p w:rsidR="000A21C2" w:rsidRPr="00C035FC" w:rsidRDefault="000A21C2" w:rsidP="00530AD6">
      <w:pPr>
        <w:pStyle w:val="Prrafodelista"/>
        <w:numPr>
          <w:ilvl w:val="2"/>
          <w:numId w:val="5"/>
        </w:numPr>
        <w:jc w:val="both"/>
        <w:rPr>
          <w:rFonts w:ascii="Arial" w:hAnsi="Arial" w:cs="Arial"/>
        </w:rPr>
      </w:pPr>
      <w:r w:rsidRPr="00C035FC">
        <w:rPr>
          <w:rFonts w:ascii="Arial" w:hAnsi="Arial" w:cs="Arial"/>
        </w:rPr>
        <w:t xml:space="preserve">Separación completa de la turbina y el generador.  </w:t>
      </w:r>
    </w:p>
    <w:p w:rsidR="000A21C2" w:rsidRPr="00C035FC" w:rsidRDefault="000A21C2" w:rsidP="00530AD6">
      <w:pPr>
        <w:pStyle w:val="Prrafodelista"/>
        <w:numPr>
          <w:ilvl w:val="2"/>
          <w:numId w:val="5"/>
        </w:numPr>
        <w:jc w:val="both"/>
        <w:rPr>
          <w:rFonts w:ascii="Arial" w:hAnsi="Arial" w:cs="Arial"/>
        </w:rPr>
      </w:pPr>
      <w:r w:rsidRPr="00C035FC">
        <w:rPr>
          <w:rFonts w:ascii="Arial" w:hAnsi="Arial" w:cs="Arial"/>
        </w:rPr>
        <w:t xml:space="preserve">Disposición ventajosa de la sala de máquinas ya que la turbina y el generador están situados al mismo nivel.  </w:t>
      </w:r>
    </w:p>
    <w:p w:rsidR="000A21C2" w:rsidRPr="00C035FC" w:rsidRDefault="000A21C2" w:rsidP="00530AD6">
      <w:pPr>
        <w:pStyle w:val="Prrafodelista"/>
        <w:numPr>
          <w:ilvl w:val="2"/>
          <w:numId w:val="5"/>
        </w:numPr>
        <w:jc w:val="both"/>
        <w:rPr>
          <w:rFonts w:ascii="Arial" w:hAnsi="Arial" w:cs="Arial"/>
        </w:rPr>
      </w:pPr>
      <w:r w:rsidRPr="00C035FC">
        <w:rPr>
          <w:rFonts w:ascii="Arial" w:hAnsi="Arial" w:cs="Arial"/>
        </w:rPr>
        <w:t xml:space="preserve">Fácil montaje.  </w:t>
      </w:r>
    </w:p>
    <w:p w:rsidR="000A21C2" w:rsidRPr="00C035FC" w:rsidRDefault="000A21C2" w:rsidP="00530AD6">
      <w:pPr>
        <w:pStyle w:val="Prrafodelista"/>
        <w:numPr>
          <w:ilvl w:val="2"/>
          <w:numId w:val="5"/>
        </w:numPr>
        <w:jc w:val="both"/>
        <w:rPr>
          <w:rFonts w:ascii="Arial" w:hAnsi="Arial" w:cs="Arial"/>
        </w:rPr>
      </w:pPr>
      <w:r w:rsidRPr="00C035FC">
        <w:rPr>
          <w:rFonts w:ascii="Arial" w:hAnsi="Arial" w:cs="Arial"/>
        </w:rPr>
        <w:t xml:space="preserve">Facilidad de reparaciones en la turbina y en el generador.  </w:t>
      </w:r>
    </w:p>
    <w:p w:rsidR="000A21C2" w:rsidRPr="00C035FC" w:rsidRDefault="000A21C2" w:rsidP="00530AD6">
      <w:pPr>
        <w:pStyle w:val="Prrafodelista"/>
        <w:numPr>
          <w:ilvl w:val="2"/>
          <w:numId w:val="5"/>
        </w:numPr>
        <w:jc w:val="both"/>
        <w:rPr>
          <w:rFonts w:ascii="Arial" w:hAnsi="Arial" w:cs="Arial"/>
        </w:rPr>
      </w:pPr>
      <w:r w:rsidRPr="00C035FC">
        <w:rPr>
          <w:rFonts w:ascii="Arial" w:hAnsi="Arial" w:cs="Arial"/>
        </w:rPr>
        <w:t xml:space="preserve">Costo reducido de la turbina y el generador.  </w:t>
      </w:r>
    </w:p>
    <w:p w:rsidR="000A21C2" w:rsidRPr="00C035FC" w:rsidRDefault="000A21C2" w:rsidP="00530AD6">
      <w:pPr>
        <w:pStyle w:val="Prrafodelista"/>
        <w:numPr>
          <w:ilvl w:val="1"/>
          <w:numId w:val="3"/>
        </w:numPr>
        <w:jc w:val="both"/>
        <w:rPr>
          <w:rFonts w:ascii="Arial" w:hAnsi="Arial" w:cs="Arial"/>
        </w:rPr>
      </w:pPr>
      <w:r w:rsidRPr="00C035FC">
        <w:rPr>
          <w:rFonts w:ascii="Arial" w:hAnsi="Arial" w:cs="Arial"/>
        </w:rPr>
        <w:t>Desventajas</w:t>
      </w:r>
    </w:p>
    <w:p w:rsidR="000A21C2" w:rsidRPr="00C035FC" w:rsidRDefault="000A21C2" w:rsidP="00530AD6">
      <w:pPr>
        <w:pStyle w:val="Prrafodelista"/>
        <w:numPr>
          <w:ilvl w:val="2"/>
          <w:numId w:val="3"/>
        </w:numPr>
        <w:jc w:val="both"/>
        <w:rPr>
          <w:rFonts w:ascii="Arial" w:hAnsi="Arial" w:cs="Arial"/>
        </w:rPr>
      </w:pPr>
      <w:r w:rsidRPr="00C035FC">
        <w:rPr>
          <w:rFonts w:ascii="Arial" w:hAnsi="Arial" w:cs="Arial"/>
        </w:rPr>
        <w:t>Generalmente para turbinas chicas de baja potencia.</w:t>
      </w:r>
    </w:p>
    <w:p w:rsidR="000A21C2" w:rsidRPr="00C035FC" w:rsidRDefault="000A21C2" w:rsidP="00530AD6">
      <w:pPr>
        <w:pStyle w:val="Prrafodelista"/>
        <w:numPr>
          <w:ilvl w:val="2"/>
          <w:numId w:val="3"/>
        </w:numPr>
        <w:jc w:val="both"/>
        <w:rPr>
          <w:rFonts w:ascii="Arial" w:hAnsi="Arial" w:cs="Arial"/>
        </w:rPr>
      </w:pPr>
      <w:r w:rsidRPr="00C035FC">
        <w:rPr>
          <w:rFonts w:ascii="Arial" w:hAnsi="Arial" w:cs="Arial"/>
        </w:rPr>
        <w:t>Son de baja eficiencia.</w:t>
      </w:r>
    </w:p>
    <w:p w:rsidR="000A21C2" w:rsidRPr="00C035FC" w:rsidRDefault="000A21C2" w:rsidP="00530AD6">
      <w:pPr>
        <w:pStyle w:val="Prrafodelista"/>
        <w:numPr>
          <w:ilvl w:val="2"/>
          <w:numId w:val="3"/>
        </w:numPr>
        <w:jc w:val="both"/>
        <w:rPr>
          <w:rFonts w:ascii="Arial" w:hAnsi="Arial" w:cs="Arial"/>
        </w:rPr>
      </w:pPr>
      <w:r w:rsidRPr="00C035FC">
        <w:rPr>
          <w:rFonts w:ascii="Arial" w:hAnsi="Arial" w:cs="Arial"/>
        </w:rPr>
        <w:t>Poseen un tubo difusor corto.</w:t>
      </w:r>
    </w:p>
    <w:p w:rsidR="005C04B1" w:rsidRPr="00C035FC" w:rsidRDefault="0020629E" w:rsidP="00793EBE">
      <w:pPr>
        <w:keepNext/>
        <w:spacing w:after="0"/>
        <w:jc w:val="center"/>
        <w:rPr>
          <w:rFonts w:ascii="Arial" w:hAnsi="Arial" w:cs="Arial"/>
        </w:rPr>
      </w:pPr>
      <w:r>
        <w:rPr>
          <w:rFonts w:ascii="Arial" w:hAnsi="Arial" w:cs="Arial"/>
          <w:noProof/>
          <w:lang w:eastAsia="es-AR"/>
        </w:rPr>
        <w:drawing>
          <wp:inline distT="0" distB="0" distL="0" distR="0" wp14:anchorId="51B867C8" wp14:editId="2A725660">
            <wp:extent cx="2583180" cy="3145185"/>
            <wp:effectExtent l="0" t="0" r="762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85203" cy="3147648"/>
                    </a:xfrm>
                    <a:prstGeom prst="rect">
                      <a:avLst/>
                    </a:prstGeom>
                    <a:noFill/>
                    <a:ln>
                      <a:noFill/>
                    </a:ln>
                  </pic:spPr>
                </pic:pic>
              </a:graphicData>
            </a:graphic>
          </wp:inline>
        </w:drawing>
      </w:r>
    </w:p>
    <w:p w:rsidR="005C04B1" w:rsidRPr="00C035FC" w:rsidRDefault="005C04B1" w:rsidP="005C04B1">
      <w:pPr>
        <w:pStyle w:val="Descripcin"/>
        <w:jc w:val="center"/>
        <w:rPr>
          <w:rFonts w:cs="Arial"/>
        </w:rPr>
      </w:pPr>
      <w:bookmarkStart w:id="23" w:name="_Ref495076251"/>
      <w:bookmarkStart w:id="24" w:name="_Toc21723237"/>
      <w:bookmarkStart w:id="25" w:name="_Toc21723317"/>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6</w:t>
      </w:r>
      <w:r w:rsidRPr="00C035FC">
        <w:rPr>
          <w:rFonts w:cs="Arial"/>
        </w:rPr>
        <w:fldChar w:fldCharType="end"/>
      </w:r>
      <w:bookmarkEnd w:id="23"/>
      <w:r w:rsidR="00793EBE">
        <w:rPr>
          <w:rFonts w:cs="Arial"/>
        </w:rPr>
        <w:t>.</w:t>
      </w:r>
      <w:r w:rsidRPr="00C035FC">
        <w:rPr>
          <w:rFonts w:cs="Arial"/>
        </w:rPr>
        <w:t xml:space="preserve"> Turbina Francis de eje horizontal</w:t>
      </w:r>
      <w:bookmarkEnd w:id="24"/>
      <w:bookmarkEnd w:id="25"/>
    </w:p>
    <w:p w:rsidR="002E447A" w:rsidRPr="002E447A" w:rsidRDefault="002E447A" w:rsidP="002E447A">
      <w:pPr>
        <w:pStyle w:val="Prrafodelista"/>
        <w:spacing w:before="240" w:after="0"/>
        <w:jc w:val="both"/>
        <w:rPr>
          <w:rFonts w:ascii="Arial" w:hAnsi="Arial" w:cs="Arial"/>
          <w:sz w:val="10"/>
        </w:rPr>
      </w:pPr>
    </w:p>
    <w:p w:rsidR="000A21C2" w:rsidRPr="00C035FC" w:rsidRDefault="000A21C2" w:rsidP="00530AD6">
      <w:pPr>
        <w:pStyle w:val="Prrafodelista"/>
        <w:numPr>
          <w:ilvl w:val="0"/>
          <w:numId w:val="3"/>
        </w:numPr>
        <w:jc w:val="both"/>
        <w:rPr>
          <w:rFonts w:ascii="Arial" w:hAnsi="Arial" w:cs="Arial"/>
        </w:rPr>
      </w:pPr>
      <w:r w:rsidRPr="00C035FC">
        <w:rPr>
          <w:rFonts w:ascii="Arial" w:hAnsi="Arial" w:cs="Arial"/>
        </w:rPr>
        <w:t xml:space="preserve">Turbinas </w:t>
      </w:r>
      <w:r w:rsidR="005C04B1" w:rsidRPr="00C035FC">
        <w:rPr>
          <w:rFonts w:ascii="Arial" w:hAnsi="Arial" w:cs="Arial"/>
        </w:rPr>
        <w:t>de eje vertical:</w:t>
      </w:r>
    </w:p>
    <w:p w:rsidR="000A21C2" w:rsidRPr="00C035FC" w:rsidRDefault="000A21C2" w:rsidP="00530AD6">
      <w:pPr>
        <w:pStyle w:val="Prrafodelista"/>
        <w:numPr>
          <w:ilvl w:val="1"/>
          <w:numId w:val="3"/>
        </w:numPr>
        <w:jc w:val="both"/>
        <w:rPr>
          <w:rFonts w:ascii="Arial" w:hAnsi="Arial" w:cs="Arial"/>
        </w:rPr>
      </w:pPr>
      <w:r w:rsidRPr="00C035FC">
        <w:rPr>
          <w:rFonts w:ascii="Arial" w:hAnsi="Arial" w:cs="Arial"/>
        </w:rPr>
        <w:t>Ventajas</w:t>
      </w:r>
    </w:p>
    <w:p w:rsidR="000A21C2" w:rsidRPr="00C035FC" w:rsidRDefault="000A21C2" w:rsidP="00530AD6">
      <w:pPr>
        <w:pStyle w:val="Prrafodelista"/>
        <w:numPr>
          <w:ilvl w:val="2"/>
          <w:numId w:val="3"/>
        </w:numPr>
        <w:jc w:val="both"/>
        <w:rPr>
          <w:rFonts w:ascii="Arial" w:hAnsi="Arial" w:cs="Arial"/>
        </w:rPr>
      </w:pPr>
      <w:r w:rsidRPr="00C035FC">
        <w:rPr>
          <w:rFonts w:ascii="Arial" w:hAnsi="Arial" w:cs="Arial"/>
        </w:rPr>
        <w:t>Gran utilización de este tipo de turbinas.</w:t>
      </w:r>
    </w:p>
    <w:p w:rsidR="000A21C2" w:rsidRPr="00C035FC" w:rsidRDefault="000A21C2" w:rsidP="00530AD6">
      <w:pPr>
        <w:pStyle w:val="Prrafodelista"/>
        <w:numPr>
          <w:ilvl w:val="2"/>
          <w:numId w:val="3"/>
        </w:numPr>
        <w:jc w:val="both"/>
        <w:rPr>
          <w:rFonts w:ascii="Arial" w:hAnsi="Arial" w:cs="Arial"/>
        </w:rPr>
      </w:pPr>
      <w:r w:rsidRPr="00C035FC">
        <w:rPr>
          <w:rFonts w:ascii="Arial" w:hAnsi="Arial" w:cs="Arial"/>
        </w:rPr>
        <w:t>Pueden ser turbinas grandes.</w:t>
      </w:r>
    </w:p>
    <w:p w:rsidR="000A21C2" w:rsidRPr="00C035FC" w:rsidRDefault="000A21C2" w:rsidP="00530AD6">
      <w:pPr>
        <w:pStyle w:val="Prrafodelista"/>
        <w:numPr>
          <w:ilvl w:val="2"/>
          <w:numId w:val="3"/>
        </w:numPr>
        <w:jc w:val="both"/>
        <w:rPr>
          <w:rFonts w:ascii="Arial" w:hAnsi="Arial" w:cs="Arial"/>
        </w:rPr>
      </w:pPr>
      <w:r w:rsidRPr="00C035FC">
        <w:rPr>
          <w:rFonts w:ascii="Arial" w:hAnsi="Arial" w:cs="Arial"/>
        </w:rPr>
        <w:t>Generan grandes potencias.</w:t>
      </w:r>
    </w:p>
    <w:p w:rsidR="000A21C2" w:rsidRPr="00C035FC" w:rsidRDefault="008B352A" w:rsidP="00530AD6">
      <w:pPr>
        <w:pStyle w:val="Prrafodelista"/>
        <w:numPr>
          <w:ilvl w:val="2"/>
          <w:numId w:val="3"/>
        </w:numPr>
        <w:jc w:val="both"/>
        <w:rPr>
          <w:rFonts w:ascii="Arial" w:hAnsi="Arial" w:cs="Arial"/>
        </w:rPr>
      </w:pPr>
      <w:r w:rsidRPr="00C035FC">
        <w:rPr>
          <w:rFonts w:ascii="Arial" w:hAnsi="Arial" w:cs="Arial"/>
        </w:rPr>
        <w:t>Tubo difusor largo.</w:t>
      </w:r>
    </w:p>
    <w:p w:rsidR="000A21C2" w:rsidRPr="00C035FC" w:rsidRDefault="000A21C2" w:rsidP="00530AD6">
      <w:pPr>
        <w:pStyle w:val="Prrafodelista"/>
        <w:numPr>
          <w:ilvl w:val="1"/>
          <w:numId w:val="3"/>
        </w:numPr>
        <w:jc w:val="both"/>
        <w:rPr>
          <w:rFonts w:ascii="Arial" w:hAnsi="Arial" w:cs="Arial"/>
        </w:rPr>
      </w:pPr>
      <w:r w:rsidRPr="00C035FC">
        <w:rPr>
          <w:rFonts w:ascii="Arial" w:hAnsi="Arial" w:cs="Arial"/>
        </w:rPr>
        <w:t>Desventajas</w:t>
      </w:r>
    </w:p>
    <w:p w:rsidR="000A21C2" w:rsidRPr="00C035FC" w:rsidRDefault="000A21C2" w:rsidP="00530AD6">
      <w:pPr>
        <w:pStyle w:val="Prrafodelista"/>
        <w:numPr>
          <w:ilvl w:val="2"/>
          <w:numId w:val="3"/>
        </w:numPr>
        <w:jc w:val="both"/>
        <w:rPr>
          <w:rFonts w:ascii="Arial" w:hAnsi="Arial" w:cs="Arial"/>
        </w:rPr>
      </w:pPr>
      <w:r w:rsidRPr="00C035FC">
        <w:rPr>
          <w:rFonts w:ascii="Arial" w:hAnsi="Arial" w:cs="Arial"/>
        </w:rPr>
        <w:t>La turbina y el generador están soportadas por un cojinete axial común.</w:t>
      </w:r>
    </w:p>
    <w:p w:rsidR="000A21C2" w:rsidRPr="00C035FC" w:rsidRDefault="000A21C2" w:rsidP="00530AD6">
      <w:pPr>
        <w:pStyle w:val="Prrafodelista"/>
        <w:numPr>
          <w:ilvl w:val="2"/>
          <w:numId w:val="3"/>
        </w:numPr>
        <w:jc w:val="both"/>
        <w:rPr>
          <w:rFonts w:ascii="Arial" w:hAnsi="Arial" w:cs="Arial"/>
        </w:rPr>
      </w:pPr>
      <w:r w:rsidRPr="00C035FC">
        <w:rPr>
          <w:rFonts w:ascii="Arial" w:hAnsi="Arial" w:cs="Arial"/>
        </w:rPr>
        <w:t>Al estar superpuestas la turbina y el generador, requiere una sala de máquinas de por lo menos, dos plantas.</w:t>
      </w:r>
    </w:p>
    <w:p w:rsidR="000A21C2" w:rsidRPr="00C035FC" w:rsidRDefault="000A21C2" w:rsidP="00530AD6">
      <w:pPr>
        <w:pStyle w:val="Prrafodelista"/>
        <w:numPr>
          <w:ilvl w:val="2"/>
          <w:numId w:val="3"/>
        </w:numPr>
        <w:jc w:val="both"/>
        <w:rPr>
          <w:rFonts w:ascii="Arial" w:hAnsi="Arial" w:cs="Arial"/>
        </w:rPr>
      </w:pPr>
      <w:r w:rsidRPr="00C035FC">
        <w:rPr>
          <w:rFonts w:ascii="Arial" w:hAnsi="Arial" w:cs="Arial"/>
        </w:rPr>
        <w:t>El montaje es más difícil.</w:t>
      </w:r>
    </w:p>
    <w:p w:rsidR="000A21C2" w:rsidRPr="00C035FC" w:rsidRDefault="000A21C2" w:rsidP="00530AD6">
      <w:pPr>
        <w:pStyle w:val="Prrafodelista"/>
        <w:numPr>
          <w:ilvl w:val="2"/>
          <w:numId w:val="3"/>
        </w:numPr>
        <w:jc w:val="both"/>
        <w:rPr>
          <w:rFonts w:ascii="Arial" w:hAnsi="Arial" w:cs="Arial"/>
        </w:rPr>
      </w:pPr>
      <w:r w:rsidRPr="00C035FC">
        <w:rPr>
          <w:rFonts w:ascii="Arial" w:hAnsi="Arial" w:cs="Arial"/>
        </w:rPr>
        <w:t>Los dispositivos de engrase (sobre todo del cojinete axial) son más complicados.</w:t>
      </w:r>
    </w:p>
    <w:p w:rsidR="005C04B1" w:rsidRPr="00C035FC" w:rsidRDefault="000A21C2" w:rsidP="00530AD6">
      <w:pPr>
        <w:pStyle w:val="Prrafodelista"/>
        <w:numPr>
          <w:ilvl w:val="2"/>
          <w:numId w:val="3"/>
        </w:numPr>
        <w:jc w:val="both"/>
        <w:rPr>
          <w:rFonts w:ascii="Arial" w:hAnsi="Arial" w:cs="Arial"/>
        </w:rPr>
      </w:pPr>
      <w:r w:rsidRPr="00C035FC">
        <w:rPr>
          <w:rFonts w:ascii="Arial" w:hAnsi="Arial" w:cs="Arial"/>
        </w:rPr>
        <w:t>El costo es superior en aproximadamente, un 20 % a igualdad de las demás condiciones.</w:t>
      </w:r>
    </w:p>
    <w:p w:rsidR="005C04B1" w:rsidRPr="00C035FC" w:rsidRDefault="0020629E" w:rsidP="0020629E">
      <w:pPr>
        <w:keepNext/>
        <w:spacing w:after="0"/>
        <w:jc w:val="center"/>
        <w:rPr>
          <w:rFonts w:ascii="Arial" w:hAnsi="Arial" w:cs="Arial"/>
        </w:rPr>
      </w:pPr>
      <w:r>
        <w:rPr>
          <w:rFonts w:ascii="Arial" w:hAnsi="Arial" w:cs="Arial"/>
          <w:noProof/>
          <w:lang w:eastAsia="es-AR"/>
        </w:rPr>
        <w:drawing>
          <wp:inline distT="0" distB="0" distL="0" distR="0" wp14:anchorId="7F6857DE" wp14:editId="60FFEC4A">
            <wp:extent cx="3579263" cy="2392680"/>
            <wp:effectExtent l="0" t="0" r="2540" b="762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84282" cy="2396035"/>
                    </a:xfrm>
                    <a:prstGeom prst="rect">
                      <a:avLst/>
                    </a:prstGeom>
                    <a:noFill/>
                    <a:ln>
                      <a:noFill/>
                    </a:ln>
                  </pic:spPr>
                </pic:pic>
              </a:graphicData>
            </a:graphic>
          </wp:inline>
        </w:drawing>
      </w:r>
    </w:p>
    <w:p w:rsidR="000A21C2" w:rsidRPr="00C035FC" w:rsidRDefault="005C04B1" w:rsidP="005C04B1">
      <w:pPr>
        <w:pStyle w:val="Descripcin"/>
        <w:jc w:val="center"/>
        <w:rPr>
          <w:rFonts w:cs="Arial"/>
        </w:rPr>
      </w:pPr>
      <w:bookmarkStart w:id="26" w:name="_Ref495076253"/>
      <w:bookmarkStart w:id="27" w:name="_Toc21723238"/>
      <w:bookmarkStart w:id="28" w:name="_Toc21723318"/>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7</w:t>
      </w:r>
      <w:r w:rsidRPr="00C035FC">
        <w:rPr>
          <w:rFonts w:cs="Arial"/>
        </w:rPr>
        <w:fldChar w:fldCharType="end"/>
      </w:r>
      <w:bookmarkEnd w:id="26"/>
      <w:r w:rsidR="00793EBE">
        <w:rPr>
          <w:rFonts w:cs="Arial"/>
        </w:rPr>
        <w:t>.</w:t>
      </w:r>
      <w:r w:rsidRPr="00C035FC">
        <w:rPr>
          <w:rFonts w:cs="Arial"/>
        </w:rPr>
        <w:t xml:space="preserve"> Turbina Francis de eje vertical</w:t>
      </w:r>
      <w:bookmarkEnd w:id="27"/>
      <w:bookmarkEnd w:id="28"/>
    </w:p>
    <w:p w:rsidR="008B352A" w:rsidRPr="0020629E" w:rsidRDefault="008B352A" w:rsidP="00530AD6">
      <w:pPr>
        <w:pStyle w:val="Ttulo2"/>
        <w:numPr>
          <w:ilvl w:val="1"/>
          <w:numId w:val="1"/>
        </w:numPr>
        <w:ind w:left="993" w:hanging="567"/>
      </w:pPr>
      <w:bookmarkStart w:id="29" w:name="_Toc21723287"/>
      <w:r w:rsidRPr="00C035FC">
        <w:t>Forma de actuar de los filetes líquidos sobre los álabes</w:t>
      </w:r>
      <w:bookmarkEnd w:id="29"/>
    </w:p>
    <w:p w:rsidR="008B352A" w:rsidRPr="00C035FC" w:rsidRDefault="008B352A" w:rsidP="0020629E">
      <w:pPr>
        <w:ind w:firstLine="397"/>
        <w:jc w:val="both"/>
        <w:rPr>
          <w:rFonts w:ascii="Arial" w:hAnsi="Arial" w:cs="Arial"/>
        </w:rPr>
      </w:pPr>
      <w:r w:rsidRPr="00C035FC">
        <w:rPr>
          <w:rFonts w:ascii="Arial" w:hAnsi="Arial" w:cs="Arial"/>
        </w:rPr>
        <w:t>Para operar eficientemente en un campo tan amplio se han diseñado diversos tipos de turbinas que pueden clasificarse en dos grupos principales:</w:t>
      </w:r>
    </w:p>
    <w:p w:rsidR="008B352A" w:rsidRPr="001D7A77" w:rsidRDefault="008B352A" w:rsidP="00530AD6">
      <w:pPr>
        <w:pStyle w:val="Prrafodelista"/>
        <w:numPr>
          <w:ilvl w:val="0"/>
          <w:numId w:val="6"/>
        </w:numPr>
        <w:ind w:left="851" w:hanging="425"/>
        <w:jc w:val="both"/>
        <w:rPr>
          <w:rFonts w:ascii="Arial" w:hAnsi="Arial" w:cs="Arial"/>
        </w:rPr>
      </w:pPr>
      <w:r w:rsidRPr="001D7A77">
        <w:rPr>
          <w:rFonts w:ascii="Arial" w:hAnsi="Arial" w:cs="Arial"/>
          <w:b/>
        </w:rPr>
        <w:t>Turbinas de acción</w:t>
      </w:r>
      <w:r w:rsidRPr="001D7A77">
        <w:rPr>
          <w:rFonts w:ascii="Arial" w:hAnsi="Arial" w:cs="Arial"/>
        </w:rPr>
        <w:t>, en las que el caudal de agua se utiliza en forma de chorro a la presión atmosférica, para lo que previamente se ha de transformar toda la energía potencial del agua en energía cinética.</w:t>
      </w:r>
    </w:p>
    <w:p w:rsidR="008B352A" w:rsidRPr="001D7A77" w:rsidRDefault="008B352A" w:rsidP="00530AD6">
      <w:pPr>
        <w:pStyle w:val="Prrafodelista"/>
        <w:numPr>
          <w:ilvl w:val="0"/>
          <w:numId w:val="6"/>
        </w:numPr>
        <w:ind w:left="851" w:hanging="425"/>
        <w:jc w:val="both"/>
        <w:rPr>
          <w:rFonts w:ascii="Arial" w:hAnsi="Arial" w:cs="Arial"/>
        </w:rPr>
      </w:pPr>
      <w:r w:rsidRPr="001D7A77">
        <w:rPr>
          <w:rFonts w:ascii="Arial" w:hAnsi="Arial" w:cs="Arial"/>
          <w:b/>
        </w:rPr>
        <w:t>Turbinas de reacción</w:t>
      </w:r>
      <w:r w:rsidRPr="001D7A77">
        <w:rPr>
          <w:rFonts w:ascii="Arial" w:hAnsi="Arial" w:cs="Arial"/>
        </w:rPr>
        <w:t>, en las que el agua se utiliza a una presión superior a la atmosférica, por lo que solo una parte de su energía es cinética.</w:t>
      </w:r>
    </w:p>
    <w:p w:rsidR="008B352A" w:rsidRPr="00C035FC" w:rsidRDefault="008B352A" w:rsidP="0020629E">
      <w:pPr>
        <w:ind w:firstLine="397"/>
        <w:jc w:val="both"/>
        <w:rPr>
          <w:rFonts w:ascii="Arial" w:hAnsi="Arial" w:cs="Arial"/>
        </w:rPr>
      </w:pPr>
      <w:r w:rsidRPr="00C035FC">
        <w:rPr>
          <w:rFonts w:ascii="Arial" w:hAnsi="Arial" w:cs="Arial"/>
        </w:rPr>
        <w:t xml:space="preserve">Las turbinas de acción se emplean desde épocas remotas en la forma de ruedas hidráulicas o norias. En la actualidad se usa casi exclusivamente la turbina </w:t>
      </w:r>
      <w:proofErr w:type="spellStart"/>
      <w:r w:rsidRPr="00C035FC">
        <w:rPr>
          <w:rFonts w:ascii="Arial" w:hAnsi="Arial" w:cs="Arial"/>
        </w:rPr>
        <w:t>Pelton</w:t>
      </w:r>
      <w:proofErr w:type="spellEnd"/>
      <w:r w:rsidRPr="00C035FC">
        <w:rPr>
          <w:rFonts w:ascii="Arial" w:hAnsi="Arial" w:cs="Arial"/>
        </w:rPr>
        <w:t xml:space="preserve"> evolución del modelo patentado en 1880 por L. A. </w:t>
      </w:r>
      <w:proofErr w:type="spellStart"/>
      <w:r w:rsidRPr="00C035FC">
        <w:rPr>
          <w:rFonts w:ascii="Arial" w:hAnsi="Arial" w:cs="Arial"/>
        </w:rPr>
        <w:t>Pelton</w:t>
      </w:r>
      <w:proofErr w:type="spellEnd"/>
      <w:r w:rsidRPr="00C035FC">
        <w:rPr>
          <w:rFonts w:ascii="Arial" w:hAnsi="Arial" w:cs="Arial"/>
        </w:rPr>
        <w:t xml:space="preserve">, con el </w:t>
      </w:r>
      <w:r w:rsidR="00883221" w:rsidRPr="00C035FC">
        <w:rPr>
          <w:rFonts w:ascii="Arial" w:hAnsi="Arial" w:cs="Arial"/>
        </w:rPr>
        <w:t>que,</w:t>
      </w:r>
      <w:r w:rsidRPr="00C035FC">
        <w:rPr>
          <w:rFonts w:ascii="Arial" w:hAnsi="Arial" w:cs="Arial"/>
        </w:rPr>
        <w:t xml:space="preserve"> en pruebas realizadas en 1883, se alcanzó un rendimiento del 82,5 %.</w:t>
      </w:r>
    </w:p>
    <w:p w:rsidR="008B352A" w:rsidRDefault="008B352A" w:rsidP="0020629E">
      <w:pPr>
        <w:ind w:firstLine="397"/>
        <w:jc w:val="both"/>
        <w:rPr>
          <w:rFonts w:ascii="Arial" w:hAnsi="Arial" w:cs="Arial"/>
        </w:rPr>
      </w:pPr>
      <w:r w:rsidRPr="00C035FC">
        <w:rPr>
          <w:rFonts w:ascii="Arial" w:hAnsi="Arial" w:cs="Arial"/>
        </w:rPr>
        <w:t>Las turbinas de reacción se pueden clasificar en tres tipos principales en función de la forma del rodete y de la trayectoria de las partículas de agua:</w:t>
      </w:r>
    </w:p>
    <w:p w:rsidR="002E447A" w:rsidRDefault="002E447A" w:rsidP="0020629E">
      <w:pPr>
        <w:ind w:firstLine="397"/>
        <w:jc w:val="both"/>
        <w:rPr>
          <w:rFonts w:ascii="Arial" w:hAnsi="Arial" w:cs="Arial"/>
        </w:rPr>
      </w:pPr>
    </w:p>
    <w:p w:rsidR="002E447A" w:rsidRPr="002E447A" w:rsidRDefault="002E447A" w:rsidP="002E447A">
      <w:pPr>
        <w:spacing w:after="0"/>
        <w:ind w:firstLine="397"/>
        <w:jc w:val="both"/>
        <w:rPr>
          <w:rFonts w:ascii="Arial" w:hAnsi="Arial" w:cs="Arial"/>
          <w:sz w:val="10"/>
        </w:rPr>
      </w:pPr>
    </w:p>
    <w:p w:rsidR="008B352A" w:rsidRPr="001D7A77" w:rsidRDefault="008B352A" w:rsidP="00530AD6">
      <w:pPr>
        <w:pStyle w:val="Prrafodelista"/>
        <w:numPr>
          <w:ilvl w:val="0"/>
          <w:numId w:val="7"/>
        </w:numPr>
        <w:ind w:left="0" w:firstLine="426"/>
        <w:jc w:val="both"/>
        <w:rPr>
          <w:rFonts w:ascii="Arial" w:hAnsi="Arial" w:cs="Arial"/>
        </w:rPr>
      </w:pPr>
      <w:r w:rsidRPr="001D7A77">
        <w:rPr>
          <w:rFonts w:ascii="Arial" w:hAnsi="Arial" w:cs="Arial"/>
        </w:rPr>
        <w:t>Turbinas Francis (TF</w:t>
      </w:r>
      <w:r w:rsidR="001D7A77">
        <w:rPr>
          <w:rFonts w:ascii="Arial" w:hAnsi="Arial" w:cs="Arial"/>
        </w:rPr>
        <w:t>):</w:t>
      </w:r>
      <w:r w:rsidRPr="001D7A77">
        <w:rPr>
          <w:rFonts w:ascii="Arial" w:hAnsi="Arial" w:cs="Arial"/>
        </w:rPr>
        <w:t xml:space="preserve"> el agua llega al rodete desde su periferia y sale axialmente</w:t>
      </w:r>
      <w:r w:rsidR="001D7A77">
        <w:rPr>
          <w:rFonts w:ascii="Arial" w:hAnsi="Arial" w:cs="Arial"/>
        </w:rPr>
        <w:t>,</w:t>
      </w:r>
      <w:r w:rsidRPr="001D7A77">
        <w:rPr>
          <w:rFonts w:ascii="Arial" w:hAnsi="Arial" w:cs="Arial"/>
        </w:rPr>
        <w:t xml:space="preserve"> por lo que las partículas describen trayectorias helicoidales inscritas en superficies cónicas. El rodete de estas turbinas está integrado por 11-19 álabes fijos entre dos superficies de revolución que guían el agua.</w:t>
      </w:r>
    </w:p>
    <w:p w:rsidR="008B352A" w:rsidRPr="001D7A77" w:rsidRDefault="008B352A" w:rsidP="00530AD6">
      <w:pPr>
        <w:pStyle w:val="Prrafodelista"/>
        <w:numPr>
          <w:ilvl w:val="0"/>
          <w:numId w:val="7"/>
        </w:numPr>
        <w:ind w:left="0" w:firstLine="426"/>
        <w:jc w:val="both"/>
        <w:rPr>
          <w:rFonts w:ascii="Arial" w:hAnsi="Arial" w:cs="Arial"/>
        </w:rPr>
      </w:pPr>
      <w:r w:rsidRPr="001D7A77">
        <w:rPr>
          <w:rFonts w:ascii="Arial" w:hAnsi="Arial" w:cs="Arial"/>
        </w:rPr>
        <w:t>Turbinas Kaplan (TK</w:t>
      </w:r>
      <w:r w:rsidR="001D7A77">
        <w:rPr>
          <w:rFonts w:ascii="Arial" w:hAnsi="Arial" w:cs="Arial"/>
        </w:rPr>
        <w:t>):</w:t>
      </w:r>
      <w:r w:rsidRPr="001D7A77">
        <w:rPr>
          <w:rFonts w:ascii="Arial" w:hAnsi="Arial" w:cs="Arial"/>
        </w:rPr>
        <w:t xml:space="preserve"> el agua llega al rodete y se descarga axialmente siguiendo trayectorias con la forma de hélices cilíndricas, razón por la cual se suelen llamar turbinas de flujo axial. El rodete de estas turbinas tiene la forma de hélice de barco con 3-8 palas, careciendo de superficies de guía. Las palas pueden ser fijas (en cuyo caso se suelen llamar turbinas de hélice) u orientables. La patente inicial de estas turbinas data de 1913 y se debe el ingeniero V. Kaplan.</w:t>
      </w:r>
    </w:p>
    <w:p w:rsidR="008B352A" w:rsidRPr="001D7A77" w:rsidRDefault="001D7A77" w:rsidP="00530AD6">
      <w:pPr>
        <w:pStyle w:val="Prrafodelista"/>
        <w:numPr>
          <w:ilvl w:val="0"/>
          <w:numId w:val="7"/>
        </w:numPr>
        <w:ind w:left="0" w:firstLine="426"/>
        <w:jc w:val="both"/>
        <w:rPr>
          <w:rFonts w:ascii="Arial" w:hAnsi="Arial" w:cs="Arial"/>
        </w:rPr>
      </w:pPr>
      <w:r>
        <w:rPr>
          <w:rFonts w:ascii="Arial" w:hAnsi="Arial" w:cs="Arial"/>
        </w:rPr>
        <w:t xml:space="preserve">Turbinas </w:t>
      </w:r>
      <w:proofErr w:type="spellStart"/>
      <w:r>
        <w:rPr>
          <w:rFonts w:ascii="Arial" w:hAnsi="Arial" w:cs="Arial"/>
        </w:rPr>
        <w:t>Deriaz</w:t>
      </w:r>
      <w:proofErr w:type="spellEnd"/>
      <w:r w:rsidR="008B352A" w:rsidRPr="001D7A77">
        <w:rPr>
          <w:rFonts w:ascii="Arial" w:hAnsi="Arial" w:cs="Arial"/>
        </w:rPr>
        <w:t xml:space="preserve"> (TD)</w:t>
      </w:r>
      <w:r>
        <w:rPr>
          <w:rFonts w:ascii="Arial" w:hAnsi="Arial" w:cs="Arial"/>
        </w:rPr>
        <w:t>:</w:t>
      </w:r>
      <w:r w:rsidR="008B352A" w:rsidRPr="001D7A77">
        <w:rPr>
          <w:rFonts w:ascii="Arial" w:hAnsi="Arial" w:cs="Arial"/>
        </w:rPr>
        <w:t xml:space="preserve"> introducidas hacia 1950 por J. </w:t>
      </w:r>
      <w:proofErr w:type="spellStart"/>
      <w:r w:rsidR="008B352A" w:rsidRPr="001D7A77">
        <w:rPr>
          <w:rFonts w:ascii="Arial" w:hAnsi="Arial" w:cs="Arial"/>
        </w:rPr>
        <w:t>Deriaz</w:t>
      </w:r>
      <w:proofErr w:type="spellEnd"/>
      <w:r w:rsidR="008B352A" w:rsidRPr="001D7A77">
        <w:rPr>
          <w:rFonts w:ascii="Arial" w:hAnsi="Arial" w:cs="Arial"/>
        </w:rPr>
        <w:t xml:space="preserve"> para mejorar el rendimiento de las TF con una acusada variación de salto. Este es un tipo intermedio entre las TF y las TK en las que el rodete, a semejanza de las últimas, tiene palas orientables, aunque el flujo no es axial como en las TK, sino diagonal, por lo que también se llaman turbinas de flujo diagonal.</w:t>
      </w:r>
    </w:p>
    <w:p w:rsidR="008B352A" w:rsidRPr="001D7A77" w:rsidRDefault="008B352A" w:rsidP="00530AD6">
      <w:pPr>
        <w:pStyle w:val="Ttulo2"/>
        <w:numPr>
          <w:ilvl w:val="1"/>
          <w:numId w:val="1"/>
        </w:numPr>
        <w:ind w:left="993" w:hanging="567"/>
      </w:pPr>
      <w:bookmarkStart w:id="30" w:name="_Toc21723288"/>
      <w:r w:rsidRPr="00C035FC">
        <w:t xml:space="preserve">Dirección de flujo respecto al </w:t>
      </w:r>
      <w:r w:rsidR="004D5162">
        <w:t>e</w:t>
      </w:r>
      <w:r w:rsidRPr="00C035FC">
        <w:t>je de rotación</w:t>
      </w:r>
      <w:bookmarkEnd w:id="30"/>
    </w:p>
    <w:p w:rsidR="008B352A" w:rsidRPr="001D7A77" w:rsidRDefault="008B352A" w:rsidP="001D7A77">
      <w:pPr>
        <w:ind w:firstLine="397"/>
        <w:jc w:val="both"/>
        <w:rPr>
          <w:rFonts w:ascii="Arial" w:hAnsi="Arial" w:cs="Arial"/>
        </w:rPr>
      </w:pPr>
      <w:r w:rsidRPr="001D7A77">
        <w:rPr>
          <w:rFonts w:ascii="Arial" w:hAnsi="Arial" w:cs="Arial"/>
        </w:rPr>
        <w:t>Cuando el paso del agua por el rotor se efectúa en dirección radial, las máquinas se llaman radiales, de las cuales, el tipo más representativo es la turbina Francis. Cuando el paso por entre l</w:t>
      </w:r>
      <w:r w:rsidR="001A5DB4" w:rsidRPr="001D7A77">
        <w:rPr>
          <w:rFonts w:ascii="Arial" w:hAnsi="Arial" w:cs="Arial"/>
        </w:rPr>
        <w:t>os á</w:t>
      </w:r>
      <w:r w:rsidRPr="001D7A77">
        <w:rPr>
          <w:rFonts w:ascii="Arial" w:hAnsi="Arial" w:cs="Arial"/>
        </w:rPr>
        <w:t>labes se hace en la dirección del eje de la máquina, se dice que ésta es de tipo axial, de las que son ejemplo la turbina Kaplan.</w:t>
      </w:r>
    </w:p>
    <w:p w:rsidR="008B352A" w:rsidRPr="001D7A77" w:rsidRDefault="008B352A" w:rsidP="001D7A77">
      <w:pPr>
        <w:ind w:firstLine="397"/>
        <w:jc w:val="both"/>
        <w:rPr>
          <w:rFonts w:ascii="Arial" w:hAnsi="Arial" w:cs="Arial"/>
        </w:rPr>
      </w:pPr>
      <w:r w:rsidRPr="001D7A77">
        <w:rPr>
          <w:rFonts w:ascii="Arial" w:hAnsi="Arial" w:cs="Arial"/>
        </w:rPr>
        <w:t>La turbina Francis ha evolucionado mucho en el curso de este siglo, encontrando buena aplicación en aprovechamientos hidráulicos de características muy variadas de carga y caudal. Se encuentran turbinas Francis en saltos de agua de 30 metros como también en saltos de 550 metros y con caudales que a veces alcanzan 200 m³/s por segundo y otras sólo de 10 m³/s. Esta versatilidad ha hecho que la turbina Francis sea la turbina hidráulica más generalizada en el mundo hasta el momento actual. De acuerdo con la ponderación de la carga sobre el caudal o viceversa, se originan unas particulares características en la máquina, que dan lugar a dos tipos, no siempre completamente definidos: la Francis pura y la Francis mixta.</w:t>
      </w:r>
    </w:p>
    <w:p w:rsidR="008B352A" w:rsidRPr="001D7A77" w:rsidRDefault="008B352A" w:rsidP="001D7A77">
      <w:pPr>
        <w:ind w:firstLine="397"/>
        <w:jc w:val="both"/>
        <w:rPr>
          <w:rFonts w:ascii="Arial" w:hAnsi="Arial" w:cs="Arial"/>
        </w:rPr>
      </w:pPr>
      <w:r w:rsidRPr="001D7A77">
        <w:rPr>
          <w:rFonts w:ascii="Arial" w:hAnsi="Arial" w:cs="Arial"/>
        </w:rPr>
        <w:t>En la Francis puramente radial, prácticamente toda la transferencia energética de fluido a rotor se efectúa mientras el agua pasa a través de los alabes, todo el tiempo, en dirección radial y de afuera hacia dentro, con un aprovechamiento máximo de la acción centrípeta, para lo cual se procura siempre dar al agua un recorrido radial relativamente largo. Sin embargo, se hace difícil el desfogue central, por lo que el gasto se halla en cierta manera limitado. Se justifica este tipo de Francis pura en los saltos de agua con cargas relativamente grandes y caudales relativamente reducidos.</w:t>
      </w:r>
    </w:p>
    <w:p w:rsidR="008B352A" w:rsidRPr="00C035FC" w:rsidRDefault="008B352A" w:rsidP="008B352A">
      <w:pPr>
        <w:keepNext/>
        <w:spacing w:after="0" w:line="240" w:lineRule="auto"/>
        <w:jc w:val="center"/>
        <w:rPr>
          <w:rFonts w:ascii="Arial" w:hAnsi="Arial" w:cs="Arial"/>
        </w:rPr>
      </w:pPr>
      <w:r w:rsidRPr="00C035FC">
        <w:rPr>
          <w:rFonts w:ascii="Arial" w:eastAsia="Times New Roman" w:hAnsi="Arial" w:cs="Arial"/>
          <w:noProof/>
          <w:sz w:val="2"/>
          <w:szCs w:val="2"/>
          <w:lang w:eastAsia="es-AR"/>
        </w:rPr>
        <w:drawing>
          <wp:inline distT="0" distB="0" distL="0" distR="0" wp14:anchorId="5518AA79" wp14:editId="2E50CAC3">
            <wp:extent cx="3486150" cy="1287766"/>
            <wp:effectExtent l="0" t="0" r="0" b="825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BEBA8EAE-BF5A-486C-A8C5-ECC9F3942E4B}">
                          <a14:imgProps xmlns:a14="http://schemas.microsoft.com/office/drawing/2010/main">
                            <a14:imgLayer r:embed="rId25">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580035" cy="1322447"/>
                    </a:xfrm>
                    <a:prstGeom prst="rect">
                      <a:avLst/>
                    </a:prstGeom>
                    <a:noFill/>
                    <a:ln>
                      <a:noFill/>
                    </a:ln>
                  </pic:spPr>
                </pic:pic>
              </a:graphicData>
            </a:graphic>
          </wp:inline>
        </w:drawing>
      </w:r>
    </w:p>
    <w:p w:rsidR="008B352A" w:rsidRPr="00C035FC" w:rsidRDefault="008B352A" w:rsidP="008B352A">
      <w:pPr>
        <w:pStyle w:val="Descripcin"/>
        <w:jc w:val="center"/>
        <w:rPr>
          <w:rFonts w:eastAsia="Times New Roman" w:cs="Arial"/>
          <w:sz w:val="2"/>
          <w:szCs w:val="2"/>
          <w:lang w:eastAsia="es-AR"/>
        </w:rPr>
      </w:pPr>
      <w:bookmarkStart w:id="31" w:name="_Toc21723239"/>
      <w:bookmarkStart w:id="32" w:name="_Toc21723319"/>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8</w:t>
      </w:r>
      <w:r w:rsidRPr="00C035FC">
        <w:rPr>
          <w:rFonts w:cs="Arial"/>
        </w:rPr>
        <w:fldChar w:fldCharType="end"/>
      </w:r>
      <w:r w:rsidR="002E447A">
        <w:rPr>
          <w:rFonts w:cs="Arial"/>
        </w:rPr>
        <w:t>.</w:t>
      </w:r>
      <w:r w:rsidRPr="00C035FC">
        <w:rPr>
          <w:rFonts w:cs="Arial"/>
        </w:rPr>
        <w:t xml:space="preserve"> Turbina Francis pura</w:t>
      </w:r>
      <w:bookmarkEnd w:id="31"/>
      <w:bookmarkEnd w:id="32"/>
    </w:p>
    <w:p w:rsidR="008B352A" w:rsidRPr="001D7A77" w:rsidRDefault="008B352A" w:rsidP="001D7A77">
      <w:pPr>
        <w:ind w:firstLine="397"/>
        <w:jc w:val="both"/>
        <w:rPr>
          <w:rFonts w:ascii="Arial" w:hAnsi="Arial" w:cs="Arial"/>
        </w:rPr>
      </w:pPr>
      <w:r w:rsidRPr="001D7A77">
        <w:rPr>
          <w:rFonts w:ascii="Arial" w:hAnsi="Arial" w:cs="Arial"/>
        </w:rPr>
        <w:t xml:space="preserve">En la Francis mixta, el agua recorre los alabes en dirección radial y de afuera hacia dentro sólo en una parte de los mismos (la superior), terminando el agua su recorrido por entre los alabes en dirección axial (vertical hacia abajo en las máquinas de eje vertical), en cuya fase final </w:t>
      </w:r>
      <w:r w:rsidRPr="001D7A77">
        <w:rPr>
          <w:rFonts w:ascii="Arial" w:hAnsi="Arial" w:cs="Arial"/>
        </w:rPr>
        <w:lastRenderedPageBreak/>
        <w:t xml:space="preserve">trabaja como turbina axial. La ponderación de la acción radial y de la axial puede establecerse en forma gradual según las exigencias de la carga y caudal disponible. Evidentemente la acción axial se acentúa cuando aumenta el caudal con relación a la carga, para una determinada potencia. La disposición del rodete para un recorrido axial del </w:t>
      </w:r>
      <w:r w:rsidR="00883221" w:rsidRPr="001D7A77">
        <w:rPr>
          <w:rFonts w:ascii="Arial" w:hAnsi="Arial" w:cs="Arial"/>
        </w:rPr>
        <w:t>agua</w:t>
      </w:r>
      <w:r w:rsidRPr="001D7A77">
        <w:rPr>
          <w:rFonts w:ascii="Arial" w:hAnsi="Arial" w:cs="Arial"/>
        </w:rPr>
        <w:t xml:space="preserve"> permite desalojar gran caudal. En la turbina Francis mixta, para lograr la doble acción, los alabes deben tener un alabeo muy particular, que los hace aparecer alargados en dirección axial, presentando conjuntamente una forma abocardada que, naturalmente, facilita el desfogue de mayor caudal. La Francis mixta tiene así aplicación en saltos de agua de cargas medianas y bajas, con caudales medianos y relativamente grandes.</w:t>
      </w:r>
    </w:p>
    <w:p w:rsidR="008B352A" w:rsidRPr="00C035FC" w:rsidRDefault="008B352A" w:rsidP="008B352A">
      <w:pPr>
        <w:keepNext/>
        <w:spacing w:after="0" w:line="240" w:lineRule="auto"/>
        <w:jc w:val="center"/>
        <w:rPr>
          <w:rFonts w:ascii="Arial" w:hAnsi="Arial" w:cs="Arial"/>
        </w:rPr>
      </w:pPr>
      <w:r w:rsidRPr="00C035FC">
        <w:rPr>
          <w:rFonts w:ascii="Arial" w:eastAsia="Times New Roman" w:hAnsi="Arial" w:cs="Arial"/>
          <w:noProof/>
          <w:sz w:val="2"/>
          <w:szCs w:val="2"/>
          <w:lang w:eastAsia="es-AR"/>
        </w:rPr>
        <w:drawing>
          <wp:inline distT="0" distB="0" distL="0" distR="0" wp14:anchorId="6C7F5668" wp14:editId="6C22BD21">
            <wp:extent cx="3981450" cy="1956465"/>
            <wp:effectExtent l="0" t="0" r="0" b="571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083762" cy="2006741"/>
                    </a:xfrm>
                    <a:prstGeom prst="rect">
                      <a:avLst/>
                    </a:prstGeom>
                    <a:noFill/>
                    <a:ln>
                      <a:noFill/>
                    </a:ln>
                  </pic:spPr>
                </pic:pic>
              </a:graphicData>
            </a:graphic>
          </wp:inline>
        </w:drawing>
      </w:r>
    </w:p>
    <w:p w:rsidR="008B352A" w:rsidRDefault="008B352A" w:rsidP="008B352A">
      <w:pPr>
        <w:pStyle w:val="Descripcin"/>
        <w:jc w:val="center"/>
        <w:rPr>
          <w:rFonts w:cs="Arial"/>
        </w:rPr>
      </w:pPr>
      <w:bookmarkStart w:id="33" w:name="_Toc21723240"/>
      <w:bookmarkStart w:id="34" w:name="_Toc21723320"/>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9</w:t>
      </w:r>
      <w:r w:rsidRPr="00C035FC">
        <w:rPr>
          <w:rFonts w:cs="Arial"/>
        </w:rPr>
        <w:fldChar w:fldCharType="end"/>
      </w:r>
      <w:r w:rsidR="002E447A">
        <w:rPr>
          <w:rFonts w:cs="Arial"/>
        </w:rPr>
        <w:t>.</w:t>
      </w:r>
      <w:r w:rsidRPr="00C035FC">
        <w:rPr>
          <w:rFonts w:cs="Arial"/>
        </w:rPr>
        <w:t xml:space="preserve"> Turbina Francis mixta</w:t>
      </w:r>
      <w:bookmarkEnd w:id="33"/>
      <w:bookmarkEnd w:id="34"/>
    </w:p>
    <w:p w:rsidR="00B52FDE" w:rsidRDefault="00B52FDE" w:rsidP="00B52FDE">
      <w:pPr>
        <w:sectPr w:rsidR="00B52FDE" w:rsidSect="00BB4048">
          <w:pgSz w:w="11906" w:h="16838" w:code="9"/>
          <w:pgMar w:top="1259" w:right="851" w:bottom="1134" w:left="1701" w:header="709" w:footer="709" w:gutter="0"/>
          <w:cols w:space="708"/>
          <w:docGrid w:linePitch="360"/>
        </w:sectPr>
      </w:pPr>
    </w:p>
    <w:p w:rsidR="005C6D0D" w:rsidRPr="00C035FC" w:rsidRDefault="005C6D0D" w:rsidP="000C523A">
      <w:pPr>
        <w:pStyle w:val="Ttulo1"/>
      </w:pPr>
      <w:bookmarkStart w:id="35" w:name="_Toc21723289"/>
      <w:r w:rsidRPr="00C035FC">
        <w:lastRenderedPageBreak/>
        <w:t>Componentes</w:t>
      </w:r>
      <w:bookmarkEnd w:id="35"/>
    </w:p>
    <w:p w:rsidR="000F1814" w:rsidRPr="00C035FC" w:rsidRDefault="00771951" w:rsidP="002E447A">
      <w:pPr>
        <w:spacing w:after="0"/>
        <w:jc w:val="center"/>
        <w:rPr>
          <w:rFonts w:ascii="Arial" w:hAnsi="Arial" w:cs="Arial"/>
        </w:rPr>
      </w:pPr>
      <w:r w:rsidRPr="00C035FC">
        <w:rPr>
          <w:rFonts w:ascii="Arial" w:hAnsi="Arial" w:cs="Arial"/>
          <w:noProof/>
          <w:lang w:eastAsia="es-AR"/>
        </w:rPr>
        <w:drawing>
          <wp:inline distT="0" distB="0" distL="0" distR="0" wp14:anchorId="0BBE83D1" wp14:editId="26D3A0E6">
            <wp:extent cx="5705475" cy="6352819"/>
            <wp:effectExtent l="0" t="0" r="0" b="0"/>
            <wp:docPr id="10" name="Imagen 10" descr="C:\Users\German\Desktop\NuevoDocumento 2017-10-04 (1)\NuevoDocumento 2017-10-04 (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rman\Desktop\NuevoDocumento 2017-10-04 (1)\NuevoDocumento 2017-10-04 (1)_1.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2907" b="3228"/>
                    <a:stretch/>
                  </pic:blipFill>
                  <pic:spPr bwMode="auto">
                    <a:xfrm>
                      <a:off x="0" y="0"/>
                      <a:ext cx="5722598" cy="6371885"/>
                    </a:xfrm>
                    <a:prstGeom prst="rect">
                      <a:avLst/>
                    </a:prstGeom>
                    <a:noFill/>
                    <a:ln>
                      <a:noFill/>
                    </a:ln>
                    <a:extLst>
                      <a:ext uri="{53640926-AAD7-44D8-BBD7-CCE9431645EC}">
                        <a14:shadowObscured xmlns:a14="http://schemas.microsoft.com/office/drawing/2010/main"/>
                      </a:ext>
                    </a:extLst>
                  </pic:spPr>
                </pic:pic>
              </a:graphicData>
            </a:graphic>
          </wp:inline>
        </w:drawing>
      </w:r>
    </w:p>
    <w:p w:rsidR="000A21C2" w:rsidRPr="00C035FC" w:rsidRDefault="00A97F3E" w:rsidP="00A97F3E">
      <w:pPr>
        <w:pStyle w:val="Descripcin"/>
        <w:jc w:val="center"/>
        <w:rPr>
          <w:rFonts w:cs="Arial"/>
          <w:b/>
        </w:rPr>
      </w:pPr>
      <w:bookmarkStart w:id="36" w:name="_Toc21723241"/>
      <w:bookmarkStart w:id="37" w:name="_Toc21723321"/>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10</w:t>
      </w:r>
      <w:r w:rsidRPr="00C035FC">
        <w:rPr>
          <w:rFonts w:cs="Arial"/>
        </w:rPr>
        <w:fldChar w:fldCharType="end"/>
      </w:r>
      <w:r w:rsidR="00750260">
        <w:rPr>
          <w:rFonts w:cs="Arial"/>
        </w:rPr>
        <w:t>.</w:t>
      </w:r>
      <w:r w:rsidRPr="00C035FC">
        <w:rPr>
          <w:rFonts w:cs="Arial"/>
        </w:rPr>
        <w:t xml:space="preserve"> Componentes de una turbina Francis</w:t>
      </w:r>
      <w:bookmarkEnd w:id="36"/>
      <w:bookmarkEnd w:id="37"/>
    </w:p>
    <w:p w:rsidR="00A97F3E" w:rsidRPr="002E447A" w:rsidRDefault="00A97F3E" w:rsidP="00530AD6">
      <w:pPr>
        <w:pStyle w:val="Ttulo2"/>
        <w:numPr>
          <w:ilvl w:val="1"/>
          <w:numId w:val="1"/>
        </w:numPr>
        <w:ind w:left="993" w:hanging="567"/>
      </w:pPr>
      <w:bookmarkStart w:id="38" w:name="_Toc21723290"/>
      <w:r w:rsidRPr="00C035FC">
        <w:t>Cámara espiral</w:t>
      </w:r>
      <w:bookmarkEnd w:id="38"/>
    </w:p>
    <w:p w:rsidR="000A21C2" w:rsidRPr="00C035FC" w:rsidRDefault="000A21C2" w:rsidP="002E447A">
      <w:pPr>
        <w:ind w:firstLine="397"/>
        <w:jc w:val="both"/>
        <w:rPr>
          <w:rFonts w:ascii="Arial" w:hAnsi="Arial" w:cs="Arial"/>
        </w:rPr>
      </w:pPr>
      <w:r w:rsidRPr="00C035FC">
        <w:rPr>
          <w:rFonts w:ascii="Arial" w:hAnsi="Arial" w:cs="Arial"/>
        </w:rPr>
        <w:t xml:space="preserve">Está constituida por la unión sucesiva de una serie de virolas </w:t>
      </w:r>
      <w:r w:rsidR="00883221" w:rsidRPr="00C035FC">
        <w:rPr>
          <w:rFonts w:ascii="Arial" w:hAnsi="Arial" w:cs="Arial"/>
        </w:rPr>
        <w:t>troncocónicas</w:t>
      </w:r>
      <w:r w:rsidRPr="00C035FC">
        <w:rPr>
          <w:rFonts w:ascii="Arial" w:hAnsi="Arial" w:cs="Arial"/>
        </w:rPr>
        <w:t xml:space="preserve">, cuyos ejes respectivos forman una espiral. Desde el acoplamiento con la tubería forzada, donde el diámetro interior de la virola correspondiente alcanza su valor máximo, la sección interior, circular en la mayoría de los casos, va decreciendo paulatinamente hasta la virola que realiza el cierre de la cámara sobre sí misma, cuyo diámetro interior se reduce considerablemente. Esta disposición se conoce como el </w:t>
      </w:r>
      <w:r w:rsidRPr="002E447A">
        <w:rPr>
          <w:rFonts w:ascii="Arial" w:hAnsi="Arial" w:cs="Arial"/>
        </w:rPr>
        <w:t>caracol</w:t>
      </w:r>
      <w:r w:rsidRPr="00C035FC">
        <w:rPr>
          <w:rFonts w:ascii="Arial" w:hAnsi="Arial" w:cs="Arial"/>
        </w:rPr>
        <w:t xml:space="preserve"> de la turbina, en el que, debido a su diseño, se consigue que el agua circule con velocidad </w:t>
      </w:r>
      <w:r w:rsidR="00A97F3E" w:rsidRPr="00C035FC">
        <w:rPr>
          <w:rFonts w:ascii="Arial" w:hAnsi="Arial" w:cs="Arial"/>
        </w:rPr>
        <w:t>relativamente</w:t>
      </w:r>
      <w:r w:rsidRPr="00C035FC">
        <w:rPr>
          <w:rFonts w:ascii="Arial" w:hAnsi="Arial" w:cs="Arial"/>
        </w:rPr>
        <w:t xml:space="preserve"> constante </w:t>
      </w:r>
      <w:r w:rsidR="00A97F3E" w:rsidRPr="00C035FC">
        <w:rPr>
          <w:rFonts w:ascii="Arial" w:hAnsi="Arial" w:cs="Arial"/>
        </w:rPr>
        <w:t>a medida que va ingresando al distribuidor y entregando caudal</w:t>
      </w:r>
      <w:r w:rsidRPr="00C035FC">
        <w:rPr>
          <w:rFonts w:ascii="Arial" w:hAnsi="Arial" w:cs="Arial"/>
        </w:rPr>
        <w:t xml:space="preserve"> sin formar torbellinos, </w:t>
      </w:r>
      <w:r w:rsidR="00A97F3E" w:rsidRPr="00C035FC">
        <w:rPr>
          <w:rFonts w:ascii="Arial" w:hAnsi="Arial" w:cs="Arial"/>
        </w:rPr>
        <w:t>disminuyendo</w:t>
      </w:r>
      <w:r w:rsidR="002E447A">
        <w:rPr>
          <w:rFonts w:ascii="Arial" w:hAnsi="Arial" w:cs="Arial"/>
        </w:rPr>
        <w:t xml:space="preserve"> pérdidas de carga.</w:t>
      </w:r>
    </w:p>
    <w:p w:rsidR="002E447A" w:rsidRPr="002E447A" w:rsidRDefault="002E447A" w:rsidP="002E447A">
      <w:pPr>
        <w:spacing w:after="0"/>
        <w:ind w:firstLine="397"/>
        <w:jc w:val="both"/>
        <w:rPr>
          <w:rFonts w:ascii="Arial" w:hAnsi="Arial" w:cs="Arial"/>
          <w:sz w:val="10"/>
        </w:rPr>
      </w:pPr>
    </w:p>
    <w:p w:rsidR="000A21C2" w:rsidRPr="00C035FC" w:rsidRDefault="000A21C2" w:rsidP="002E447A">
      <w:pPr>
        <w:ind w:firstLine="397"/>
        <w:jc w:val="both"/>
        <w:rPr>
          <w:rFonts w:ascii="Arial" w:hAnsi="Arial" w:cs="Arial"/>
        </w:rPr>
      </w:pPr>
      <w:r w:rsidRPr="00C035FC">
        <w:rPr>
          <w:rFonts w:ascii="Arial" w:hAnsi="Arial" w:cs="Arial"/>
        </w:rPr>
        <w:lastRenderedPageBreak/>
        <w:t xml:space="preserve">Todo el conjunto, construido con chapas de acero unidas, mediante soldadura, suele estar rígidamente sujeto en la obra de hormigón de la central, por sus zonas periféricas externas, consideradas como tales las alejadas del centro de la turbina. Antes de proceder al hormigonado exterior de la cámara, ésta se somete a presión con agua, a fin de descubrir </w:t>
      </w:r>
      <w:r w:rsidR="00A97F3E" w:rsidRPr="00C035FC">
        <w:rPr>
          <w:rFonts w:ascii="Arial" w:hAnsi="Arial" w:cs="Arial"/>
        </w:rPr>
        <w:t>posibles fugas por las uniones.</w:t>
      </w:r>
    </w:p>
    <w:p w:rsidR="00A97F3E" w:rsidRPr="00C035FC" w:rsidRDefault="00A97F3E" w:rsidP="002E447A">
      <w:pPr>
        <w:keepNext/>
        <w:spacing w:after="0"/>
        <w:jc w:val="center"/>
        <w:rPr>
          <w:rFonts w:ascii="Arial" w:hAnsi="Arial" w:cs="Arial"/>
        </w:rPr>
      </w:pPr>
      <w:r w:rsidRPr="00C035FC">
        <w:rPr>
          <w:rFonts w:ascii="Arial" w:hAnsi="Arial" w:cs="Arial"/>
          <w:noProof/>
          <w:lang w:eastAsia="es-AR"/>
        </w:rPr>
        <w:drawing>
          <wp:inline distT="0" distB="0" distL="0" distR="0" wp14:anchorId="1FD06555" wp14:editId="18CC3630">
            <wp:extent cx="3533284" cy="2725696"/>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rancis_Turbine_inlet_scroll_Grand_Coulee_Dam.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545157" cy="2734855"/>
                    </a:xfrm>
                    <a:prstGeom prst="rect">
                      <a:avLst/>
                    </a:prstGeom>
                  </pic:spPr>
                </pic:pic>
              </a:graphicData>
            </a:graphic>
          </wp:inline>
        </w:drawing>
      </w:r>
    </w:p>
    <w:p w:rsidR="00A97F3E" w:rsidRDefault="00A97F3E" w:rsidP="00A97F3E">
      <w:pPr>
        <w:pStyle w:val="Descripcin"/>
        <w:jc w:val="center"/>
        <w:rPr>
          <w:rFonts w:cs="Arial"/>
        </w:rPr>
      </w:pPr>
      <w:bookmarkStart w:id="39" w:name="_Toc21723242"/>
      <w:bookmarkStart w:id="40" w:name="_Toc21723322"/>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11</w:t>
      </w:r>
      <w:r w:rsidRPr="00C035FC">
        <w:rPr>
          <w:rFonts w:cs="Arial"/>
        </w:rPr>
        <w:fldChar w:fldCharType="end"/>
      </w:r>
      <w:r w:rsidR="002E447A">
        <w:rPr>
          <w:rFonts w:cs="Arial"/>
        </w:rPr>
        <w:t>.</w:t>
      </w:r>
      <w:r w:rsidRPr="00C035FC">
        <w:rPr>
          <w:rFonts w:cs="Arial"/>
        </w:rPr>
        <w:t xml:space="preserve"> Cámara espiral de turbina Francis en presa Gran </w:t>
      </w:r>
      <w:proofErr w:type="spellStart"/>
      <w:r w:rsidRPr="00C035FC">
        <w:rPr>
          <w:rFonts w:cs="Arial"/>
        </w:rPr>
        <w:t>Coulee</w:t>
      </w:r>
      <w:proofErr w:type="spellEnd"/>
      <w:r w:rsidRPr="00C035FC">
        <w:rPr>
          <w:rFonts w:cs="Arial"/>
        </w:rPr>
        <w:t xml:space="preserve"> (</w:t>
      </w:r>
      <w:r w:rsidR="002E447A">
        <w:rPr>
          <w:rFonts w:cs="Arial"/>
        </w:rPr>
        <w:t>EE.</w:t>
      </w:r>
      <w:r w:rsidR="00883221" w:rsidRPr="00C035FC">
        <w:rPr>
          <w:rFonts w:cs="Arial"/>
        </w:rPr>
        <w:t>UU.</w:t>
      </w:r>
      <w:r w:rsidRPr="00C035FC">
        <w:rPr>
          <w:rFonts w:cs="Arial"/>
        </w:rPr>
        <w:t>)</w:t>
      </w:r>
      <w:bookmarkEnd w:id="39"/>
      <w:bookmarkEnd w:id="40"/>
    </w:p>
    <w:p w:rsidR="00ED2891" w:rsidRPr="00C035FC" w:rsidRDefault="00ED2891" w:rsidP="002E447A">
      <w:pPr>
        <w:ind w:firstLine="397"/>
        <w:jc w:val="both"/>
        <w:rPr>
          <w:rFonts w:ascii="Arial" w:hAnsi="Arial" w:cs="Arial"/>
        </w:rPr>
      </w:pPr>
      <w:r w:rsidRPr="00C035FC">
        <w:rPr>
          <w:rFonts w:ascii="Arial" w:hAnsi="Arial" w:cs="Arial"/>
        </w:rPr>
        <w:t>La cámara espiral contiene, entre otros accesorios, entradas de hombre para revisiones, tomas de agua para control de caudales y presiones, drenajes, etc.</w:t>
      </w:r>
    </w:p>
    <w:p w:rsidR="003560BC" w:rsidRPr="002E447A" w:rsidRDefault="003560BC" w:rsidP="00530AD6">
      <w:pPr>
        <w:pStyle w:val="Ttulo2"/>
        <w:numPr>
          <w:ilvl w:val="1"/>
          <w:numId w:val="1"/>
        </w:numPr>
        <w:ind w:left="993" w:hanging="567"/>
      </w:pPr>
      <w:bookmarkStart w:id="41" w:name="_Toc21723291"/>
      <w:proofErr w:type="spellStart"/>
      <w:r w:rsidRPr="002E447A">
        <w:t>Predistribuidor</w:t>
      </w:r>
      <w:bookmarkEnd w:id="41"/>
      <w:proofErr w:type="spellEnd"/>
    </w:p>
    <w:p w:rsidR="000A21C2" w:rsidRPr="00C035FC" w:rsidRDefault="000A21C2" w:rsidP="002E447A">
      <w:pPr>
        <w:ind w:firstLine="397"/>
        <w:jc w:val="both"/>
        <w:rPr>
          <w:rFonts w:ascii="Arial" w:hAnsi="Arial" w:cs="Arial"/>
        </w:rPr>
      </w:pPr>
      <w:r w:rsidRPr="00C035FC">
        <w:rPr>
          <w:rFonts w:ascii="Arial" w:hAnsi="Arial" w:cs="Arial"/>
        </w:rPr>
        <w:t xml:space="preserve">En la zona periférica interna, totalmente concéntrica con el eje de la turbina, y siguiendo planos paralelos, perpendiculares a dicho eje, se encuentra una abertura circular, formando un anillo, cuyos extremos están enlazados perpendicularmente por una sucesión de palas fijas, situadas equidistantemente unas de otras, a lo largo del contorno de la circunferencia descrita por dicho anillo, a través del cual, y por toda su periferia, fluirá el agua, cubriendo la totalidad de los orificios así formados. La zona mencionada, se </w:t>
      </w:r>
      <w:r w:rsidR="003560BC" w:rsidRPr="00C035FC">
        <w:rPr>
          <w:rFonts w:ascii="Arial" w:hAnsi="Arial" w:cs="Arial"/>
        </w:rPr>
        <w:t xml:space="preserve">suele denominar </w:t>
      </w:r>
      <w:proofErr w:type="spellStart"/>
      <w:r w:rsidR="003560BC" w:rsidRPr="00C035FC">
        <w:rPr>
          <w:rFonts w:ascii="Arial" w:hAnsi="Arial" w:cs="Arial"/>
        </w:rPr>
        <w:t>predistribuidor</w:t>
      </w:r>
      <w:proofErr w:type="spellEnd"/>
      <w:r w:rsidR="003560BC" w:rsidRPr="00C035FC">
        <w:rPr>
          <w:rFonts w:ascii="Arial" w:hAnsi="Arial" w:cs="Arial"/>
        </w:rPr>
        <w:t xml:space="preserve">, </w:t>
      </w:r>
      <w:proofErr w:type="spellStart"/>
      <w:r w:rsidR="003560BC" w:rsidRPr="00C035FC">
        <w:rPr>
          <w:rFonts w:ascii="Arial" w:hAnsi="Arial" w:cs="Arial"/>
        </w:rPr>
        <w:t>antedistribuidor</w:t>
      </w:r>
      <w:proofErr w:type="spellEnd"/>
      <w:r w:rsidR="003560BC" w:rsidRPr="00C035FC">
        <w:rPr>
          <w:rFonts w:ascii="Arial" w:hAnsi="Arial" w:cs="Arial"/>
        </w:rPr>
        <w:t xml:space="preserve"> </w:t>
      </w:r>
      <w:r w:rsidR="00771951" w:rsidRPr="00C035FC">
        <w:rPr>
          <w:rFonts w:ascii="Arial" w:hAnsi="Arial" w:cs="Arial"/>
        </w:rPr>
        <w:t>o anillo traviesa.</w:t>
      </w:r>
    </w:p>
    <w:p w:rsidR="003560BC" w:rsidRPr="00C035FC" w:rsidRDefault="003560BC" w:rsidP="00D4490B">
      <w:pPr>
        <w:keepNext/>
        <w:spacing w:after="0"/>
        <w:jc w:val="center"/>
        <w:rPr>
          <w:rFonts w:ascii="Arial" w:hAnsi="Arial" w:cs="Arial"/>
        </w:rPr>
      </w:pPr>
      <w:r w:rsidRPr="00C035FC">
        <w:rPr>
          <w:rFonts w:ascii="Arial" w:hAnsi="Arial" w:cs="Arial"/>
          <w:noProof/>
          <w:lang w:eastAsia="es-AR"/>
        </w:rPr>
        <w:drawing>
          <wp:inline distT="0" distB="0" distL="0" distR="0" wp14:anchorId="6D478DC7" wp14:editId="6D16E9ED">
            <wp:extent cx="1859280" cy="1699259"/>
            <wp:effectExtent l="0" t="0" r="762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uevoDocumento 2017-10-04_1.jpg"/>
                    <pic:cNvPicPr/>
                  </pic:nvPicPr>
                  <pic:blipFill rotWithShape="1">
                    <a:blip r:embed="rId30" cstate="print">
                      <a:extLst>
                        <a:ext uri="{BEBA8EAE-BF5A-486C-A8C5-ECC9F3942E4B}">
                          <a14:imgProps xmlns:a14="http://schemas.microsoft.com/office/drawing/2010/main">
                            <a14:imgLayer r:embed="rId3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pic:blipFill>
                  <pic:spPr bwMode="auto">
                    <a:xfrm>
                      <a:off x="0" y="0"/>
                      <a:ext cx="1871124" cy="1710084"/>
                    </a:xfrm>
                    <a:prstGeom prst="rect">
                      <a:avLst/>
                    </a:prstGeom>
                    <a:ln>
                      <a:noFill/>
                    </a:ln>
                    <a:extLst>
                      <a:ext uri="{53640926-AAD7-44D8-BBD7-CCE9431645EC}">
                        <a14:shadowObscured xmlns:a14="http://schemas.microsoft.com/office/drawing/2010/main"/>
                      </a:ext>
                    </a:extLst>
                  </pic:spPr>
                </pic:pic>
              </a:graphicData>
            </a:graphic>
          </wp:inline>
        </w:drawing>
      </w:r>
    </w:p>
    <w:p w:rsidR="003560BC" w:rsidRPr="00C035FC" w:rsidRDefault="003560BC" w:rsidP="003560BC">
      <w:pPr>
        <w:pStyle w:val="Descripcin"/>
        <w:jc w:val="center"/>
        <w:rPr>
          <w:rFonts w:cs="Arial"/>
        </w:rPr>
      </w:pPr>
      <w:bookmarkStart w:id="42" w:name="_Toc21723243"/>
      <w:bookmarkStart w:id="43" w:name="_Toc21723323"/>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12</w:t>
      </w:r>
      <w:r w:rsidRPr="00C035FC">
        <w:rPr>
          <w:rFonts w:cs="Arial"/>
        </w:rPr>
        <w:fldChar w:fldCharType="end"/>
      </w:r>
      <w:r w:rsidR="00D4490B">
        <w:rPr>
          <w:rFonts w:cs="Arial"/>
        </w:rPr>
        <w:t>.</w:t>
      </w:r>
      <w:r w:rsidRPr="00C035FC">
        <w:rPr>
          <w:rFonts w:cs="Arial"/>
        </w:rPr>
        <w:t xml:space="preserve"> </w:t>
      </w:r>
      <w:proofErr w:type="spellStart"/>
      <w:r w:rsidR="00D4490B">
        <w:rPr>
          <w:rFonts w:cs="Arial"/>
        </w:rPr>
        <w:t>P</w:t>
      </w:r>
      <w:r w:rsidRPr="00C035FC">
        <w:rPr>
          <w:rFonts w:cs="Arial"/>
        </w:rPr>
        <w:t>redistribuidor</w:t>
      </w:r>
      <w:proofErr w:type="spellEnd"/>
      <w:r w:rsidR="00D4490B">
        <w:rPr>
          <w:rFonts w:cs="Arial"/>
        </w:rPr>
        <w:t xml:space="preserve"> o </w:t>
      </w:r>
      <w:proofErr w:type="spellStart"/>
      <w:r w:rsidR="00D4490B">
        <w:rPr>
          <w:rFonts w:cs="Arial"/>
        </w:rPr>
        <w:t>antedistribuidor</w:t>
      </w:r>
      <w:bookmarkEnd w:id="42"/>
      <w:bookmarkEnd w:id="43"/>
      <w:proofErr w:type="spellEnd"/>
    </w:p>
    <w:p w:rsidR="000A21C2" w:rsidRDefault="000A21C2" w:rsidP="00D4490B">
      <w:pPr>
        <w:ind w:firstLine="397"/>
        <w:jc w:val="both"/>
        <w:rPr>
          <w:rFonts w:ascii="Arial" w:hAnsi="Arial" w:cs="Arial"/>
        </w:rPr>
      </w:pPr>
      <w:r w:rsidRPr="00C035FC">
        <w:rPr>
          <w:rFonts w:ascii="Arial" w:hAnsi="Arial" w:cs="Arial"/>
        </w:rPr>
        <w:t>Dada la curvatura y orientación de las palas fijas, se consigue que la proyección del agua salga dirigida casi radialmente, hacia el centro del espacio circular lim</w:t>
      </w:r>
      <w:r w:rsidR="00D4490B">
        <w:rPr>
          <w:rFonts w:ascii="Arial" w:hAnsi="Arial" w:cs="Arial"/>
        </w:rPr>
        <w:t>itado por el anillo mencionado.</w:t>
      </w:r>
    </w:p>
    <w:p w:rsidR="002905A2" w:rsidRPr="002905A2" w:rsidRDefault="002905A2" w:rsidP="002905A2">
      <w:pPr>
        <w:spacing w:after="0"/>
        <w:ind w:firstLine="397"/>
        <w:jc w:val="both"/>
        <w:rPr>
          <w:rFonts w:ascii="Arial" w:hAnsi="Arial" w:cs="Arial"/>
          <w:sz w:val="10"/>
        </w:rPr>
      </w:pPr>
    </w:p>
    <w:p w:rsidR="003560BC" w:rsidRPr="00D4490B" w:rsidRDefault="003560BC" w:rsidP="00530AD6">
      <w:pPr>
        <w:pStyle w:val="Ttulo2"/>
        <w:numPr>
          <w:ilvl w:val="1"/>
          <w:numId w:val="1"/>
        </w:numPr>
        <w:spacing w:before="0" w:beforeAutospacing="0"/>
        <w:ind w:left="993" w:hanging="567"/>
      </w:pPr>
      <w:bookmarkStart w:id="44" w:name="_Toc21723292"/>
      <w:r w:rsidRPr="00D4490B">
        <w:lastRenderedPageBreak/>
        <w:t>Distribuidor</w:t>
      </w:r>
      <w:bookmarkEnd w:id="44"/>
    </w:p>
    <w:p w:rsidR="003560BC" w:rsidRPr="00C035FC" w:rsidRDefault="000A21C2" w:rsidP="00D4490B">
      <w:pPr>
        <w:ind w:firstLine="397"/>
        <w:jc w:val="both"/>
        <w:rPr>
          <w:rFonts w:ascii="Arial" w:hAnsi="Arial" w:cs="Arial"/>
        </w:rPr>
      </w:pPr>
      <w:r w:rsidRPr="00C035FC">
        <w:rPr>
          <w:rFonts w:ascii="Arial" w:hAnsi="Arial" w:cs="Arial"/>
        </w:rPr>
        <w:t xml:space="preserve">El distribuidor propiamente dicho, está formado por un determinado número de palas móviles, cuyo conjunto constituye un anillo que está situado concéntricamente y entre las mismas cotas en altura que el </w:t>
      </w:r>
      <w:proofErr w:type="spellStart"/>
      <w:r w:rsidRPr="00C035FC">
        <w:rPr>
          <w:rFonts w:ascii="Arial" w:hAnsi="Arial" w:cs="Arial"/>
        </w:rPr>
        <w:t>predistribuidor</w:t>
      </w:r>
      <w:proofErr w:type="spellEnd"/>
      <w:r w:rsidRPr="00C035FC">
        <w:rPr>
          <w:rFonts w:ascii="Arial" w:hAnsi="Arial" w:cs="Arial"/>
        </w:rPr>
        <w:t xml:space="preserve">, descrito al exponer la cámara espiral, siendo, en definitiva, </w:t>
      </w:r>
      <w:r w:rsidR="00F2784F">
        <w:rPr>
          <w:rFonts w:ascii="Arial" w:hAnsi="Arial" w:cs="Arial"/>
        </w:rPr>
        <w:t xml:space="preserve">el </w:t>
      </w:r>
      <w:r w:rsidRPr="00C035FC">
        <w:rPr>
          <w:rFonts w:ascii="Arial" w:hAnsi="Arial" w:cs="Arial"/>
        </w:rPr>
        <w:t>camino continuado del agua en su recorrido</w:t>
      </w:r>
      <w:r w:rsidR="003560BC" w:rsidRPr="00C035FC">
        <w:rPr>
          <w:rFonts w:ascii="Arial" w:hAnsi="Arial" w:cs="Arial"/>
        </w:rPr>
        <w:t xml:space="preserve"> hacia el centro de la turbina. </w:t>
      </w:r>
      <w:r w:rsidRPr="00C035FC">
        <w:rPr>
          <w:rFonts w:ascii="Arial" w:hAnsi="Arial" w:cs="Arial"/>
        </w:rPr>
        <w:t xml:space="preserve">Su función es la de distribuir, y regular o cortar totalmente, el caudal de agua que fluye hacia el rodete. </w:t>
      </w:r>
    </w:p>
    <w:p w:rsidR="001108C1" w:rsidRPr="00C035FC" w:rsidRDefault="009C5101" w:rsidP="009F6B9D">
      <w:pPr>
        <w:keepNext/>
        <w:spacing w:after="0"/>
        <w:jc w:val="center"/>
        <w:rPr>
          <w:rFonts w:ascii="Arial" w:hAnsi="Arial" w:cs="Arial"/>
        </w:rPr>
      </w:pPr>
      <w:r>
        <w:rPr>
          <w:rFonts w:ascii="Arial" w:hAnsi="Arial" w:cs="Arial"/>
          <w:noProof/>
          <w:lang w:eastAsia="es-AR"/>
        </w:rPr>
        <w:drawing>
          <wp:inline distT="0" distB="0" distL="0" distR="0" wp14:anchorId="231912D3" wp14:editId="13F3E785">
            <wp:extent cx="5008313" cy="3474720"/>
            <wp:effectExtent l="0" t="0" r="190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16418" cy="3480343"/>
                    </a:xfrm>
                    <a:prstGeom prst="rect">
                      <a:avLst/>
                    </a:prstGeom>
                    <a:noFill/>
                    <a:ln>
                      <a:noFill/>
                    </a:ln>
                  </pic:spPr>
                </pic:pic>
              </a:graphicData>
            </a:graphic>
          </wp:inline>
        </w:drawing>
      </w:r>
    </w:p>
    <w:p w:rsidR="000A21C2" w:rsidRPr="00C035FC" w:rsidRDefault="001108C1" w:rsidP="001108C1">
      <w:pPr>
        <w:pStyle w:val="Descripcin"/>
        <w:jc w:val="center"/>
        <w:rPr>
          <w:rFonts w:cs="Arial"/>
        </w:rPr>
      </w:pPr>
      <w:bookmarkStart w:id="45" w:name="_Toc21723244"/>
      <w:bookmarkStart w:id="46" w:name="_Toc21723324"/>
      <w:r w:rsidRPr="00F560F8">
        <w:rPr>
          <w:rFonts w:cs="Arial"/>
        </w:rPr>
        <w:t xml:space="preserve">Figura </w:t>
      </w:r>
      <w:r w:rsidRPr="00F560F8">
        <w:rPr>
          <w:rFonts w:cs="Arial"/>
        </w:rPr>
        <w:fldChar w:fldCharType="begin"/>
      </w:r>
      <w:r w:rsidRPr="00F560F8">
        <w:rPr>
          <w:rFonts w:cs="Arial"/>
        </w:rPr>
        <w:instrText xml:space="preserve"> SEQ Figura \* ARABIC </w:instrText>
      </w:r>
      <w:r w:rsidRPr="00F560F8">
        <w:rPr>
          <w:rFonts w:cs="Arial"/>
        </w:rPr>
        <w:fldChar w:fldCharType="separate"/>
      </w:r>
      <w:r w:rsidR="00A84BA1">
        <w:rPr>
          <w:rFonts w:cs="Arial"/>
          <w:noProof/>
        </w:rPr>
        <w:t>13</w:t>
      </w:r>
      <w:r w:rsidRPr="00F560F8">
        <w:rPr>
          <w:rFonts w:cs="Arial"/>
        </w:rPr>
        <w:fldChar w:fldCharType="end"/>
      </w:r>
      <w:r w:rsidR="009F6B9D" w:rsidRPr="00F560F8">
        <w:rPr>
          <w:rFonts w:cs="Arial"/>
        </w:rPr>
        <w:t>.</w:t>
      </w:r>
      <w:r w:rsidRPr="00F560F8">
        <w:rPr>
          <w:rFonts w:cs="Arial"/>
        </w:rPr>
        <w:t xml:space="preserve"> Distribuidor </w:t>
      </w:r>
      <w:proofErr w:type="spellStart"/>
      <w:r w:rsidRPr="00F560F8">
        <w:rPr>
          <w:rFonts w:cs="Arial"/>
        </w:rPr>
        <w:t>Fink</w:t>
      </w:r>
      <w:bookmarkEnd w:id="45"/>
      <w:bookmarkEnd w:id="46"/>
      <w:proofErr w:type="spellEnd"/>
    </w:p>
    <w:p w:rsidR="000A21C2" w:rsidRPr="00C035FC" w:rsidRDefault="000A21C2" w:rsidP="009F6B9D">
      <w:pPr>
        <w:ind w:firstLine="397"/>
        <w:jc w:val="both"/>
        <w:rPr>
          <w:rFonts w:ascii="Arial" w:hAnsi="Arial" w:cs="Arial"/>
        </w:rPr>
      </w:pPr>
      <w:r w:rsidRPr="00C035FC">
        <w:rPr>
          <w:rFonts w:ascii="Arial" w:hAnsi="Arial" w:cs="Arial"/>
        </w:rPr>
        <w:t>Los elementos componentes más d</w:t>
      </w:r>
      <w:r w:rsidR="002905A2">
        <w:rPr>
          <w:rFonts w:ascii="Arial" w:hAnsi="Arial" w:cs="Arial"/>
        </w:rPr>
        <w:t>estacados del distribuidor son:</w:t>
      </w:r>
    </w:p>
    <w:p w:rsidR="000A21C2" w:rsidRPr="00C035FC" w:rsidRDefault="000A21C2" w:rsidP="00530AD6">
      <w:pPr>
        <w:pStyle w:val="Ttulo3"/>
        <w:numPr>
          <w:ilvl w:val="2"/>
          <w:numId w:val="1"/>
        </w:numPr>
        <w:ind w:left="1701" w:hanging="708"/>
        <w:rPr>
          <w:rFonts w:ascii="Arial" w:hAnsi="Arial" w:cs="Arial"/>
          <w:b w:val="0"/>
          <w:i/>
          <w:sz w:val="22"/>
          <w:szCs w:val="22"/>
        </w:rPr>
      </w:pPr>
      <w:bookmarkStart w:id="47" w:name="_Toc21723293"/>
      <w:r w:rsidRPr="00C035FC">
        <w:rPr>
          <w:rFonts w:ascii="Arial" w:hAnsi="Arial" w:cs="Arial"/>
          <w:b w:val="0"/>
          <w:i/>
          <w:sz w:val="22"/>
          <w:szCs w:val="22"/>
        </w:rPr>
        <w:t>Palas directrices</w:t>
      </w:r>
      <w:bookmarkEnd w:id="47"/>
    </w:p>
    <w:p w:rsidR="000A21C2" w:rsidRPr="00C035FC" w:rsidRDefault="000A21C2" w:rsidP="002905A2">
      <w:pPr>
        <w:ind w:firstLine="397"/>
        <w:jc w:val="both"/>
        <w:rPr>
          <w:rFonts w:ascii="Arial" w:hAnsi="Arial" w:cs="Arial"/>
        </w:rPr>
      </w:pPr>
      <w:r w:rsidRPr="00C035FC">
        <w:rPr>
          <w:rFonts w:ascii="Arial" w:hAnsi="Arial" w:cs="Arial"/>
        </w:rPr>
        <w:t>Son las palas móviles a las que anteriormente se hacía referencia. También se las suele llamar álabes directrices o directores. Cada una de ellas, al unísono con las demás, puede orientarse, dentro de ciertos límites, al girar su eje respectivo, pasando de la posición de cerrado total, cuando están solapadas unas palas sobre otras, a la de máxima apertura que corresponde al desplazamiento extremo, tendiendo a quedar en dir</w:t>
      </w:r>
      <w:r w:rsidR="001108C1" w:rsidRPr="00C035FC">
        <w:rPr>
          <w:rFonts w:ascii="Arial" w:hAnsi="Arial" w:cs="Arial"/>
        </w:rPr>
        <w:t>ección radial</w:t>
      </w:r>
      <w:r w:rsidRPr="00C035FC">
        <w:rPr>
          <w:rFonts w:ascii="Arial" w:hAnsi="Arial" w:cs="Arial"/>
        </w:rPr>
        <w:t xml:space="preserve"> y manteniendo, entre sí, una convergencia hacia el eje.</w:t>
      </w:r>
    </w:p>
    <w:p w:rsidR="00406E75" w:rsidRPr="00C035FC" w:rsidRDefault="00406E75" w:rsidP="002905A2">
      <w:pPr>
        <w:keepNext/>
        <w:spacing w:after="0"/>
        <w:jc w:val="center"/>
        <w:rPr>
          <w:rFonts w:ascii="Arial" w:hAnsi="Arial" w:cs="Arial"/>
        </w:rPr>
      </w:pPr>
      <w:r w:rsidRPr="00C035FC">
        <w:rPr>
          <w:rFonts w:ascii="Arial" w:hAnsi="Arial" w:cs="Arial"/>
          <w:noProof/>
          <w:lang w:eastAsia="es-AR"/>
        </w:rPr>
        <w:drawing>
          <wp:inline distT="0" distB="0" distL="0" distR="0" wp14:anchorId="0F059C02" wp14:editId="653E9F2A">
            <wp:extent cx="1042317" cy="1655445"/>
            <wp:effectExtent l="0" t="0" r="5715" b="190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NuevoDocumento 2017-10-04 (1)_2.jpg"/>
                    <pic:cNvPicPr/>
                  </pic:nvPicPr>
                  <pic:blipFill rotWithShape="1">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1050898" cy="1669074"/>
                    </a:xfrm>
                    <a:prstGeom prst="rect">
                      <a:avLst/>
                    </a:prstGeom>
                    <a:ln>
                      <a:noFill/>
                    </a:ln>
                    <a:extLst>
                      <a:ext uri="{53640926-AAD7-44D8-BBD7-CCE9431645EC}">
                        <a14:shadowObscured xmlns:a14="http://schemas.microsoft.com/office/drawing/2010/main"/>
                      </a:ext>
                    </a:extLst>
                  </pic:spPr>
                </pic:pic>
              </a:graphicData>
            </a:graphic>
          </wp:inline>
        </w:drawing>
      </w:r>
    </w:p>
    <w:p w:rsidR="00406E75" w:rsidRPr="00C035FC" w:rsidRDefault="00406E75" w:rsidP="00406E75">
      <w:pPr>
        <w:pStyle w:val="Descripcin"/>
        <w:jc w:val="center"/>
        <w:rPr>
          <w:rFonts w:cs="Arial"/>
        </w:rPr>
      </w:pPr>
      <w:bookmarkStart w:id="48" w:name="_Toc21723245"/>
      <w:bookmarkStart w:id="49" w:name="_Toc21723325"/>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14</w:t>
      </w:r>
      <w:r w:rsidRPr="00C035FC">
        <w:rPr>
          <w:rFonts w:cs="Arial"/>
        </w:rPr>
        <w:fldChar w:fldCharType="end"/>
      </w:r>
      <w:r w:rsidR="002905A2">
        <w:rPr>
          <w:rFonts w:cs="Arial"/>
        </w:rPr>
        <w:t>.</w:t>
      </w:r>
      <w:r w:rsidRPr="00C035FC">
        <w:rPr>
          <w:rFonts w:cs="Arial"/>
        </w:rPr>
        <w:t xml:space="preserve"> Configuración de una pala directriz</w:t>
      </w:r>
      <w:bookmarkEnd w:id="48"/>
      <w:bookmarkEnd w:id="49"/>
    </w:p>
    <w:p w:rsidR="000A21C2" w:rsidRPr="00C035FC" w:rsidRDefault="000A21C2" w:rsidP="002905A2">
      <w:pPr>
        <w:ind w:firstLine="397"/>
        <w:jc w:val="both"/>
        <w:rPr>
          <w:rFonts w:ascii="Arial" w:hAnsi="Arial" w:cs="Arial"/>
        </w:rPr>
      </w:pPr>
      <w:r w:rsidRPr="00C035FC">
        <w:rPr>
          <w:rFonts w:ascii="Arial" w:hAnsi="Arial" w:cs="Arial"/>
        </w:rPr>
        <w:lastRenderedPageBreak/>
        <w:t xml:space="preserve">Los ejes de las patas, a modo de generatrices del anillo que compone el distribuidor, están asentados por su parte inferior en cojinetes situados en una corona circular denominada escudo inferior, y guiados en su parte superior por cojinetes dispuestos en la llamada tapa de turbina, o en otra corona circular, </w:t>
      </w:r>
      <w:r w:rsidR="001108C1" w:rsidRPr="00C035FC">
        <w:rPr>
          <w:rFonts w:ascii="Arial" w:hAnsi="Arial" w:cs="Arial"/>
        </w:rPr>
        <w:t>llamado</w:t>
      </w:r>
      <w:r w:rsidRPr="00C035FC">
        <w:rPr>
          <w:rFonts w:ascii="Arial" w:hAnsi="Arial" w:cs="Arial"/>
        </w:rPr>
        <w:t xml:space="preserve"> escudo superior. Dichos cojinetes, conocidos como cojinetes bocines, disponen de un adecuado sistema de engrase. Este no es necesario cuan</w:t>
      </w:r>
      <w:r w:rsidR="00406E75" w:rsidRPr="00C035FC">
        <w:rPr>
          <w:rFonts w:ascii="Arial" w:hAnsi="Arial" w:cs="Arial"/>
        </w:rPr>
        <w:t>do los cojinetes son de teflón.</w:t>
      </w:r>
    </w:p>
    <w:p w:rsidR="002905A2" w:rsidRPr="002905A2" w:rsidRDefault="002905A2" w:rsidP="002905A2">
      <w:pPr>
        <w:keepNext/>
        <w:spacing w:after="0"/>
        <w:jc w:val="center"/>
        <w:rPr>
          <w:rFonts w:ascii="Arial" w:hAnsi="Arial" w:cs="Arial"/>
          <w:sz w:val="10"/>
        </w:rPr>
      </w:pPr>
    </w:p>
    <w:p w:rsidR="00406E75" w:rsidRPr="00C035FC" w:rsidRDefault="00406E75" w:rsidP="002905A2">
      <w:pPr>
        <w:keepNext/>
        <w:spacing w:after="0"/>
        <w:jc w:val="center"/>
        <w:rPr>
          <w:rFonts w:ascii="Arial" w:hAnsi="Arial" w:cs="Arial"/>
        </w:rPr>
      </w:pPr>
      <w:r w:rsidRPr="00C035FC">
        <w:rPr>
          <w:rFonts w:ascii="Arial" w:hAnsi="Arial" w:cs="Arial"/>
          <w:noProof/>
          <w:lang w:eastAsia="es-AR"/>
        </w:rPr>
        <w:drawing>
          <wp:inline distT="0" distB="0" distL="0" distR="0" wp14:anchorId="2E6CEF11" wp14:editId="241C2CBB">
            <wp:extent cx="2231507" cy="38481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NuevoDocumento 2017-10-04 (1)_1.jpg"/>
                    <pic:cNvPicPr/>
                  </pic:nvPicPr>
                  <pic:blipFill rotWithShape="1">
                    <a:blip r:embed="rId35" cstate="print">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235063" cy="3854232"/>
                    </a:xfrm>
                    <a:prstGeom prst="rect">
                      <a:avLst/>
                    </a:prstGeom>
                    <a:ln>
                      <a:noFill/>
                    </a:ln>
                    <a:extLst>
                      <a:ext uri="{53640926-AAD7-44D8-BBD7-CCE9431645EC}">
                        <a14:shadowObscured xmlns:a14="http://schemas.microsoft.com/office/drawing/2010/main"/>
                      </a:ext>
                    </a:extLst>
                  </pic:spPr>
                </pic:pic>
              </a:graphicData>
            </a:graphic>
          </wp:inline>
        </w:drawing>
      </w:r>
    </w:p>
    <w:p w:rsidR="00406E75" w:rsidRPr="00C035FC" w:rsidRDefault="00406E75" w:rsidP="00406E75">
      <w:pPr>
        <w:pStyle w:val="Descripcin"/>
        <w:jc w:val="center"/>
        <w:rPr>
          <w:rFonts w:cs="Arial"/>
        </w:rPr>
      </w:pPr>
      <w:bookmarkStart w:id="50" w:name="_Toc21723246"/>
      <w:bookmarkStart w:id="51" w:name="_Toc21723326"/>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15</w:t>
      </w:r>
      <w:r w:rsidRPr="00C035FC">
        <w:rPr>
          <w:rFonts w:cs="Arial"/>
        </w:rPr>
        <w:fldChar w:fldCharType="end"/>
      </w:r>
      <w:r w:rsidR="002905A2">
        <w:rPr>
          <w:rFonts w:cs="Arial"/>
        </w:rPr>
        <w:t>.</w:t>
      </w:r>
      <w:r w:rsidRPr="00C035FC">
        <w:rPr>
          <w:rFonts w:cs="Arial"/>
        </w:rPr>
        <w:t xml:space="preserve"> </w:t>
      </w:r>
      <w:r w:rsidR="002905A2">
        <w:rPr>
          <w:rFonts w:cs="Arial"/>
        </w:rPr>
        <w:t>Detalle</w:t>
      </w:r>
      <w:r w:rsidRPr="00C035FC">
        <w:rPr>
          <w:rFonts w:cs="Arial"/>
        </w:rPr>
        <w:t xml:space="preserve"> de una pala directriz</w:t>
      </w:r>
      <w:bookmarkEnd w:id="50"/>
      <w:bookmarkEnd w:id="51"/>
    </w:p>
    <w:p w:rsidR="000A21C2" w:rsidRPr="00C035FC" w:rsidRDefault="000A21C2" w:rsidP="002905A2">
      <w:pPr>
        <w:ind w:firstLine="397"/>
        <w:jc w:val="both"/>
        <w:rPr>
          <w:rFonts w:ascii="Arial" w:hAnsi="Arial" w:cs="Arial"/>
        </w:rPr>
      </w:pPr>
      <w:r w:rsidRPr="00C035FC">
        <w:rPr>
          <w:rFonts w:ascii="Arial" w:hAnsi="Arial" w:cs="Arial"/>
        </w:rPr>
        <w:t xml:space="preserve">Dado que cada pala ha de quedar perfectamente centrada axialmente, entre los escudos, se disponen mecanismos, de distinta índole, que permiten regular durante el montaje la suspensión de la misma; de modo que no existan rozamientos, ni holguras excesivas que puedan provocar pérdidas de carga. En la parte superior de cada eje, se instalan juntas de estanqueidad, para evitar el paso de agua. </w:t>
      </w:r>
    </w:p>
    <w:p w:rsidR="000A21C2" w:rsidRPr="00C035FC" w:rsidRDefault="000A21C2" w:rsidP="002905A2">
      <w:pPr>
        <w:ind w:firstLine="397"/>
        <w:jc w:val="both"/>
        <w:rPr>
          <w:rFonts w:ascii="Arial" w:hAnsi="Arial" w:cs="Arial"/>
        </w:rPr>
      </w:pPr>
      <w:r w:rsidRPr="00C035FC">
        <w:rPr>
          <w:rFonts w:ascii="Arial" w:hAnsi="Arial" w:cs="Arial"/>
        </w:rPr>
        <w:t xml:space="preserve">Todas las palas directrices, cuyo número oscila aproximadamente entre 12 para las turbinas pequeñas y 24 para las grandes, son exactamente iguales y conservan entre sí idénticas posiciones respecto al eje de turbina. Las generatrices de cada pata, paralelas al eje de </w:t>
      </w:r>
      <w:r w:rsidR="00883221" w:rsidRPr="00C035FC">
        <w:rPr>
          <w:rFonts w:ascii="Arial" w:hAnsi="Arial" w:cs="Arial"/>
        </w:rPr>
        <w:t>giro,</w:t>
      </w:r>
      <w:r w:rsidRPr="00C035FC">
        <w:rPr>
          <w:rFonts w:ascii="Arial" w:hAnsi="Arial" w:cs="Arial"/>
        </w:rPr>
        <w:t xml:space="preserve"> pero no concéntricas con él, desarrollan formas de configuración cilíndrica.</w:t>
      </w:r>
    </w:p>
    <w:p w:rsidR="000A21C2" w:rsidRPr="00C035FC" w:rsidRDefault="000A21C2" w:rsidP="00530AD6">
      <w:pPr>
        <w:pStyle w:val="Ttulo3"/>
        <w:numPr>
          <w:ilvl w:val="2"/>
          <w:numId w:val="1"/>
        </w:numPr>
        <w:ind w:left="1701" w:hanging="708"/>
        <w:rPr>
          <w:rFonts w:ascii="Arial" w:hAnsi="Arial" w:cs="Arial"/>
          <w:b w:val="0"/>
          <w:i/>
          <w:sz w:val="22"/>
          <w:szCs w:val="22"/>
        </w:rPr>
      </w:pPr>
      <w:bookmarkStart w:id="52" w:name="_Toc21723294"/>
      <w:r w:rsidRPr="00C035FC">
        <w:rPr>
          <w:rFonts w:ascii="Arial" w:hAnsi="Arial" w:cs="Arial"/>
          <w:b w:val="0"/>
          <w:i/>
          <w:sz w:val="22"/>
          <w:szCs w:val="22"/>
        </w:rPr>
        <w:t>Equipo de acci</w:t>
      </w:r>
      <w:r w:rsidR="00406E75" w:rsidRPr="00C035FC">
        <w:rPr>
          <w:rFonts w:ascii="Arial" w:hAnsi="Arial" w:cs="Arial"/>
          <w:b w:val="0"/>
          <w:i/>
          <w:sz w:val="22"/>
          <w:szCs w:val="22"/>
        </w:rPr>
        <w:t>onamiento de palas directrices</w:t>
      </w:r>
      <w:bookmarkEnd w:id="52"/>
    </w:p>
    <w:p w:rsidR="000A21C2" w:rsidRPr="00C035FC" w:rsidRDefault="000A21C2" w:rsidP="002905A2">
      <w:pPr>
        <w:ind w:firstLine="397"/>
        <w:jc w:val="both"/>
        <w:rPr>
          <w:rFonts w:ascii="Arial" w:hAnsi="Arial" w:cs="Arial"/>
        </w:rPr>
      </w:pPr>
      <w:r w:rsidRPr="00C035FC">
        <w:rPr>
          <w:rFonts w:ascii="Arial" w:hAnsi="Arial" w:cs="Arial"/>
        </w:rPr>
        <w:t>Se trata de un conjunto de dispositivos mecánicos, a base de servomecanismos, palancas y bielas, que constituyen el equipo de regulación de la turbina, gobernado por el regulador de</w:t>
      </w:r>
      <w:r w:rsidR="00406E75" w:rsidRPr="00C035FC">
        <w:rPr>
          <w:rFonts w:ascii="Arial" w:hAnsi="Arial" w:cs="Arial"/>
        </w:rPr>
        <w:t xml:space="preserve"> </w:t>
      </w:r>
      <w:r w:rsidR="006063F8" w:rsidRPr="00C035FC">
        <w:rPr>
          <w:rFonts w:ascii="Arial" w:hAnsi="Arial" w:cs="Arial"/>
        </w:rPr>
        <w:t xml:space="preserve">velocidad, entre ellos se </w:t>
      </w:r>
      <w:r w:rsidRPr="00C035FC">
        <w:rPr>
          <w:rFonts w:ascii="Arial" w:hAnsi="Arial" w:cs="Arial"/>
        </w:rPr>
        <w:t xml:space="preserve">destacan: </w:t>
      </w:r>
    </w:p>
    <w:p w:rsidR="000A21C2" w:rsidRPr="00C035FC" w:rsidRDefault="000A21C2" w:rsidP="00530AD6">
      <w:pPr>
        <w:pStyle w:val="Prrafodelista"/>
        <w:numPr>
          <w:ilvl w:val="0"/>
          <w:numId w:val="3"/>
        </w:numPr>
        <w:ind w:hanging="294"/>
        <w:jc w:val="both"/>
        <w:rPr>
          <w:rFonts w:ascii="Arial" w:hAnsi="Arial" w:cs="Arial"/>
        </w:rPr>
      </w:pPr>
      <w:r w:rsidRPr="00C035FC">
        <w:rPr>
          <w:rFonts w:ascii="Arial" w:hAnsi="Arial" w:cs="Arial"/>
        </w:rPr>
        <w:t>Servomotores</w:t>
      </w:r>
    </w:p>
    <w:p w:rsidR="000A21C2" w:rsidRDefault="000A21C2" w:rsidP="002905A2">
      <w:pPr>
        <w:ind w:firstLine="397"/>
        <w:jc w:val="both"/>
        <w:rPr>
          <w:rFonts w:ascii="Arial" w:hAnsi="Arial" w:cs="Arial"/>
        </w:rPr>
      </w:pPr>
      <w:r w:rsidRPr="00C035FC">
        <w:rPr>
          <w:rFonts w:ascii="Arial" w:hAnsi="Arial" w:cs="Arial"/>
        </w:rPr>
        <w:t xml:space="preserve">Normalmente son dos, cada uno de los cuales, accionado por aceite a presión según órdenes recibidas del regulador, desplaza una gran biela, en sentido inverso una respecto de la otra, a </w:t>
      </w:r>
      <w:r w:rsidRPr="00C035FC">
        <w:rPr>
          <w:rFonts w:ascii="Arial" w:hAnsi="Arial" w:cs="Arial"/>
        </w:rPr>
        <w:lastRenderedPageBreak/>
        <w:t>modo de brazos de un par de fuerzas, proporcionando un movimiento de giro alternativo a un aro móvil, llamado anillo o volante de distribución, concéntrico con el eje de la turbina</w:t>
      </w:r>
      <w:r w:rsidR="006063F8" w:rsidRPr="00C035FC">
        <w:rPr>
          <w:rFonts w:ascii="Arial" w:hAnsi="Arial" w:cs="Arial"/>
        </w:rPr>
        <w:t>.</w:t>
      </w:r>
    </w:p>
    <w:p w:rsidR="006063F8" w:rsidRPr="00C035FC" w:rsidRDefault="006063F8" w:rsidP="002905A2">
      <w:pPr>
        <w:keepNext/>
        <w:spacing w:after="0"/>
        <w:jc w:val="center"/>
        <w:rPr>
          <w:rFonts w:ascii="Arial" w:hAnsi="Arial" w:cs="Arial"/>
        </w:rPr>
      </w:pPr>
      <w:r w:rsidRPr="00C035FC">
        <w:rPr>
          <w:rFonts w:ascii="Arial" w:hAnsi="Arial" w:cs="Arial"/>
          <w:noProof/>
          <w:lang w:eastAsia="es-AR"/>
        </w:rPr>
        <w:drawing>
          <wp:inline distT="0" distB="0" distL="0" distR="0" wp14:anchorId="67ECB555" wp14:editId="7EF56EF1">
            <wp:extent cx="4671060" cy="284226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NuevoDocumento 2017-10-04 (2)_1.jpg"/>
                    <pic:cNvPicPr/>
                  </pic:nvPicPr>
                  <pic:blipFill rotWithShape="1">
                    <a:blip r:embed="rId37" cstate="print">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4669741" cy="2841457"/>
                    </a:xfrm>
                    <a:prstGeom prst="rect">
                      <a:avLst/>
                    </a:prstGeom>
                    <a:ln>
                      <a:noFill/>
                    </a:ln>
                    <a:extLst>
                      <a:ext uri="{53640926-AAD7-44D8-BBD7-CCE9431645EC}">
                        <a14:shadowObscured xmlns:a14="http://schemas.microsoft.com/office/drawing/2010/main"/>
                      </a:ext>
                    </a:extLst>
                  </pic:spPr>
                </pic:pic>
              </a:graphicData>
            </a:graphic>
          </wp:inline>
        </w:drawing>
      </w:r>
    </w:p>
    <w:p w:rsidR="006063F8" w:rsidRPr="00C035FC" w:rsidRDefault="006063F8" w:rsidP="006063F8">
      <w:pPr>
        <w:pStyle w:val="Descripcin"/>
        <w:jc w:val="center"/>
        <w:rPr>
          <w:rFonts w:cs="Arial"/>
        </w:rPr>
      </w:pPr>
      <w:bookmarkStart w:id="53" w:name="_Toc21723247"/>
      <w:bookmarkStart w:id="54" w:name="_Toc21723327"/>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16</w:t>
      </w:r>
      <w:r w:rsidRPr="00C035FC">
        <w:rPr>
          <w:rFonts w:cs="Arial"/>
        </w:rPr>
        <w:fldChar w:fldCharType="end"/>
      </w:r>
      <w:r w:rsidR="002905A2">
        <w:rPr>
          <w:rFonts w:cs="Arial"/>
        </w:rPr>
        <w:t>.</w:t>
      </w:r>
      <w:r w:rsidRPr="00C035FC">
        <w:rPr>
          <w:rFonts w:cs="Arial"/>
        </w:rPr>
        <w:t xml:space="preserve"> Esquemas de accionamiento del anillo de distribución. (a)</w:t>
      </w:r>
      <w:r w:rsidRPr="00C035FC">
        <w:rPr>
          <w:rFonts w:cs="Arial"/>
          <w:noProof/>
        </w:rPr>
        <w:t xml:space="preserve"> por servomotores, (b) y (c) por un servomotor</w:t>
      </w:r>
      <w:bookmarkEnd w:id="53"/>
      <w:bookmarkEnd w:id="54"/>
    </w:p>
    <w:p w:rsidR="000A21C2" w:rsidRPr="00C035FC" w:rsidRDefault="000A21C2" w:rsidP="00530AD6">
      <w:pPr>
        <w:pStyle w:val="Prrafodelista"/>
        <w:numPr>
          <w:ilvl w:val="0"/>
          <w:numId w:val="3"/>
        </w:numPr>
        <w:ind w:hanging="294"/>
        <w:jc w:val="both"/>
        <w:rPr>
          <w:rFonts w:ascii="Arial" w:hAnsi="Arial" w:cs="Arial"/>
        </w:rPr>
      </w:pPr>
      <w:r w:rsidRPr="00C035FC">
        <w:rPr>
          <w:rFonts w:ascii="Arial" w:hAnsi="Arial" w:cs="Arial"/>
        </w:rPr>
        <w:t>Anillo de distribución</w:t>
      </w:r>
    </w:p>
    <w:p w:rsidR="000A21C2" w:rsidRPr="00C035FC" w:rsidRDefault="000A21C2" w:rsidP="00C21398">
      <w:pPr>
        <w:ind w:firstLine="397"/>
        <w:jc w:val="both"/>
        <w:rPr>
          <w:rFonts w:ascii="Arial" w:hAnsi="Arial" w:cs="Arial"/>
        </w:rPr>
      </w:pPr>
      <w:r w:rsidRPr="00C035FC">
        <w:rPr>
          <w:rFonts w:ascii="Arial" w:hAnsi="Arial" w:cs="Arial"/>
        </w:rPr>
        <w:t>Con sus movimientos, en sentido de apertura o cierre total o parcial, hace girar a todas y cada una de las palas directrices, por medio de palancas de unión entre éste y la parte superior de cada uno de los ejes respectivos de aquellas. El giro conjunto y uniforme de las palas directrices, permite variar la sección de paso de</w:t>
      </w:r>
      <w:r w:rsidR="006063F8" w:rsidRPr="00C035FC">
        <w:rPr>
          <w:rFonts w:ascii="Arial" w:hAnsi="Arial" w:cs="Arial"/>
        </w:rPr>
        <w:t xml:space="preserve"> agua a través del distribuidor. </w:t>
      </w:r>
      <w:r w:rsidRPr="00C035FC">
        <w:rPr>
          <w:rFonts w:ascii="Arial" w:hAnsi="Arial" w:cs="Arial"/>
        </w:rPr>
        <w:t xml:space="preserve">Las palancas mencionadas reciben el nombre de </w:t>
      </w:r>
      <w:proofErr w:type="spellStart"/>
      <w:r w:rsidRPr="00C035FC">
        <w:rPr>
          <w:rFonts w:ascii="Arial" w:hAnsi="Arial" w:cs="Arial"/>
        </w:rPr>
        <w:t>bieletas</w:t>
      </w:r>
      <w:proofErr w:type="spellEnd"/>
      <w:r w:rsidRPr="00C035FC">
        <w:rPr>
          <w:rFonts w:ascii="Arial" w:hAnsi="Arial" w:cs="Arial"/>
        </w:rPr>
        <w:t xml:space="preserve"> y bielas, según el sentido desde el anillo de distribución hacia las palas directrices. </w:t>
      </w:r>
      <w:r w:rsidR="006063F8" w:rsidRPr="00C035FC">
        <w:rPr>
          <w:rFonts w:ascii="Arial" w:hAnsi="Arial" w:cs="Arial"/>
        </w:rPr>
        <w:t>El accionamiento puede ser interior o exterior, respecto a la circunferencia descripta por los alabes.</w:t>
      </w:r>
    </w:p>
    <w:p w:rsidR="006063F8" w:rsidRPr="00C035FC" w:rsidRDefault="006063F8" w:rsidP="00252855">
      <w:pPr>
        <w:keepNext/>
        <w:spacing w:after="0"/>
        <w:jc w:val="center"/>
        <w:rPr>
          <w:rFonts w:ascii="Arial" w:hAnsi="Arial" w:cs="Arial"/>
        </w:rPr>
      </w:pPr>
      <w:r w:rsidRPr="00C035FC">
        <w:rPr>
          <w:rFonts w:ascii="Arial" w:hAnsi="Arial" w:cs="Arial"/>
          <w:noProof/>
          <w:lang w:eastAsia="es-AR"/>
        </w:rPr>
        <w:drawing>
          <wp:inline distT="0" distB="0" distL="0" distR="0" wp14:anchorId="28AE176D" wp14:editId="39C57E73">
            <wp:extent cx="4259580" cy="1859280"/>
            <wp:effectExtent l="0" t="0" r="7620" b="762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NuevoDocumento 2017-10-04 (2)_2.jpg"/>
                    <pic:cNvPicPr/>
                  </pic:nvPicPr>
                  <pic:blipFill rotWithShape="1">
                    <a:blip r:embed="rId39" cstate="print">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4265369" cy="1861807"/>
                    </a:xfrm>
                    <a:prstGeom prst="rect">
                      <a:avLst/>
                    </a:prstGeom>
                    <a:ln>
                      <a:noFill/>
                    </a:ln>
                    <a:extLst>
                      <a:ext uri="{53640926-AAD7-44D8-BBD7-CCE9431645EC}">
                        <a14:shadowObscured xmlns:a14="http://schemas.microsoft.com/office/drawing/2010/main"/>
                      </a:ext>
                    </a:extLst>
                  </pic:spPr>
                </pic:pic>
              </a:graphicData>
            </a:graphic>
          </wp:inline>
        </w:drawing>
      </w:r>
    </w:p>
    <w:p w:rsidR="006063F8" w:rsidRPr="00C035FC" w:rsidRDefault="006063F8" w:rsidP="006063F8">
      <w:pPr>
        <w:pStyle w:val="Descripcin"/>
        <w:jc w:val="center"/>
        <w:rPr>
          <w:rFonts w:cs="Arial"/>
        </w:rPr>
      </w:pPr>
      <w:bookmarkStart w:id="55" w:name="_Toc21723248"/>
      <w:bookmarkStart w:id="56" w:name="_Toc21723328"/>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17</w:t>
      </w:r>
      <w:r w:rsidRPr="00C035FC">
        <w:rPr>
          <w:rFonts w:cs="Arial"/>
        </w:rPr>
        <w:fldChar w:fldCharType="end"/>
      </w:r>
      <w:r w:rsidR="00252855">
        <w:rPr>
          <w:rFonts w:cs="Arial"/>
        </w:rPr>
        <w:t>.</w:t>
      </w:r>
      <w:r w:rsidRPr="00C035FC">
        <w:rPr>
          <w:rFonts w:cs="Arial"/>
        </w:rPr>
        <w:t xml:space="preserve"> Accionamiento de las palas directrices con el anillo de distribución</w:t>
      </w:r>
      <w:bookmarkEnd w:id="55"/>
      <w:bookmarkEnd w:id="56"/>
    </w:p>
    <w:p w:rsidR="000A21C2" w:rsidRPr="00C035FC" w:rsidRDefault="000A21C2" w:rsidP="00530AD6">
      <w:pPr>
        <w:pStyle w:val="Prrafodelista"/>
        <w:numPr>
          <w:ilvl w:val="0"/>
          <w:numId w:val="3"/>
        </w:numPr>
        <w:ind w:hanging="294"/>
        <w:jc w:val="both"/>
        <w:rPr>
          <w:rFonts w:ascii="Arial" w:hAnsi="Arial" w:cs="Arial"/>
        </w:rPr>
      </w:pPr>
      <w:r w:rsidRPr="00C035FC">
        <w:rPr>
          <w:rFonts w:ascii="Arial" w:hAnsi="Arial" w:cs="Arial"/>
        </w:rPr>
        <w:t xml:space="preserve">Bielas y </w:t>
      </w:r>
      <w:proofErr w:type="spellStart"/>
      <w:r w:rsidRPr="00C035FC">
        <w:rPr>
          <w:rFonts w:ascii="Arial" w:hAnsi="Arial" w:cs="Arial"/>
        </w:rPr>
        <w:t>bieletas</w:t>
      </w:r>
      <w:proofErr w:type="spellEnd"/>
    </w:p>
    <w:p w:rsidR="000A21C2" w:rsidRDefault="000A21C2" w:rsidP="00A96E88">
      <w:pPr>
        <w:ind w:firstLine="397"/>
        <w:jc w:val="both"/>
        <w:rPr>
          <w:rFonts w:ascii="Arial" w:hAnsi="Arial" w:cs="Arial"/>
        </w:rPr>
      </w:pPr>
      <w:r w:rsidRPr="00C035FC">
        <w:rPr>
          <w:rFonts w:ascii="Arial" w:hAnsi="Arial" w:cs="Arial"/>
        </w:rPr>
        <w:t xml:space="preserve">La conexión entre la </w:t>
      </w:r>
      <w:proofErr w:type="spellStart"/>
      <w:r w:rsidRPr="00C035FC">
        <w:rPr>
          <w:rFonts w:ascii="Arial" w:hAnsi="Arial" w:cs="Arial"/>
        </w:rPr>
        <w:t>bieleta</w:t>
      </w:r>
      <w:proofErr w:type="spellEnd"/>
      <w:r w:rsidRPr="00C035FC">
        <w:rPr>
          <w:rFonts w:ascii="Arial" w:hAnsi="Arial" w:cs="Arial"/>
        </w:rPr>
        <w:t xml:space="preserve"> correspondiente, ligada al anillo, y el eje de la pala directriz respectiva, se realiza mediante una biela formada, en ocasiones, por dos piezas superpuestas adecuadamente, o disposición similar, en cuyo caso, el punto común de enlace entre las mismas puede ser un bulón que, además, hace la función de fusible mecánico. La unión rígida de cada </w:t>
      </w:r>
      <w:proofErr w:type="spellStart"/>
      <w:r w:rsidRPr="00C035FC">
        <w:rPr>
          <w:rFonts w:ascii="Arial" w:hAnsi="Arial" w:cs="Arial"/>
        </w:rPr>
        <w:t>bieleta</w:t>
      </w:r>
      <w:proofErr w:type="spellEnd"/>
      <w:r w:rsidRPr="00C035FC">
        <w:rPr>
          <w:rFonts w:ascii="Arial" w:hAnsi="Arial" w:cs="Arial"/>
        </w:rPr>
        <w:t xml:space="preserve"> con el eje de la pala </w:t>
      </w:r>
      <w:r w:rsidR="00883221" w:rsidRPr="00C035FC">
        <w:rPr>
          <w:rFonts w:ascii="Arial" w:hAnsi="Arial" w:cs="Arial"/>
        </w:rPr>
        <w:t>dependiente</w:t>
      </w:r>
      <w:r w:rsidRPr="00C035FC">
        <w:rPr>
          <w:rFonts w:ascii="Arial" w:hAnsi="Arial" w:cs="Arial"/>
        </w:rPr>
        <w:t xml:space="preserve"> se con</w:t>
      </w:r>
      <w:r w:rsidR="006063F8" w:rsidRPr="00C035FC">
        <w:rPr>
          <w:rFonts w:ascii="Arial" w:hAnsi="Arial" w:cs="Arial"/>
        </w:rPr>
        <w:t>sigue mediante varias chavetas.</w:t>
      </w:r>
    </w:p>
    <w:p w:rsidR="00A96E88" w:rsidRDefault="00A96E88" w:rsidP="00A96E88">
      <w:pPr>
        <w:ind w:firstLine="397"/>
        <w:jc w:val="both"/>
        <w:rPr>
          <w:rFonts w:ascii="Arial" w:hAnsi="Arial" w:cs="Arial"/>
        </w:rPr>
      </w:pPr>
    </w:p>
    <w:p w:rsidR="00750260" w:rsidRPr="00A96E88" w:rsidRDefault="00750260" w:rsidP="00A96E88">
      <w:pPr>
        <w:spacing w:after="0"/>
        <w:ind w:firstLine="397"/>
        <w:jc w:val="both"/>
        <w:rPr>
          <w:rFonts w:ascii="Arial" w:hAnsi="Arial" w:cs="Arial"/>
          <w:sz w:val="10"/>
        </w:rPr>
      </w:pPr>
    </w:p>
    <w:p w:rsidR="004B4B0E" w:rsidRPr="00C035FC" w:rsidRDefault="006063F8" w:rsidP="00A96E88">
      <w:pPr>
        <w:keepNext/>
        <w:spacing w:after="0"/>
        <w:jc w:val="center"/>
        <w:rPr>
          <w:rFonts w:ascii="Arial" w:hAnsi="Arial" w:cs="Arial"/>
        </w:rPr>
      </w:pPr>
      <w:r w:rsidRPr="00C035FC">
        <w:rPr>
          <w:rFonts w:ascii="Arial" w:hAnsi="Arial" w:cs="Arial"/>
          <w:noProof/>
          <w:lang w:eastAsia="es-AR"/>
        </w:rPr>
        <w:drawing>
          <wp:inline distT="0" distB="0" distL="0" distR="0" wp14:anchorId="6890D10D" wp14:editId="16B0C04F">
            <wp:extent cx="4007427" cy="3587693"/>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NuevoDocumento 2017-10-04_1.jpg"/>
                    <pic:cNvPicPr/>
                  </pic:nvPicPr>
                  <pic:blipFill rotWithShape="1">
                    <a:blip r:embed="rId41" cstate="print">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4013614" cy="3593232"/>
                    </a:xfrm>
                    <a:prstGeom prst="rect">
                      <a:avLst/>
                    </a:prstGeom>
                    <a:ln>
                      <a:noFill/>
                    </a:ln>
                    <a:extLst>
                      <a:ext uri="{53640926-AAD7-44D8-BBD7-CCE9431645EC}">
                        <a14:shadowObscured xmlns:a14="http://schemas.microsoft.com/office/drawing/2010/main"/>
                      </a:ext>
                    </a:extLst>
                  </pic:spPr>
                </pic:pic>
              </a:graphicData>
            </a:graphic>
          </wp:inline>
        </w:drawing>
      </w:r>
    </w:p>
    <w:p w:rsidR="006063F8" w:rsidRPr="00C035FC" w:rsidRDefault="004B4B0E" w:rsidP="004B4B0E">
      <w:pPr>
        <w:pStyle w:val="Descripcin"/>
        <w:jc w:val="center"/>
        <w:rPr>
          <w:rFonts w:cs="Arial"/>
        </w:rPr>
      </w:pPr>
      <w:bookmarkStart w:id="57" w:name="_Ref494906865"/>
      <w:bookmarkStart w:id="58" w:name="_Toc21723249"/>
      <w:bookmarkStart w:id="59" w:name="_Toc21723329"/>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18</w:t>
      </w:r>
      <w:r w:rsidRPr="00C035FC">
        <w:rPr>
          <w:rFonts w:cs="Arial"/>
        </w:rPr>
        <w:fldChar w:fldCharType="end"/>
      </w:r>
      <w:bookmarkEnd w:id="57"/>
      <w:r w:rsidR="00593784">
        <w:rPr>
          <w:rFonts w:cs="Arial"/>
        </w:rPr>
        <w:t>.</w:t>
      </w:r>
      <w:r w:rsidRPr="00C035FC">
        <w:rPr>
          <w:rFonts w:cs="Arial"/>
        </w:rPr>
        <w:t xml:space="preserve"> Elementos de accionamiento de álabes</w:t>
      </w:r>
      <w:bookmarkEnd w:id="58"/>
      <w:bookmarkEnd w:id="59"/>
    </w:p>
    <w:p w:rsidR="000A21C2" w:rsidRPr="00C035FC" w:rsidRDefault="004B4B0E" w:rsidP="00530AD6">
      <w:pPr>
        <w:pStyle w:val="Prrafodelista"/>
        <w:numPr>
          <w:ilvl w:val="0"/>
          <w:numId w:val="3"/>
        </w:numPr>
        <w:ind w:hanging="294"/>
        <w:jc w:val="both"/>
        <w:rPr>
          <w:rFonts w:ascii="Arial" w:hAnsi="Arial" w:cs="Arial"/>
        </w:rPr>
      </w:pPr>
      <w:r w:rsidRPr="00C035FC">
        <w:rPr>
          <w:rFonts w:ascii="Arial" w:hAnsi="Arial" w:cs="Arial"/>
        </w:rPr>
        <w:t>Fusibles mecánicos</w:t>
      </w:r>
    </w:p>
    <w:p w:rsidR="000A21C2" w:rsidRPr="00C035FC" w:rsidRDefault="000A21C2" w:rsidP="00593784">
      <w:pPr>
        <w:ind w:firstLine="397"/>
        <w:jc w:val="both"/>
        <w:rPr>
          <w:rFonts w:ascii="Arial" w:hAnsi="Arial" w:cs="Arial"/>
        </w:rPr>
      </w:pPr>
      <w:r w:rsidRPr="00C035FC">
        <w:rPr>
          <w:rFonts w:ascii="Arial" w:hAnsi="Arial" w:cs="Arial"/>
        </w:rPr>
        <w:t>Se trata del bulón colocado en cada juego de bielas, en el que está convenientemente mecanizada una entalladura (</w:t>
      </w:r>
      <w:r w:rsidR="004B4B0E" w:rsidRPr="00C035FC">
        <w:rPr>
          <w:rFonts w:ascii="Arial" w:hAnsi="Arial" w:cs="Arial"/>
        </w:rPr>
        <w:fldChar w:fldCharType="begin"/>
      </w:r>
      <w:r w:rsidR="004B4B0E" w:rsidRPr="00C035FC">
        <w:rPr>
          <w:rFonts w:ascii="Arial" w:hAnsi="Arial" w:cs="Arial"/>
        </w:rPr>
        <w:instrText xml:space="preserve"> REF _Ref494906865 \h </w:instrText>
      </w:r>
      <w:r w:rsidR="0081459D" w:rsidRPr="00C035FC">
        <w:rPr>
          <w:rFonts w:ascii="Arial" w:hAnsi="Arial" w:cs="Arial"/>
        </w:rPr>
        <w:instrText xml:space="preserve"> \* MERGEFORMAT </w:instrText>
      </w:r>
      <w:r w:rsidR="004B4B0E" w:rsidRPr="00C035FC">
        <w:rPr>
          <w:rFonts w:ascii="Arial" w:hAnsi="Arial" w:cs="Arial"/>
        </w:rPr>
      </w:r>
      <w:r w:rsidR="004B4B0E" w:rsidRPr="00C035FC">
        <w:rPr>
          <w:rFonts w:ascii="Arial" w:hAnsi="Arial" w:cs="Arial"/>
        </w:rPr>
        <w:fldChar w:fldCharType="separate"/>
      </w:r>
      <w:r w:rsidR="00A84BA1" w:rsidRPr="00A84BA1">
        <w:rPr>
          <w:rFonts w:ascii="Arial" w:hAnsi="Arial" w:cs="Arial"/>
        </w:rPr>
        <w:t xml:space="preserve">Figura </w:t>
      </w:r>
      <w:r w:rsidR="00A84BA1" w:rsidRPr="00A84BA1">
        <w:rPr>
          <w:rFonts w:ascii="Arial" w:hAnsi="Arial" w:cs="Arial"/>
          <w:noProof/>
        </w:rPr>
        <w:t>18</w:t>
      </w:r>
      <w:r w:rsidR="004B4B0E" w:rsidRPr="00C035FC">
        <w:rPr>
          <w:rFonts w:ascii="Arial" w:hAnsi="Arial" w:cs="Arial"/>
        </w:rPr>
        <w:fldChar w:fldCharType="end"/>
      </w:r>
      <w:r w:rsidRPr="00C035FC">
        <w:rPr>
          <w:rFonts w:ascii="Arial" w:hAnsi="Arial" w:cs="Arial"/>
        </w:rPr>
        <w:t xml:space="preserve"> b), al objeto de que pueda romper fácilmente y, con ello, dejar sin control a la pala afectada, en caso de que la misma presione sobre algún cuerpo extraño, que pudiera ser arrastrado por el agua, con lo que se evitan posibles daños mayores. </w:t>
      </w:r>
      <w:r w:rsidR="00883221" w:rsidRPr="00C035FC">
        <w:rPr>
          <w:rFonts w:ascii="Arial" w:hAnsi="Arial" w:cs="Arial"/>
        </w:rPr>
        <w:t>Además,</w:t>
      </w:r>
      <w:r w:rsidR="004B4B0E" w:rsidRPr="00C035FC">
        <w:rPr>
          <w:rFonts w:ascii="Arial" w:hAnsi="Arial" w:cs="Arial"/>
        </w:rPr>
        <w:t xml:space="preserve"> esto permite continuar con el cierre del </w:t>
      </w:r>
      <w:r w:rsidR="00883221" w:rsidRPr="00C035FC">
        <w:rPr>
          <w:rFonts w:ascii="Arial" w:hAnsi="Arial" w:cs="Arial"/>
        </w:rPr>
        <w:t>distribuidor,</w:t>
      </w:r>
      <w:r w:rsidR="004B4B0E" w:rsidRPr="00C035FC">
        <w:rPr>
          <w:rFonts w:ascii="Arial" w:hAnsi="Arial" w:cs="Arial"/>
        </w:rPr>
        <w:t xml:space="preserve"> aunque quede un álabe libre.</w:t>
      </w:r>
      <w:r w:rsidRPr="00C035FC">
        <w:rPr>
          <w:rFonts w:ascii="Arial" w:hAnsi="Arial" w:cs="Arial"/>
        </w:rPr>
        <w:t xml:space="preserve"> Dichos fusibles deben de estar engrasados para facilitar s</w:t>
      </w:r>
      <w:r w:rsidR="00593784">
        <w:rPr>
          <w:rFonts w:ascii="Arial" w:hAnsi="Arial" w:cs="Arial"/>
        </w:rPr>
        <w:t>u extracción en caso de rotura.</w:t>
      </w:r>
    </w:p>
    <w:p w:rsidR="000A21C2" w:rsidRPr="00C035FC" w:rsidRDefault="000A21C2" w:rsidP="00593784">
      <w:pPr>
        <w:ind w:firstLine="397"/>
        <w:jc w:val="both"/>
        <w:rPr>
          <w:rFonts w:ascii="Arial" w:hAnsi="Arial" w:cs="Arial"/>
        </w:rPr>
      </w:pPr>
      <w:r w:rsidRPr="00C035FC">
        <w:rPr>
          <w:rFonts w:ascii="Arial" w:hAnsi="Arial" w:cs="Arial"/>
        </w:rPr>
        <w:t xml:space="preserve">Los mismos efectos se logran dotando de entalladuras a las propias </w:t>
      </w:r>
      <w:proofErr w:type="spellStart"/>
      <w:r w:rsidRPr="00C035FC">
        <w:rPr>
          <w:rFonts w:ascii="Arial" w:hAnsi="Arial" w:cs="Arial"/>
        </w:rPr>
        <w:t>bieletas</w:t>
      </w:r>
      <w:proofErr w:type="spellEnd"/>
      <w:r w:rsidRPr="00C035FC">
        <w:rPr>
          <w:rFonts w:ascii="Arial" w:hAnsi="Arial" w:cs="Arial"/>
        </w:rPr>
        <w:t xml:space="preserve">, por lo que se conocen como </w:t>
      </w:r>
      <w:proofErr w:type="spellStart"/>
      <w:r w:rsidRPr="00C035FC">
        <w:rPr>
          <w:rFonts w:ascii="Arial" w:hAnsi="Arial" w:cs="Arial"/>
        </w:rPr>
        <w:t>bieletas</w:t>
      </w:r>
      <w:proofErr w:type="spellEnd"/>
      <w:r w:rsidRPr="00C035FC">
        <w:rPr>
          <w:rFonts w:ascii="Arial" w:hAnsi="Arial" w:cs="Arial"/>
        </w:rPr>
        <w:t xml:space="preserve"> frágiles (</w:t>
      </w:r>
      <w:r w:rsidR="004B4B0E" w:rsidRPr="00C035FC">
        <w:rPr>
          <w:rFonts w:ascii="Arial" w:hAnsi="Arial" w:cs="Arial"/>
        </w:rPr>
        <w:fldChar w:fldCharType="begin"/>
      </w:r>
      <w:r w:rsidR="004B4B0E" w:rsidRPr="00C035FC">
        <w:rPr>
          <w:rFonts w:ascii="Arial" w:hAnsi="Arial" w:cs="Arial"/>
        </w:rPr>
        <w:instrText xml:space="preserve"> REF _Ref494906865 \h </w:instrText>
      </w:r>
      <w:r w:rsidR="0081459D" w:rsidRPr="00C035FC">
        <w:rPr>
          <w:rFonts w:ascii="Arial" w:hAnsi="Arial" w:cs="Arial"/>
        </w:rPr>
        <w:instrText xml:space="preserve"> \* MERGEFORMAT </w:instrText>
      </w:r>
      <w:r w:rsidR="004B4B0E" w:rsidRPr="00C035FC">
        <w:rPr>
          <w:rFonts w:ascii="Arial" w:hAnsi="Arial" w:cs="Arial"/>
        </w:rPr>
      </w:r>
      <w:r w:rsidR="004B4B0E" w:rsidRPr="00C035FC">
        <w:rPr>
          <w:rFonts w:ascii="Arial" w:hAnsi="Arial" w:cs="Arial"/>
        </w:rPr>
        <w:fldChar w:fldCharType="separate"/>
      </w:r>
      <w:r w:rsidR="00A84BA1" w:rsidRPr="00A84BA1">
        <w:rPr>
          <w:rFonts w:ascii="Arial" w:hAnsi="Arial" w:cs="Arial"/>
        </w:rPr>
        <w:t>Figura 18</w:t>
      </w:r>
      <w:r w:rsidR="004B4B0E" w:rsidRPr="00C035FC">
        <w:rPr>
          <w:rFonts w:ascii="Arial" w:hAnsi="Arial" w:cs="Arial"/>
        </w:rPr>
        <w:fldChar w:fldCharType="end"/>
      </w:r>
      <w:r w:rsidRPr="00C035FC">
        <w:rPr>
          <w:rFonts w:ascii="Arial" w:hAnsi="Arial" w:cs="Arial"/>
        </w:rPr>
        <w:t xml:space="preserve"> c). </w:t>
      </w:r>
    </w:p>
    <w:p w:rsidR="000A21C2" w:rsidRPr="00C035FC" w:rsidRDefault="000A21C2" w:rsidP="00593784">
      <w:pPr>
        <w:ind w:firstLine="397"/>
        <w:jc w:val="both"/>
        <w:rPr>
          <w:rFonts w:ascii="Arial" w:hAnsi="Arial" w:cs="Arial"/>
        </w:rPr>
      </w:pPr>
      <w:r w:rsidRPr="00C035FC">
        <w:rPr>
          <w:rFonts w:ascii="Arial" w:hAnsi="Arial" w:cs="Arial"/>
        </w:rPr>
        <w:t xml:space="preserve">Para la transmisión de los esfuerzos del </w:t>
      </w:r>
      <w:r w:rsidR="005E08BE">
        <w:rPr>
          <w:rFonts w:ascii="Arial" w:hAnsi="Arial" w:cs="Arial"/>
        </w:rPr>
        <w:t>anillo de distribución a las pal</w:t>
      </w:r>
      <w:r w:rsidRPr="00C035FC">
        <w:rPr>
          <w:rFonts w:ascii="Arial" w:hAnsi="Arial" w:cs="Arial"/>
        </w:rPr>
        <w:t xml:space="preserve">as directrices, actualmente se tiende a sustituir los fusibles mecánicos y las </w:t>
      </w:r>
      <w:proofErr w:type="spellStart"/>
      <w:r w:rsidRPr="00C035FC">
        <w:rPr>
          <w:rFonts w:ascii="Arial" w:hAnsi="Arial" w:cs="Arial"/>
        </w:rPr>
        <w:t>bieletas</w:t>
      </w:r>
      <w:proofErr w:type="spellEnd"/>
      <w:r w:rsidRPr="00C035FC">
        <w:rPr>
          <w:rFonts w:ascii="Arial" w:hAnsi="Arial" w:cs="Arial"/>
        </w:rPr>
        <w:t xml:space="preserve"> frágiles por embragues de fricción, ajustados</w:t>
      </w:r>
      <w:r w:rsidR="00593784">
        <w:rPr>
          <w:rFonts w:ascii="Arial" w:hAnsi="Arial" w:cs="Arial"/>
        </w:rPr>
        <w:t xml:space="preserve"> a una presión de trabajo dada.</w:t>
      </w:r>
    </w:p>
    <w:p w:rsidR="000A21C2" w:rsidRPr="00C035FC" w:rsidRDefault="000A21C2" w:rsidP="00593784">
      <w:pPr>
        <w:ind w:firstLine="397"/>
        <w:jc w:val="both"/>
        <w:rPr>
          <w:rFonts w:ascii="Arial" w:hAnsi="Arial" w:cs="Arial"/>
        </w:rPr>
      </w:pPr>
      <w:r w:rsidRPr="00C035FC">
        <w:rPr>
          <w:rFonts w:ascii="Arial" w:hAnsi="Arial" w:cs="Arial"/>
        </w:rPr>
        <w:t>Se tiende a sustituir, el conjunto descrito de servomotores, brazos, anillo de distribución, bielas, etc., por servomecanismos instalados individualmente para cada una de las palas directrices, todos ellos gobernados</w:t>
      </w:r>
      <w:r w:rsidR="00593784">
        <w:rPr>
          <w:rFonts w:ascii="Arial" w:hAnsi="Arial" w:cs="Arial"/>
        </w:rPr>
        <w:t xml:space="preserve"> por el regulador de velocidad.</w:t>
      </w:r>
    </w:p>
    <w:p w:rsidR="000A21C2" w:rsidRPr="00C035FC" w:rsidRDefault="004B4B0E" w:rsidP="00530AD6">
      <w:pPr>
        <w:pStyle w:val="Prrafodelista"/>
        <w:numPr>
          <w:ilvl w:val="0"/>
          <w:numId w:val="3"/>
        </w:numPr>
        <w:ind w:hanging="294"/>
        <w:jc w:val="both"/>
        <w:rPr>
          <w:rFonts w:ascii="Arial" w:hAnsi="Arial" w:cs="Arial"/>
        </w:rPr>
      </w:pPr>
      <w:r w:rsidRPr="00C035FC">
        <w:rPr>
          <w:rFonts w:ascii="Arial" w:hAnsi="Arial" w:cs="Arial"/>
        </w:rPr>
        <w:t>Equipos de engrase</w:t>
      </w:r>
      <w:r w:rsidR="000A21C2" w:rsidRPr="00C035FC">
        <w:rPr>
          <w:rFonts w:ascii="Arial" w:hAnsi="Arial" w:cs="Arial"/>
        </w:rPr>
        <w:t xml:space="preserve"> </w:t>
      </w:r>
    </w:p>
    <w:p w:rsidR="000A21C2" w:rsidRDefault="000A21C2" w:rsidP="00593784">
      <w:pPr>
        <w:ind w:firstLine="397"/>
        <w:jc w:val="both"/>
        <w:rPr>
          <w:rFonts w:ascii="Arial" w:hAnsi="Arial" w:cs="Arial"/>
        </w:rPr>
      </w:pPr>
      <w:r w:rsidRPr="00C035FC">
        <w:rPr>
          <w:rFonts w:ascii="Arial" w:hAnsi="Arial" w:cs="Arial"/>
        </w:rPr>
        <w:t xml:space="preserve">Las zonas metálicas sometidas a fricción, especialmente los cojinetes de las palas directrices, </w:t>
      </w:r>
      <w:proofErr w:type="spellStart"/>
      <w:r w:rsidRPr="00C035FC">
        <w:rPr>
          <w:rFonts w:ascii="Arial" w:hAnsi="Arial" w:cs="Arial"/>
        </w:rPr>
        <w:t>bieletas</w:t>
      </w:r>
      <w:proofErr w:type="spellEnd"/>
      <w:r w:rsidRPr="00C035FC">
        <w:rPr>
          <w:rFonts w:ascii="Arial" w:hAnsi="Arial" w:cs="Arial"/>
        </w:rPr>
        <w:t>, bielas, etc., están debidamente engrasadas, mediante un equipo, automático o manual, dispuesto al efecto, el cual actúa a intervalos regulares.</w:t>
      </w:r>
    </w:p>
    <w:p w:rsidR="00AE1D10" w:rsidRDefault="00AE1D10" w:rsidP="00593784">
      <w:pPr>
        <w:ind w:firstLine="397"/>
        <w:jc w:val="both"/>
        <w:rPr>
          <w:rFonts w:ascii="Arial" w:hAnsi="Arial" w:cs="Arial"/>
        </w:rPr>
      </w:pPr>
    </w:p>
    <w:p w:rsidR="00AE1D10" w:rsidRDefault="00AE1D10" w:rsidP="00593784">
      <w:pPr>
        <w:ind w:firstLine="397"/>
        <w:jc w:val="both"/>
        <w:rPr>
          <w:rFonts w:ascii="Arial" w:hAnsi="Arial" w:cs="Arial"/>
        </w:rPr>
      </w:pPr>
    </w:p>
    <w:p w:rsidR="00AE1D10" w:rsidRDefault="00AE1D10" w:rsidP="00593784">
      <w:pPr>
        <w:ind w:firstLine="397"/>
        <w:jc w:val="both"/>
        <w:rPr>
          <w:rFonts w:ascii="Arial" w:hAnsi="Arial" w:cs="Arial"/>
        </w:rPr>
      </w:pPr>
    </w:p>
    <w:p w:rsidR="00AE1D10" w:rsidRPr="00AE1D10" w:rsidRDefault="00AE1D10" w:rsidP="00AE1D10">
      <w:pPr>
        <w:spacing w:after="0"/>
        <w:ind w:firstLine="397"/>
        <w:jc w:val="both"/>
        <w:rPr>
          <w:rFonts w:ascii="Arial" w:hAnsi="Arial" w:cs="Arial"/>
          <w:sz w:val="10"/>
        </w:rPr>
      </w:pPr>
    </w:p>
    <w:p w:rsidR="000A21C2" w:rsidRPr="00C035FC" w:rsidRDefault="004B4B0E" w:rsidP="00530AD6">
      <w:pPr>
        <w:pStyle w:val="Ttulo2"/>
        <w:numPr>
          <w:ilvl w:val="1"/>
          <w:numId w:val="1"/>
        </w:numPr>
        <w:spacing w:before="0" w:beforeAutospacing="0"/>
        <w:ind w:left="993" w:hanging="567"/>
        <w:rPr>
          <w:rFonts w:cs="Arial"/>
          <w:szCs w:val="22"/>
        </w:rPr>
      </w:pPr>
      <w:bookmarkStart w:id="60" w:name="_Toc21723295"/>
      <w:r w:rsidRPr="00C035FC">
        <w:rPr>
          <w:rFonts w:cs="Arial"/>
          <w:szCs w:val="22"/>
        </w:rPr>
        <w:t>Rodete</w:t>
      </w:r>
      <w:bookmarkEnd w:id="60"/>
    </w:p>
    <w:p w:rsidR="00F07F83" w:rsidRPr="00C035FC" w:rsidRDefault="00F07F83" w:rsidP="00593784">
      <w:pPr>
        <w:ind w:firstLine="397"/>
        <w:jc w:val="both"/>
        <w:rPr>
          <w:rFonts w:ascii="Arial" w:hAnsi="Arial" w:cs="Arial"/>
        </w:rPr>
      </w:pPr>
      <w:r w:rsidRPr="00C035FC">
        <w:rPr>
          <w:rFonts w:ascii="Arial" w:hAnsi="Arial" w:cs="Arial"/>
        </w:rPr>
        <w:t>Se trata de la pieza fundamental donde se obtiene la energía mecánica deseada. Está unido rígidamente a la parte inferior del eje de la turbina, en situación perfectamente concéntrica con el distribuidor, ocupando el espa</w:t>
      </w:r>
      <w:r w:rsidR="00AE1D10">
        <w:rPr>
          <w:rFonts w:ascii="Arial" w:hAnsi="Arial" w:cs="Arial"/>
        </w:rPr>
        <w:t>cio circular que éste delimita.</w:t>
      </w:r>
    </w:p>
    <w:p w:rsidR="00117D46" w:rsidRPr="00C035FC" w:rsidRDefault="00AE1D10" w:rsidP="00AE1D10">
      <w:pPr>
        <w:keepNext/>
        <w:spacing w:after="0"/>
        <w:jc w:val="center"/>
        <w:rPr>
          <w:rFonts w:ascii="Arial" w:hAnsi="Arial" w:cs="Arial"/>
        </w:rPr>
      </w:pPr>
      <w:r>
        <w:rPr>
          <w:rFonts w:ascii="Arial" w:hAnsi="Arial" w:cs="Arial"/>
          <w:noProof/>
          <w:lang w:eastAsia="es-AR"/>
        </w:rPr>
        <w:drawing>
          <wp:inline distT="0" distB="0" distL="0" distR="0" wp14:anchorId="15CE4F59" wp14:editId="26C6C919">
            <wp:extent cx="4853940" cy="1736444"/>
            <wp:effectExtent l="0" t="0" r="381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58613" cy="1738116"/>
                    </a:xfrm>
                    <a:prstGeom prst="rect">
                      <a:avLst/>
                    </a:prstGeom>
                    <a:noFill/>
                    <a:ln>
                      <a:noFill/>
                    </a:ln>
                  </pic:spPr>
                </pic:pic>
              </a:graphicData>
            </a:graphic>
          </wp:inline>
        </w:drawing>
      </w:r>
    </w:p>
    <w:p w:rsidR="00117D46" w:rsidRPr="00C035FC" w:rsidRDefault="00117D46" w:rsidP="00117D46">
      <w:pPr>
        <w:pStyle w:val="Descripcin"/>
        <w:jc w:val="center"/>
        <w:rPr>
          <w:rFonts w:cs="Arial"/>
        </w:rPr>
      </w:pPr>
      <w:bookmarkStart w:id="61" w:name="_Toc21723250"/>
      <w:bookmarkStart w:id="62" w:name="_Toc21723330"/>
      <w:r w:rsidRPr="00F560F8">
        <w:rPr>
          <w:rFonts w:cs="Arial"/>
        </w:rPr>
        <w:t xml:space="preserve">Figura </w:t>
      </w:r>
      <w:r w:rsidRPr="00F560F8">
        <w:rPr>
          <w:rFonts w:cs="Arial"/>
        </w:rPr>
        <w:fldChar w:fldCharType="begin"/>
      </w:r>
      <w:r w:rsidRPr="00F560F8">
        <w:rPr>
          <w:rFonts w:cs="Arial"/>
        </w:rPr>
        <w:instrText xml:space="preserve"> SEQ Figura \* ARABIC </w:instrText>
      </w:r>
      <w:r w:rsidRPr="00F560F8">
        <w:rPr>
          <w:rFonts w:cs="Arial"/>
        </w:rPr>
        <w:fldChar w:fldCharType="separate"/>
      </w:r>
      <w:r w:rsidR="00A84BA1">
        <w:rPr>
          <w:rFonts w:cs="Arial"/>
          <w:noProof/>
        </w:rPr>
        <w:t>19</w:t>
      </w:r>
      <w:r w:rsidRPr="00F560F8">
        <w:rPr>
          <w:rFonts w:cs="Arial"/>
        </w:rPr>
        <w:fldChar w:fldCharType="end"/>
      </w:r>
      <w:r w:rsidR="00AE1D10" w:rsidRPr="00F560F8">
        <w:rPr>
          <w:rFonts w:cs="Arial"/>
        </w:rPr>
        <w:t>.</w:t>
      </w:r>
      <w:r w:rsidRPr="00F560F8">
        <w:rPr>
          <w:rFonts w:cs="Arial"/>
        </w:rPr>
        <w:t xml:space="preserve"> Elementos de un rodete Francis</w:t>
      </w:r>
      <w:bookmarkEnd w:id="61"/>
      <w:bookmarkEnd w:id="62"/>
    </w:p>
    <w:p w:rsidR="00F07F83" w:rsidRPr="00C035FC" w:rsidRDefault="00F07F83" w:rsidP="00AE1D10">
      <w:pPr>
        <w:ind w:firstLine="397"/>
        <w:jc w:val="both"/>
        <w:rPr>
          <w:rFonts w:ascii="Arial" w:hAnsi="Arial" w:cs="Arial"/>
        </w:rPr>
      </w:pPr>
      <w:r w:rsidRPr="00C035FC">
        <w:rPr>
          <w:rFonts w:ascii="Arial" w:hAnsi="Arial" w:cs="Arial"/>
        </w:rPr>
        <w:t>Consta de un núcleo central, alrededor del cual se encuentra dispuesto un número determinado de palas de superficie alabeada, aproximadamente entre 12 y 2</w:t>
      </w:r>
      <w:r w:rsidR="001D1002">
        <w:rPr>
          <w:rFonts w:ascii="Arial" w:hAnsi="Arial" w:cs="Arial"/>
        </w:rPr>
        <w:t>4</w:t>
      </w:r>
      <w:r w:rsidRPr="00C035FC">
        <w:rPr>
          <w:rFonts w:ascii="Arial" w:hAnsi="Arial" w:cs="Arial"/>
        </w:rPr>
        <w:t xml:space="preserve">, equidistantemente repartidas y solidarias al mismo, formando una pieza única en bloque por fundición o soldadura, es decir, sin uniones ni fijaciones accesorias. Las patas están unidas entre sí, por su parte externa inferior, mediante una llanta o banda que hace cuerpo con las mismas. Unos anillos de acero, anillos intersticiales, colocados a presión sobre el núcleo y la llanta, perfectamente centrados, realizan </w:t>
      </w:r>
      <w:proofErr w:type="gramStart"/>
      <w:r w:rsidRPr="00C035FC">
        <w:rPr>
          <w:rFonts w:ascii="Arial" w:hAnsi="Arial" w:cs="Arial"/>
        </w:rPr>
        <w:t>el cierre hidráulico al girar muy próximos</w:t>
      </w:r>
      <w:proofErr w:type="gramEnd"/>
      <w:r w:rsidRPr="00C035FC">
        <w:rPr>
          <w:rFonts w:ascii="Arial" w:hAnsi="Arial" w:cs="Arial"/>
        </w:rPr>
        <w:t xml:space="preserve"> a los escudos superior e inferior respectivamente.</w:t>
      </w:r>
    </w:p>
    <w:p w:rsidR="00117D46" w:rsidRPr="00C035FC" w:rsidRDefault="00117D46" w:rsidP="00AE1D10">
      <w:pPr>
        <w:keepNext/>
        <w:spacing w:after="0"/>
        <w:jc w:val="center"/>
        <w:rPr>
          <w:rFonts w:ascii="Arial" w:hAnsi="Arial" w:cs="Arial"/>
        </w:rPr>
      </w:pPr>
      <w:r w:rsidRPr="00C035FC">
        <w:rPr>
          <w:rFonts w:ascii="Arial" w:hAnsi="Arial" w:cs="Arial"/>
          <w:noProof/>
          <w:lang w:eastAsia="es-AR"/>
        </w:rPr>
        <w:drawing>
          <wp:inline distT="0" distB="0" distL="0" distR="0" wp14:anchorId="331D8DAA" wp14:editId="0FD07479">
            <wp:extent cx="3848100" cy="2486827"/>
            <wp:effectExtent l="0" t="0" r="0" b="889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BEBA8EAE-BF5A-486C-A8C5-ECC9F3942E4B}">
                          <a14:imgProps xmlns:a14="http://schemas.microsoft.com/office/drawing/2010/main">
                            <a14:imgLayer r:embed="rId45">
                              <a14:imgEffect>
                                <a14:sharpenSoften amount="50000"/>
                              </a14:imgEffect>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a:off x="0" y="0"/>
                      <a:ext cx="3875020" cy="2504224"/>
                    </a:xfrm>
                    <a:prstGeom prst="rect">
                      <a:avLst/>
                    </a:prstGeom>
                  </pic:spPr>
                </pic:pic>
              </a:graphicData>
            </a:graphic>
          </wp:inline>
        </w:drawing>
      </w:r>
    </w:p>
    <w:p w:rsidR="00117D46" w:rsidRPr="00C035FC" w:rsidRDefault="00117D46" w:rsidP="00117D46">
      <w:pPr>
        <w:pStyle w:val="Descripcin"/>
        <w:jc w:val="center"/>
        <w:rPr>
          <w:rFonts w:cs="Arial"/>
        </w:rPr>
      </w:pPr>
      <w:bookmarkStart w:id="63" w:name="_Toc21723251"/>
      <w:bookmarkStart w:id="64" w:name="_Toc21723331"/>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20</w:t>
      </w:r>
      <w:r w:rsidRPr="00C035FC">
        <w:rPr>
          <w:rFonts w:cs="Arial"/>
        </w:rPr>
        <w:fldChar w:fldCharType="end"/>
      </w:r>
      <w:r w:rsidR="00AE1D10">
        <w:rPr>
          <w:rFonts w:cs="Arial"/>
        </w:rPr>
        <w:t>.</w:t>
      </w:r>
      <w:r w:rsidRPr="00C035FC">
        <w:rPr>
          <w:rFonts w:cs="Arial"/>
        </w:rPr>
        <w:t xml:space="preserve"> Proceso de montaje del rodete de </w:t>
      </w:r>
      <w:r w:rsidR="00883221" w:rsidRPr="00C035FC">
        <w:rPr>
          <w:rFonts w:cs="Arial"/>
        </w:rPr>
        <w:t>las turbinas</w:t>
      </w:r>
      <w:bookmarkEnd w:id="63"/>
      <w:bookmarkEnd w:id="64"/>
    </w:p>
    <w:p w:rsidR="00F07F83" w:rsidRPr="00C035FC" w:rsidRDefault="00F07F83" w:rsidP="00AE1D10">
      <w:pPr>
        <w:ind w:firstLine="397"/>
        <w:jc w:val="both"/>
        <w:rPr>
          <w:rFonts w:ascii="Arial" w:hAnsi="Arial" w:cs="Arial"/>
        </w:rPr>
      </w:pPr>
      <w:r w:rsidRPr="00C035FC">
        <w:rPr>
          <w:rFonts w:ascii="Arial" w:hAnsi="Arial" w:cs="Arial"/>
        </w:rPr>
        <w:t xml:space="preserve">Dichas palas, construidas de bronce o de aceros especialmente aleados, para evitar corrosiones y cavitaciones, reciben el nombre de álabes del rodete, cuya longitud y mayor o menor inclinación, respecto al eje de la turbina, depende del caudal, de la altura del salto y, en </w:t>
      </w:r>
      <w:r w:rsidR="00883221" w:rsidRPr="00C035FC">
        <w:rPr>
          <w:rFonts w:ascii="Arial" w:hAnsi="Arial" w:cs="Arial"/>
        </w:rPr>
        <w:t>consecuencia,</w:t>
      </w:r>
      <w:r w:rsidRPr="00C035FC">
        <w:rPr>
          <w:rFonts w:ascii="Arial" w:hAnsi="Arial" w:cs="Arial"/>
        </w:rPr>
        <w:t xml:space="preserve"> por dise</w:t>
      </w:r>
      <w:r w:rsidR="00AE1D10">
        <w:rPr>
          <w:rFonts w:ascii="Arial" w:hAnsi="Arial" w:cs="Arial"/>
        </w:rPr>
        <w:t>ño, de la velocidad específica.</w:t>
      </w:r>
    </w:p>
    <w:p w:rsidR="00F07F83" w:rsidRDefault="00F07F83" w:rsidP="00AE1D10">
      <w:pPr>
        <w:ind w:firstLine="397"/>
        <w:jc w:val="both"/>
        <w:rPr>
          <w:rFonts w:ascii="Arial" w:hAnsi="Arial" w:cs="Arial"/>
        </w:rPr>
      </w:pPr>
      <w:r w:rsidRPr="00C035FC">
        <w:rPr>
          <w:rFonts w:ascii="Arial" w:hAnsi="Arial" w:cs="Arial"/>
        </w:rPr>
        <w:t>Experimentalmente, se ha establecido que el número de álabes del rodete debe de ser diferente al de álabes directrices, ya que, en caso contrario, se producirían vibraciones al coincidir en el espacio ambos conjuntos de álabes. El número de álabes del distribuidor suele ser primo, re</w:t>
      </w:r>
      <w:r w:rsidR="00AE1D10">
        <w:rPr>
          <w:rFonts w:ascii="Arial" w:hAnsi="Arial" w:cs="Arial"/>
        </w:rPr>
        <w:t>specto al de álabes del rodete.</w:t>
      </w:r>
    </w:p>
    <w:p w:rsidR="00AE1D10" w:rsidRPr="00AE1D10" w:rsidRDefault="00AE1D10" w:rsidP="00AE1D10">
      <w:pPr>
        <w:spacing w:after="0"/>
        <w:ind w:firstLine="397"/>
        <w:jc w:val="both"/>
        <w:rPr>
          <w:rFonts w:ascii="Arial" w:hAnsi="Arial" w:cs="Arial"/>
          <w:sz w:val="10"/>
        </w:rPr>
      </w:pPr>
    </w:p>
    <w:p w:rsidR="00117D46" w:rsidRPr="008A2DFC" w:rsidRDefault="00117D46" w:rsidP="00530AD6">
      <w:pPr>
        <w:pStyle w:val="Ttulo2"/>
        <w:numPr>
          <w:ilvl w:val="1"/>
          <w:numId w:val="1"/>
        </w:numPr>
        <w:spacing w:before="0" w:beforeAutospacing="0"/>
        <w:ind w:left="993" w:hanging="567"/>
        <w:rPr>
          <w:rFonts w:cs="Arial"/>
          <w:szCs w:val="22"/>
        </w:rPr>
      </w:pPr>
      <w:bookmarkStart w:id="65" w:name="_Toc21723296"/>
      <w:bookmarkStart w:id="66" w:name="_GoBack"/>
      <w:bookmarkEnd w:id="66"/>
      <w:r w:rsidRPr="008A2DFC">
        <w:rPr>
          <w:rFonts w:cs="Arial"/>
          <w:szCs w:val="22"/>
        </w:rPr>
        <w:t>Tubo difusor</w:t>
      </w:r>
      <w:bookmarkEnd w:id="65"/>
    </w:p>
    <w:p w:rsidR="000A21C2" w:rsidRPr="008A2DFC" w:rsidRDefault="000A21C2" w:rsidP="00AE1D10">
      <w:pPr>
        <w:ind w:firstLine="397"/>
        <w:jc w:val="both"/>
        <w:rPr>
          <w:rFonts w:ascii="Arial" w:hAnsi="Arial" w:cs="Arial"/>
        </w:rPr>
      </w:pPr>
      <w:r w:rsidRPr="008A2DFC">
        <w:rPr>
          <w:rFonts w:ascii="Arial" w:hAnsi="Arial" w:cs="Arial"/>
        </w:rPr>
        <w:t xml:space="preserve">Recibe otros nombres, </w:t>
      </w:r>
      <w:r w:rsidR="00B45F18" w:rsidRPr="008A2DFC">
        <w:rPr>
          <w:rFonts w:ascii="Arial" w:hAnsi="Arial" w:cs="Arial"/>
        </w:rPr>
        <w:t xml:space="preserve">tales como </w:t>
      </w:r>
      <w:proofErr w:type="spellStart"/>
      <w:r w:rsidR="00B45F18" w:rsidRPr="008A2DFC">
        <w:rPr>
          <w:rFonts w:ascii="Arial" w:hAnsi="Arial" w:cs="Arial"/>
        </w:rPr>
        <w:t>hidrocono</w:t>
      </w:r>
      <w:proofErr w:type="spellEnd"/>
      <w:r w:rsidR="00B45F18" w:rsidRPr="008A2DFC">
        <w:rPr>
          <w:rFonts w:ascii="Arial" w:hAnsi="Arial" w:cs="Arial"/>
        </w:rPr>
        <w:t>, difusor y</w:t>
      </w:r>
      <w:r w:rsidR="00CB7630" w:rsidRPr="008A2DFC">
        <w:rPr>
          <w:rFonts w:ascii="Arial" w:hAnsi="Arial" w:cs="Arial"/>
        </w:rPr>
        <w:t xml:space="preserve"> tubo de aspiración</w:t>
      </w:r>
      <w:r w:rsidRPr="008A2DFC">
        <w:rPr>
          <w:rFonts w:ascii="Arial" w:hAnsi="Arial" w:cs="Arial"/>
        </w:rPr>
        <w:t>. Consiste en una conducción, normalmente acodada, que une la turbina propiamente dicha con el canal de desagüe. Tiene como misión recuperar al máximo la energía cinética del agua a la salida del rodete o, dicho de otra forma, aprovechar el salto existente entre la superficie libre d</w:t>
      </w:r>
      <w:r w:rsidR="00AE1D10" w:rsidRPr="008A2DFC">
        <w:rPr>
          <w:rFonts w:ascii="Arial" w:hAnsi="Arial" w:cs="Arial"/>
        </w:rPr>
        <w:t>el agua y la salida del rodete.</w:t>
      </w:r>
    </w:p>
    <w:p w:rsidR="00CB7630" w:rsidRPr="008A2DFC" w:rsidRDefault="00CB7630" w:rsidP="00AE1D10">
      <w:pPr>
        <w:keepNext/>
        <w:spacing w:after="0"/>
        <w:jc w:val="center"/>
        <w:rPr>
          <w:rFonts w:ascii="Arial" w:hAnsi="Arial" w:cs="Arial"/>
        </w:rPr>
      </w:pPr>
      <w:r w:rsidRPr="008A2DFC">
        <w:rPr>
          <w:rFonts w:ascii="Arial" w:hAnsi="Arial" w:cs="Arial"/>
          <w:noProof/>
          <w:lang w:eastAsia="es-AR"/>
        </w:rPr>
        <w:drawing>
          <wp:inline distT="0" distB="0" distL="0" distR="0" wp14:anchorId="4B1104E5" wp14:editId="66F5B535">
            <wp:extent cx="3566160" cy="337566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NuevoDocumento 2017-10-04 (2)_1.jpg"/>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0" y="0"/>
                      <a:ext cx="3576144" cy="3385111"/>
                    </a:xfrm>
                    <a:prstGeom prst="rect">
                      <a:avLst/>
                    </a:prstGeom>
                    <a:ln>
                      <a:noFill/>
                    </a:ln>
                    <a:extLst>
                      <a:ext uri="{53640926-AAD7-44D8-BBD7-CCE9431645EC}">
                        <a14:shadowObscured xmlns:a14="http://schemas.microsoft.com/office/drawing/2010/main"/>
                      </a:ext>
                    </a:extLst>
                  </pic:spPr>
                </pic:pic>
              </a:graphicData>
            </a:graphic>
          </wp:inline>
        </w:drawing>
      </w:r>
    </w:p>
    <w:p w:rsidR="000A21C2" w:rsidRPr="008A2DFC" w:rsidRDefault="00CB7630" w:rsidP="00CB7630">
      <w:pPr>
        <w:pStyle w:val="Descripcin"/>
        <w:jc w:val="center"/>
        <w:rPr>
          <w:rFonts w:cs="Arial"/>
        </w:rPr>
      </w:pPr>
      <w:bookmarkStart w:id="67" w:name="_Toc21723252"/>
      <w:bookmarkStart w:id="68" w:name="_Toc21723332"/>
      <w:r w:rsidRPr="008A2DFC">
        <w:rPr>
          <w:rFonts w:cs="Arial"/>
        </w:rPr>
        <w:t xml:space="preserve">Figura </w:t>
      </w:r>
      <w:r w:rsidRPr="008A2DFC">
        <w:rPr>
          <w:rFonts w:cs="Arial"/>
        </w:rPr>
        <w:fldChar w:fldCharType="begin"/>
      </w:r>
      <w:r w:rsidRPr="008A2DFC">
        <w:rPr>
          <w:rFonts w:cs="Arial"/>
        </w:rPr>
        <w:instrText xml:space="preserve"> SEQ Figura \* ARABIC </w:instrText>
      </w:r>
      <w:r w:rsidRPr="008A2DFC">
        <w:rPr>
          <w:rFonts w:cs="Arial"/>
        </w:rPr>
        <w:fldChar w:fldCharType="separate"/>
      </w:r>
      <w:r w:rsidR="00A84BA1" w:rsidRPr="008A2DFC">
        <w:rPr>
          <w:rFonts w:cs="Arial"/>
          <w:noProof/>
        </w:rPr>
        <w:t>21</w:t>
      </w:r>
      <w:r w:rsidRPr="008A2DFC">
        <w:rPr>
          <w:rFonts w:cs="Arial"/>
        </w:rPr>
        <w:fldChar w:fldCharType="end"/>
      </w:r>
      <w:r w:rsidR="00AE1D10" w:rsidRPr="008A2DFC">
        <w:rPr>
          <w:rFonts w:cs="Arial"/>
        </w:rPr>
        <w:t>.</w:t>
      </w:r>
      <w:r w:rsidRPr="008A2DFC">
        <w:rPr>
          <w:rFonts w:cs="Arial"/>
        </w:rPr>
        <w:t xml:space="preserve"> Esquema de central donde se resalta el tubo difusor</w:t>
      </w:r>
      <w:bookmarkEnd w:id="67"/>
      <w:bookmarkEnd w:id="68"/>
    </w:p>
    <w:p w:rsidR="00496C0F" w:rsidRPr="008A2DFC" w:rsidRDefault="00496C0F" w:rsidP="00496C0F">
      <w:pPr>
        <w:rPr>
          <w:rFonts w:ascii="Arial" w:hAnsi="Arial" w:cs="Arial"/>
        </w:rPr>
      </w:pPr>
      <w:r w:rsidRPr="008A2DFC">
        <w:rPr>
          <w:rFonts w:ascii="Arial" w:hAnsi="Arial" w:cs="Arial"/>
        </w:rPr>
        <w:t xml:space="preserve">Al servir como órgano de recuperación de energía tiene justificado el nombre que también se le da de difusor, debido a su forma divergente, produce una desaceleración del agua que sale de la turbina, convirtiendo la energía cinética del líquido en energía de presión. </w:t>
      </w:r>
    </w:p>
    <w:p w:rsidR="00496C0F" w:rsidRPr="008A2DFC" w:rsidRDefault="00496C0F" w:rsidP="00496C0F">
      <w:pPr>
        <w:rPr>
          <w:rFonts w:ascii="Arial" w:hAnsi="Arial" w:cs="Arial"/>
        </w:rPr>
      </w:pPr>
      <w:r w:rsidRPr="008A2DFC">
        <w:rPr>
          <w:rFonts w:ascii="Arial" w:hAnsi="Arial" w:cs="Arial"/>
        </w:rPr>
        <w:t>Ahora bien, como la presión de salida del ducto es la atmosférica, que dará lugar a una gradiente de presión más alto entre la entrada y la salida del agua del rodete móvil y por tanto a un mejor aprovechamiento de la energía del fluido, que incrementa la potencia de la turbina.</w:t>
      </w:r>
    </w:p>
    <w:p w:rsidR="00496C0F" w:rsidRPr="008A2DFC" w:rsidRDefault="00496C0F" w:rsidP="00496C0F">
      <w:r w:rsidRPr="008A2DFC">
        <w:rPr>
          <w:rFonts w:ascii="Arial" w:hAnsi="Arial" w:cs="Arial"/>
        </w:rPr>
        <w:t xml:space="preserve">En la figura 22 pueden observarse las condiciones básicas de la descarga de una turbina de reacción que trabaja en ducto cerrado. En el caso a) la turbina descarga directamente a la atmosfera y se pierde la carga debida a la altura en los niveles 2 y 3. En el caso b) se aprovecha íntegramente la carga entre 2 y 3 al prolongar el ducto cerrado de forma que descargue dentro del socaz. Pero si se da al ducto de descarga la forma divergente que presenta el caso c). </w:t>
      </w:r>
      <w:proofErr w:type="gramStart"/>
      <w:r w:rsidRPr="008A2DFC">
        <w:rPr>
          <w:rFonts w:ascii="Arial" w:hAnsi="Arial" w:cs="Arial"/>
        </w:rPr>
        <w:t>se</w:t>
      </w:r>
      <w:proofErr w:type="gramEnd"/>
      <w:r w:rsidRPr="008A2DFC">
        <w:rPr>
          <w:rFonts w:ascii="Arial" w:hAnsi="Arial" w:cs="Arial"/>
        </w:rPr>
        <w:t xml:space="preserve"> obtendrá una ganancia en presión a la salida del ducto, a expensas de la velocidad del agua a la salida de la turbina</w:t>
      </w:r>
      <w:r w:rsidRPr="008A2DFC">
        <w:t xml:space="preserve">. </w:t>
      </w:r>
    </w:p>
    <w:p w:rsidR="00496C0F" w:rsidRPr="008A2DFC" w:rsidRDefault="00496C0F" w:rsidP="00496C0F">
      <w:pPr>
        <w:jc w:val="center"/>
      </w:pPr>
      <w:r w:rsidRPr="008A2DFC">
        <w:rPr>
          <w:noProof/>
          <w:lang w:eastAsia="es-AR"/>
        </w:rPr>
        <w:lastRenderedPageBreak/>
        <w:drawing>
          <wp:inline distT="0" distB="0" distL="0" distR="0" wp14:anchorId="7B35A14B" wp14:editId="5379C1CA">
            <wp:extent cx="5400040" cy="2923953"/>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b="14188"/>
                    <a:stretch/>
                  </pic:blipFill>
                  <pic:spPr bwMode="auto">
                    <a:xfrm>
                      <a:off x="0" y="0"/>
                      <a:ext cx="5400040" cy="2923953"/>
                    </a:xfrm>
                    <a:prstGeom prst="rect">
                      <a:avLst/>
                    </a:prstGeom>
                    <a:ln>
                      <a:noFill/>
                    </a:ln>
                    <a:extLst>
                      <a:ext uri="{53640926-AAD7-44D8-BBD7-CCE9431645EC}">
                        <a14:shadowObscured xmlns:a14="http://schemas.microsoft.com/office/drawing/2010/main"/>
                      </a:ext>
                    </a:extLst>
                  </pic:spPr>
                </pic:pic>
              </a:graphicData>
            </a:graphic>
          </wp:inline>
        </w:drawing>
      </w:r>
    </w:p>
    <w:p w:rsidR="00496C0F" w:rsidRPr="008A2DFC" w:rsidRDefault="004A1313" w:rsidP="00496C0F">
      <w:pPr>
        <w:pStyle w:val="Descripcin"/>
        <w:jc w:val="center"/>
        <w:rPr>
          <w:rFonts w:cs="Arial"/>
        </w:rPr>
      </w:pPr>
      <w:bookmarkStart w:id="69" w:name="_Toc21723253"/>
      <w:bookmarkStart w:id="70" w:name="_Toc21723333"/>
      <w:r w:rsidRPr="008A2DFC">
        <w:rPr>
          <w:rFonts w:cs="Arial"/>
        </w:rPr>
        <w:t>Figura 22</w:t>
      </w:r>
      <w:r w:rsidR="00496C0F" w:rsidRPr="008A2DFC">
        <w:rPr>
          <w:rFonts w:cs="Arial"/>
        </w:rPr>
        <w:t>. La forma divergente del tubo de aspiración permite ganancia de presión</w:t>
      </w:r>
      <w:bookmarkEnd w:id="69"/>
      <w:bookmarkEnd w:id="70"/>
    </w:p>
    <w:p w:rsidR="00496C0F" w:rsidRPr="008A2DFC" w:rsidRDefault="00496C0F" w:rsidP="00496C0F">
      <w:pPr>
        <w:rPr>
          <w:rFonts w:ascii="Arial" w:hAnsi="Arial" w:cs="Arial"/>
        </w:rPr>
      </w:pPr>
      <w:r w:rsidRPr="008A2DFC">
        <w:rPr>
          <w:rFonts w:ascii="Arial" w:hAnsi="Arial" w:cs="Arial"/>
        </w:rPr>
        <w:t>En cualquier caso, debe hacerse notar, que la altura física del tubo de desfogue debe ser menor que el de una columna de agua real equivalente a la presión atmosférica, para impedir que la vena liquida se rompa en el ducto.</w:t>
      </w:r>
    </w:p>
    <w:p w:rsidR="00496C0F" w:rsidRPr="008A2DFC" w:rsidRDefault="00496C0F" w:rsidP="00496C0F">
      <w:pPr>
        <w:rPr>
          <w:rFonts w:ascii="Arial" w:hAnsi="Arial" w:cs="Arial"/>
        </w:rPr>
      </w:pPr>
      <w:r w:rsidRPr="008A2DFC">
        <w:rPr>
          <w:rFonts w:ascii="Arial" w:hAnsi="Arial" w:cs="Arial"/>
        </w:rPr>
        <w:t>La energía recuperada e el difusor es proporcionalmente más elevada cuanto mayor es la velocidad especifica de la turbina.</w:t>
      </w:r>
    </w:p>
    <w:p w:rsidR="000A21C2" w:rsidRPr="00C035FC" w:rsidRDefault="000A21C2" w:rsidP="00B45F18">
      <w:pPr>
        <w:ind w:firstLine="397"/>
        <w:jc w:val="both"/>
        <w:rPr>
          <w:rFonts w:ascii="Arial" w:hAnsi="Arial" w:cs="Arial"/>
        </w:rPr>
      </w:pPr>
      <w:r w:rsidRPr="008A2DFC">
        <w:rPr>
          <w:rFonts w:ascii="Arial" w:hAnsi="Arial" w:cs="Arial"/>
        </w:rPr>
        <w:t>En su inicio, partiendo de la unión</w:t>
      </w:r>
      <w:r w:rsidRPr="00C035FC">
        <w:rPr>
          <w:rFonts w:ascii="Arial" w:hAnsi="Arial" w:cs="Arial"/>
        </w:rPr>
        <w:t xml:space="preserve"> circular con la turbina, se trata de un conducto metálico que, en la mayoría de los casos, va aumentando gradualmente de diámetro, tomando forma </w:t>
      </w:r>
      <w:r w:rsidR="00883221" w:rsidRPr="00C035FC">
        <w:rPr>
          <w:rFonts w:ascii="Arial" w:hAnsi="Arial" w:cs="Arial"/>
        </w:rPr>
        <w:t>troncocónica</w:t>
      </w:r>
      <w:r w:rsidRPr="00C035FC">
        <w:rPr>
          <w:rFonts w:ascii="Arial" w:hAnsi="Arial" w:cs="Arial"/>
        </w:rPr>
        <w:t xml:space="preserve">, tramo conocido como cono de aspiración. Sobre el mismo se dispone, lateralmente, de una o dos entradas de hombre, opuestas en el segundo caso, a fin de poder realizar revisiones, trabajos, etc. </w:t>
      </w:r>
    </w:p>
    <w:p w:rsidR="000A21C2" w:rsidRPr="00C035FC" w:rsidRDefault="000A21C2" w:rsidP="00B45F18">
      <w:pPr>
        <w:ind w:firstLine="397"/>
        <w:jc w:val="both"/>
        <w:rPr>
          <w:rFonts w:ascii="Arial" w:hAnsi="Arial" w:cs="Arial"/>
        </w:rPr>
      </w:pPr>
      <w:r w:rsidRPr="00C035FC">
        <w:rPr>
          <w:rFonts w:ascii="Arial" w:hAnsi="Arial" w:cs="Arial"/>
        </w:rPr>
        <w:t xml:space="preserve">Sigue a continuación la zona acodada de la conducción, metálica o de hormigón, la cual, una vez rebasado el ángulo correspondiente, continúa con sección circular o puede hacer una transición a sección rectangular, en cuyo caso, la conducción es de hormigón hasta el final de la misma. En la parte inferior del codo, se dispone de colectores con rejillas para vaciado del tubo de aspiración. </w:t>
      </w:r>
    </w:p>
    <w:p w:rsidR="000A21C2" w:rsidRPr="00C035FC" w:rsidRDefault="000A21C2" w:rsidP="00B45F18">
      <w:pPr>
        <w:ind w:firstLine="397"/>
        <w:jc w:val="both"/>
        <w:rPr>
          <w:rFonts w:ascii="Arial" w:hAnsi="Arial" w:cs="Arial"/>
        </w:rPr>
      </w:pPr>
      <w:r w:rsidRPr="00C035FC">
        <w:rPr>
          <w:rFonts w:ascii="Arial" w:hAnsi="Arial" w:cs="Arial"/>
        </w:rPr>
        <w:t xml:space="preserve">Todas las partes metálicas están embebidas en la obra de hormigón de la central. Se construyen de acero especialmente aleado aquellas zonas que se prevén estarán sometidas a efectos de cavitación. </w:t>
      </w:r>
      <w:r w:rsidR="001D1002">
        <w:rPr>
          <w:rFonts w:ascii="Arial" w:hAnsi="Arial" w:cs="Arial"/>
        </w:rPr>
        <w:t xml:space="preserve">Se prevé blindaje hasta velocidades de aproximadamente </w:t>
      </w:r>
      <m:oMath>
        <m:r>
          <m:rPr>
            <m:sty m:val="p"/>
          </m:rPr>
          <w:rPr>
            <w:rFonts w:ascii="Cambria Math" w:hAnsi="Cambria Math" w:cs="Arial"/>
          </w:rPr>
          <m:t>6 m/s</m:t>
        </m:r>
      </m:oMath>
      <w:r w:rsidR="001D1002">
        <w:rPr>
          <w:rFonts w:ascii="Arial" w:hAnsi="Arial" w:cs="Arial"/>
        </w:rPr>
        <w:t>.</w:t>
      </w:r>
    </w:p>
    <w:p w:rsidR="000A21C2" w:rsidRPr="00C035FC" w:rsidRDefault="000A21C2" w:rsidP="00B45F18">
      <w:pPr>
        <w:ind w:firstLine="397"/>
        <w:jc w:val="both"/>
        <w:rPr>
          <w:rFonts w:ascii="Arial" w:hAnsi="Arial" w:cs="Arial"/>
        </w:rPr>
      </w:pPr>
      <w:r w:rsidRPr="00C035FC">
        <w:rPr>
          <w:rFonts w:ascii="Arial" w:hAnsi="Arial" w:cs="Arial"/>
        </w:rPr>
        <w:t xml:space="preserve">En algunas turbinas, para conseguir un equilibrio de presiones, entre la parte inferior y superior del rodete, se establece una comunicación, entre ambas zonas, por medio de un conducto que, partiendo del cono de aspiración, permite el paso de agua. En dicho conducto se suele colocar una válvula conocida como válvula de compensación. </w:t>
      </w:r>
    </w:p>
    <w:p w:rsidR="000A21C2" w:rsidRDefault="000A21C2" w:rsidP="00B45F18">
      <w:pPr>
        <w:ind w:firstLine="397"/>
        <w:jc w:val="both"/>
        <w:rPr>
          <w:rFonts w:ascii="Arial" w:hAnsi="Arial" w:cs="Arial"/>
        </w:rPr>
      </w:pPr>
      <w:r w:rsidRPr="00C035FC">
        <w:rPr>
          <w:rFonts w:ascii="Arial" w:hAnsi="Arial" w:cs="Arial"/>
        </w:rPr>
        <w:t xml:space="preserve">Dependiendo de las instalaciones, y en el lugar adecuado del desagüe de cada turbina, se encuentra instalado el dispositivo de obturación, generalmente a base de válvulas y/o ataguías, a fin de poder llevar a efecto revisiones en el grupo. El cierre del conducto de desagüe por medio de válvulas, normalmente del tipo de compuerta o mariposa, es característico de grupos que </w:t>
      </w:r>
      <w:r w:rsidRPr="00C035FC">
        <w:rPr>
          <w:rFonts w:ascii="Arial" w:hAnsi="Arial" w:cs="Arial"/>
        </w:rPr>
        <w:lastRenderedPageBreak/>
        <w:t xml:space="preserve">están expuestos a una posible inundación, por encontrarse a un nivel inferior respecto al </w:t>
      </w:r>
      <w:r w:rsidR="00B45F18">
        <w:rPr>
          <w:rFonts w:ascii="Arial" w:hAnsi="Arial" w:cs="Arial"/>
        </w:rPr>
        <w:t>del agua en el cauce de salida.</w:t>
      </w:r>
    </w:p>
    <w:p w:rsidR="00496C0F" w:rsidRPr="00C035FC" w:rsidRDefault="00496C0F" w:rsidP="00B45F18">
      <w:pPr>
        <w:ind w:firstLine="397"/>
        <w:jc w:val="both"/>
        <w:rPr>
          <w:rFonts w:ascii="Arial" w:hAnsi="Arial" w:cs="Arial"/>
        </w:rPr>
      </w:pPr>
    </w:p>
    <w:p w:rsidR="00073B54" w:rsidRPr="00C035FC" w:rsidRDefault="00073B54" w:rsidP="00530AD6">
      <w:pPr>
        <w:pStyle w:val="Ttulo2"/>
        <w:numPr>
          <w:ilvl w:val="1"/>
          <w:numId w:val="1"/>
        </w:numPr>
        <w:spacing w:before="0" w:beforeAutospacing="0"/>
        <w:ind w:left="993" w:hanging="567"/>
        <w:rPr>
          <w:rFonts w:cs="Arial"/>
          <w:szCs w:val="22"/>
        </w:rPr>
      </w:pPr>
      <w:bookmarkStart w:id="71" w:name="_Toc21723297"/>
      <w:r w:rsidRPr="00C035FC">
        <w:rPr>
          <w:rFonts w:cs="Arial"/>
          <w:szCs w:val="22"/>
        </w:rPr>
        <w:t>Eje</w:t>
      </w:r>
      <w:bookmarkEnd w:id="71"/>
    </w:p>
    <w:p w:rsidR="000A21C2" w:rsidRPr="00C035FC" w:rsidRDefault="000A21C2" w:rsidP="00B45F18">
      <w:pPr>
        <w:ind w:firstLine="397"/>
        <w:jc w:val="both"/>
        <w:rPr>
          <w:rFonts w:ascii="Arial" w:hAnsi="Arial" w:cs="Arial"/>
        </w:rPr>
      </w:pPr>
      <w:r w:rsidRPr="00C035FC">
        <w:rPr>
          <w:rFonts w:ascii="Arial" w:hAnsi="Arial" w:cs="Arial"/>
        </w:rPr>
        <w:t xml:space="preserve">El eje de un grupo tiene ciertas peculiaridades cuando se encuentra instalado en posición vertical. Por medio del eje de turbina, al estar rígidamente unido mediante acoplamiento al eje del alternador, se transmite al rotor de éste el movimiento de rotación necesario. Ahora bien, en este tipo de turbinas, es en la zona de eje correspondiente al distribuidor donde se suele disponer el medio para soportar todo el peso del conjunto, formado por ejes, rotor, rodete y empuje del agua sobre los álabes de este último. Tal medio, es el denominado cojinete de </w:t>
      </w:r>
      <w:r w:rsidR="00883221" w:rsidRPr="00C035FC">
        <w:rPr>
          <w:rFonts w:ascii="Arial" w:hAnsi="Arial" w:cs="Arial"/>
        </w:rPr>
        <w:t>empuje.</w:t>
      </w:r>
    </w:p>
    <w:p w:rsidR="000A21C2" w:rsidRPr="00C035FC" w:rsidRDefault="000A21C2" w:rsidP="00B45F18">
      <w:pPr>
        <w:ind w:firstLine="397"/>
        <w:jc w:val="both"/>
        <w:rPr>
          <w:rFonts w:ascii="Arial" w:hAnsi="Arial" w:cs="Arial"/>
        </w:rPr>
      </w:pPr>
      <w:r w:rsidRPr="00C035FC">
        <w:rPr>
          <w:rFonts w:ascii="Arial" w:hAnsi="Arial" w:cs="Arial"/>
        </w:rPr>
        <w:t xml:space="preserve">Además del cojinete de empuje, el eje completo del </w:t>
      </w:r>
      <w:r w:rsidR="00883221" w:rsidRPr="00C035FC">
        <w:rPr>
          <w:rFonts w:ascii="Arial" w:hAnsi="Arial" w:cs="Arial"/>
        </w:rPr>
        <w:t>grupo</w:t>
      </w:r>
      <w:r w:rsidRPr="00C035FC">
        <w:rPr>
          <w:rFonts w:ascii="Arial" w:hAnsi="Arial" w:cs="Arial"/>
        </w:rPr>
        <w:t xml:space="preserve"> dispone de hasta tres cojinetes guías. Dos de ellos están situados en la zona del alternador, y un</w:t>
      </w:r>
      <w:r w:rsidR="00B45F18">
        <w:rPr>
          <w:rFonts w:ascii="Arial" w:hAnsi="Arial" w:cs="Arial"/>
        </w:rPr>
        <w:t xml:space="preserve"> tercero en la zona de turbina.</w:t>
      </w:r>
    </w:p>
    <w:p w:rsidR="000A21C2" w:rsidRPr="00C035FC" w:rsidRDefault="000A21C2" w:rsidP="00B45F18">
      <w:pPr>
        <w:ind w:firstLine="397"/>
        <w:jc w:val="both"/>
        <w:rPr>
          <w:rFonts w:ascii="Arial" w:hAnsi="Arial" w:cs="Arial"/>
        </w:rPr>
      </w:pPr>
      <w:r w:rsidRPr="00C035FC">
        <w:rPr>
          <w:rFonts w:ascii="Arial" w:hAnsi="Arial" w:cs="Arial"/>
        </w:rPr>
        <w:t>En determinados grupos, y por característ</w:t>
      </w:r>
      <w:r w:rsidR="00B45F18">
        <w:rPr>
          <w:rFonts w:ascii="Arial" w:hAnsi="Arial" w:cs="Arial"/>
        </w:rPr>
        <w:t>icas constructivas</w:t>
      </w:r>
      <w:r w:rsidRPr="00C035FC">
        <w:rPr>
          <w:rFonts w:ascii="Arial" w:hAnsi="Arial" w:cs="Arial"/>
        </w:rPr>
        <w:t xml:space="preserve"> referidas a condiciones de peso y sustentación, o aireación del rodete, el eje es hueco en su totalidad</w:t>
      </w:r>
      <w:r w:rsidR="00073B54" w:rsidRPr="00C035FC">
        <w:rPr>
          <w:rFonts w:ascii="Arial" w:hAnsi="Arial" w:cs="Arial"/>
        </w:rPr>
        <w:t xml:space="preserve"> y suele tener entradas de inspección</w:t>
      </w:r>
      <w:r w:rsidR="00B45F18">
        <w:rPr>
          <w:rFonts w:ascii="Arial" w:hAnsi="Arial" w:cs="Arial"/>
        </w:rPr>
        <w:t>.</w:t>
      </w:r>
    </w:p>
    <w:p w:rsidR="000A21C2" w:rsidRPr="00C035FC" w:rsidRDefault="00073B54" w:rsidP="00530AD6">
      <w:pPr>
        <w:pStyle w:val="Prrafodelista"/>
        <w:numPr>
          <w:ilvl w:val="0"/>
          <w:numId w:val="3"/>
        </w:numPr>
        <w:ind w:hanging="294"/>
        <w:jc w:val="both"/>
        <w:rPr>
          <w:rFonts w:ascii="Arial" w:hAnsi="Arial" w:cs="Arial"/>
        </w:rPr>
      </w:pPr>
      <w:r w:rsidRPr="00C035FC">
        <w:rPr>
          <w:rFonts w:ascii="Arial" w:hAnsi="Arial" w:cs="Arial"/>
          <w:bCs/>
        </w:rPr>
        <w:t>Aireación de rodetes Francis</w:t>
      </w:r>
    </w:p>
    <w:p w:rsidR="000A21C2" w:rsidRPr="00C035FC" w:rsidRDefault="000A21C2" w:rsidP="00B45F18">
      <w:pPr>
        <w:ind w:firstLine="397"/>
        <w:jc w:val="both"/>
        <w:rPr>
          <w:rFonts w:ascii="Arial" w:hAnsi="Arial" w:cs="Arial"/>
        </w:rPr>
      </w:pPr>
      <w:r w:rsidRPr="00C035FC">
        <w:rPr>
          <w:rFonts w:ascii="Arial" w:hAnsi="Arial" w:cs="Arial"/>
        </w:rPr>
        <w:t xml:space="preserve">La conducción formada en los ejes </w:t>
      </w:r>
      <w:r w:rsidR="00883221" w:rsidRPr="00C035FC">
        <w:rPr>
          <w:rFonts w:ascii="Arial" w:hAnsi="Arial" w:cs="Arial"/>
        </w:rPr>
        <w:t>huecos</w:t>
      </w:r>
      <w:r w:rsidRPr="00C035FC">
        <w:rPr>
          <w:rFonts w:ascii="Arial" w:hAnsi="Arial" w:cs="Arial"/>
        </w:rPr>
        <w:t xml:space="preserve"> permite la circulación de una corriente de aire hacia el interior del rodete y el tubo de aspiración, principalmente para atenuar las pulsaciones de presión y también evitar efectos de vacío, que serían perjudiciales para éstos y otros elementos de la turbina. La salida del aire se efectúa a través de orifi</w:t>
      </w:r>
      <w:r w:rsidR="00B45F18">
        <w:rPr>
          <w:rFonts w:ascii="Arial" w:hAnsi="Arial" w:cs="Arial"/>
        </w:rPr>
        <w:t>cios practicados en el difusor.</w:t>
      </w:r>
    </w:p>
    <w:p w:rsidR="000A21C2" w:rsidRPr="00C035FC" w:rsidRDefault="000A21C2" w:rsidP="00B45F18">
      <w:pPr>
        <w:ind w:firstLine="397"/>
        <w:jc w:val="both"/>
        <w:rPr>
          <w:rFonts w:ascii="Arial" w:hAnsi="Arial" w:cs="Arial"/>
        </w:rPr>
      </w:pPr>
      <w:r w:rsidRPr="00C035FC">
        <w:rPr>
          <w:rFonts w:ascii="Arial" w:hAnsi="Arial" w:cs="Arial"/>
        </w:rPr>
        <w:t>Para evitar un posible paso de agua a la zona de ubicación del alternador, a través del eje, se instala, en el extremo superior de éste o en el propio difusor, una válvula, denominada válvula de aireación. Dicha válvula, en función de la carga solicitada a la máquina, controla automáticamente el paso de aire hasta la parte inferior del rodete, cuando se produce un fuerte efecto de succión, debido a la velocidad adquirida por el agua en el tubo de aspiración, en su ca</w:t>
      </w:r>
      <w:r w:rsidR="00B45F18">
        <w:rPr>
          <w:rFonts w:ascii="Arial" w:hAnsi="Arial" w:cs="Arial"/>
        </w:rPr>
        <w:t>mino hacia el canal de desagüe.</w:t>
      </w:r>
    </w:p>
    <w:p w:rsidR="000A21C2" w:rsidRPr="00C035FC" w:rsidRDefault="000A21C2" w:rsidP="00B45F18">
      <w:pPr>
        <w:ind w:firstLine="397"/>
        <w:jc w:val="both"/>
        <w:rPr>
          <w:rFonts w:ascii="Arial" w:hAnsi="Arial" w:cs="Arial"/>
        </w:rPr>
      </w:pPr>
      <w:r w:rsidRPr="00C035FC">
        <w:rPr>
          <w:rFonts w:ascii="Arial" w:hAnsi="Arial" w:cs="Arial"/>
        </w:rPr>
        <w:t xml:space="preserve">Cuando el eje es macizo, o se necesitan mayores aportaciones de aire, la aireación se obtiene o se incrementa bien a través de una canalización que bordea circunferencialmente al cono de aspiración, o mediante un tubo con perforaciones equidistantemente repartidas en su periferia (procedimiento ya en desuso), </w:t>
      </w:r>
      <w:r w:rsidR="00883221" w:rsidRPr="00C035FC">
        <w:rPr>
          <w:rFonts w:ascii="Arial" w:hAnsi="Arial" w:cs="Arial"/>
        </w:rPr>
        <w:t>que,</w:t>
      </w:r>
      <w:r w:rsidRPr="00C035FC">
        <w:rPr>
          <w:rFonts w:ascii="Arial" w:hAnsi="Arial" w:cs="Arial"/>
        </w:rPr>
        <w:t xml:space="preserve"> atravesando diametralmente a dicho cono, por debajo del rodete, comunica con la atmósfera exterior. La entrada de aire a dichos </w:t>
      </w:r>
      <w:r w:rsidR="00883221" w:rsidRPr="00C035FC">
        <w:rPr>
          <w:rFonts w:ascii="Arial" w:hAnsi="Arial" w:cs="Arial"/>
        </w:rPr>
        <w:t>conductos</w:t>
      </w:r>
      <w:r w:rsidRPr="00C035FC">
        <w:rPr>
          <w:rFonts w:ascii="Arial" w:hAnsi="Arial" w:cs="Arial"/>
        </w:rPr>
        <w:t xml:space="preserve"> también puede estar dotada de la corres</w:t>
      </w:r>
      <w:r w:rsidR="00B45F18">
        <w:rPr>
          <w:rFonts w:ascii="Arial" w:hAnsi="Arial" w:cs="Arial"/>
        </w:rPr>
        <w:t>pondiente válvula de aireación.</w:t>
      </w:r>
    </w:p>
    <w:p w:rsidR="000A21C2" w:rsidRPr="00C035FC" w:rsidRDefault="000A21C2" w:rsidP="00B45F18">
      <w:pPr>
        <w:ind w:firstLine="397"/>
        <w:jc w:val="both"/>
        <w:rPr>
          <w:rFonts w:ascii="Arial" w:hAnsi="Arial" w:cs="Arial"/>
        </w:rPr>
      </w:pPr>
      <w:r w:rsidRPr="00C035FC">
        <w:rPr>
          <w:rFonts w:ascii="Arial" w:hAnsi="Arial" w:cs="Arial"/>
        </w:rPr>
        <w:t>En el caso de turbinas de eje horizontal, que necesitan aireación, la válvula para tal fin se sitúa, generalmente, sobre la parte superior del codo del tubo de aspiración.</w:t>
      </w:r>
    </w:p>
    <w:p w:rsidR="000A21C2" w:rsidRPr="00C035FC" w:rsidRDefault="00073B54" w:rsidP="00530AD6">
      <w:pPr>
        <w:pStyle w:val="Ttulo2"/>
        <w:numPr>
          <w:ilvl w:val="1"/>
          <w:numId w:val="1"/>
        </w:numPr>
        <w:spacing w:before="0" w:beforeAutospacing="0"/>
        <w:ind w:left="993" w:hanging="567"/>
        <w:rPr>
          <w:rFonts w:cs="Arial"/>
          <w:szCs w:val="22"/>
        </w:rPr>
      </w:pPr>
      <w:bookmarkStart w:id="72" w:name="_Toc21723298"/>
      <w:r w:rsidRPr="00C035FC">
        <w:rPr>
          <w:rFonts w:cs="Arial"/>
          <w:szCs w:val="22"/>
        </w:rPr>
        <w:t>Equipo de sellado del eje</w:t>
      </w:r>
      <w:bookmarkEnd w:id="72"/>
    </w:p>
    <w:p w:rsidR="000A21C2" w:rsidRPr="00C035FC" w:rsidRDefault="000A21C2" w:rsidP="00B45F18">
      <w:pPr>
        <w:ind w:firstLine="397"/>
        <w:jc w:val="both"/>
        <w:rPr>
          <w:rFonts w:ascii="Arial" w:hAnsi="Arial" w:cs="Arial"/>
        </w:rPr>
      </w:pPr>
      <w:r w:rsidRPr="00C035FC">
        <w:rPr>
          <w:rFonts w:ascii="Arial" w:hAnsi="Arial" w:cs="Arial"/>
        </w:rPr>
        <w:t xml:space="preserve">Como su nombre indica, está destinado a sellar, </w:t>
      </w:r>
      <w:r w:rsidR="00883221" w:rsidRPr="00C035FC">
        <w:rPr>
          <w:rFonts w:ascii="Arial" w:hAnsi="Arial" w:cs="Arial"/>
        </w:rPr>
        <w:t>y,</w:t>
      </w:r>
      <w:r w:rsidRPr="00C035FC">
        <w:rPr>
          <w:rFonts w:ascii="Arial" w:hAnsi="Arial" w:cs="Arial"/>
        </w:rPr>
        <w:t xml:space="preserve"> en definitiva, a cerrar e impedir el paso de agua que pudiera fluir desde el rodete hacia el exterior de la turbina, por el espacio existente entr</w:t>
      </w:r>
      <w:r w:rsidR="00B45F18">
        <w:rPr>
          <w:rFonts w:ascii="Arial" w:hAnsi="Arial" w:cs="Arial"/>
        </w:rPr>
        <w:t>e la tapa de la misma y el eje.</w:t>
      </w:r>
    </w:p>
    <w:p w:rsidR="00B45F18" w:rsidRPr="00B45F18" w:rsidRDefault="00B45F18" w:rsidP="00B45F18">
      <w:pPr>
        <w:spacing w:after="0"/>
        <w:ind w:firstLine="397"/>
        <w:jc w:val="both"/>
        <w:rPr>
          <w:rFonts w:ascii="Arial" w:hAnsi="Arial" w:cs="Arial"/>
          <w:sz w:val="10"/>
        </w:rPr>
      </w:pPr>
    </w:p>
    <w:p w:rsidR="00931B00" w:rsidRPr="00C035FC" w:rsidRDefault="000A21C2" w:rsidP="00B45F18">
      <w:pPr>
        <w:ind w:firstLine="397"/>
        <w:jc w:val="both"/>
        <w:rPr>
          <w:rFonts w:ascii="Arial" w:hAnsi="Arial" w:cs="Arial"/>
        </w:rPr>
      </w:pPr>
      <w:r w:rsidRPr="00C035FC">
        <w:rPr>
          <w:rFonts w:ascii="Arial" w:hAnsi="Arial" w:cs="Arial"/>
        </w:rPr>
        <w:t>En esencia consta de una serie de aros formados por juntas, bien de carbón, de m</w:t>
      </w:r>
      <w:r w:rsidR="00931B00" w:rsidRPr="00C035FC">
        <w:rPr>
          <w:rFonts w:ascii="Arial" w:hAnsi="Arial" w:cs="Arial"/>
        </w:rPr>
        <w:t xml:space="preserve">aterial sintético o </w:t>
      </w:r>
      <w:proofErr w:type="spellStart"/>
      <w:r w:rsidR="00931B00" w:rsidRPr="00C035FC">
        <w:rPr>
          <w:rFonts w:ascii="Arial" w:hAnsi="Arial" w:cs="Arial"/>
        </w:rPr>
        <w:t>grafitadas</w:t>
      </w:r>
      <w:proofErr w:type="spellEnd"/>
      <w:r w:rsidRPr="00C035FC">
        <w:rPr>
          <w:rFonts w:ascii="Arial" w:hAnsi="Arial" w:cs="Arial"/>
        </w:rPr>
        <w:t>, presionad</w:t>
      </w:r>
      <w:r w:rsidR="00931B00" w:rsidRPr="00C035FC">
        <w:rPr>
          <w:rFonts w:ascii="Arial" w:hAnsi="Arial" w:cs="Arial"/>
        </w:rPr>
        <w:t>as</w:t>
      </w:r>
      <w:r w:rsidRPr="00C035FC">
        <w:rPr>
          <w:rFonts w:ascii="Arial" w:hAnsi="Arial" w:cs="Arial"/>
        </w:rPr>
        <w:t xml:space="preserve"> sobre un casquillo o collarín solidario con el eje, por medio de </w:t>
      </w:r>
      <w:r w:rsidRPr="00C035FC">
        <w:rPr>
          <w:rFonts w:ascii="Arial" w:hAnsi="Arial" w:cs="Arial"/>
        </w:rPr>
        <w:lastRenderedPageBreak/>
        <w:t>muelles de acero inoxidable o servomecanismos convenientemente distribuidos alrededor de la periferia del mismo. Se conoce como junta del eje o junta de carbones</w:t>
      </w:r>
      <w:r w:rsidR="00AD2F4B" w:rsidRPr="00C035FC">
        <w:rPr>
          <w:rFonts w:ascii="Arial" w:hAnsi="Arial" w:cs="Arial"/>
        </w:rPr>
        <w:t xml:space="preserve"> (</w:t>
      </w:r>
      <w:r w:rsidR="00AD2F4B" w:rsidRPr="00C035FC">
        <w:rPr>
          <w:rFonts w:ascii="Arial" w:hAnsi="Arial" w:cs="Arial"/>
        </w:rPr>
        <w:fldChar w:fldCharType="begin"/>
      </w:r>
      <w:r w:rsidR="00AD2F4B" w:rsidRPr="00C035FC">
        <w:rPr>
          <w:rFonts w:ascii="Arial" w:hAnsi="Arial" w:cs="Arial"/>
        </w:rPr>
        <w:instrText xml:space="preserve"> REF _Ref494910885 \h </w:instrText>
      </w:r>
      <w:r w:rsidR="0081459D" w:rsidRPr="00C035FC">
        <w:rPr>
          <w:rFonts w:ascii="Arial" w:hAnsi="Arial" w:cs="Arial"/>
        </w:rPr>
        <w:instrText xml:space="preserve"> \* MERGEFORMAT </w:instrText>
      </w:r>
      <w:r w:rsidR="00AD2F4B" w:rsidRPr="00C035FC">
        <w:rPr>
          <w:rFonts w:ascii="Arial" w:hAnsi="Arial" w:cs="Arial"/>
        </w:rPr>
      </w:r>
      <w:r w:rsidR="00AD2F4B" w:rsidRPr="00C035FC">
        <w:rPr>
          <w:rFonts w:ascii="Arial" w:hAnsi="Arial" w:cs="Arial"/>
        </w:rPr>
        <w:fldChar w:fldCharType="separate"/>
      </w:r>
      <w:r w:rsidR="00A84BA1" w:rsidRPr="00A84BA1">
        <w:rPr>
          <w:rFonts w:ascii="Arial" w:hAnsi="Arial" w:cs="Arial"/>
        </w:rPr>
        <w:t>Figura 22</w:t>
      </w:r>
      <w:r w:rsidR="00AD2F4B" w:rsidRPr="00C035FC">
        <w:rPr>
          <w:rFonts w:ascii="Arial" w:hAnsi="Arial" w:cs="Arial"/>
        </w:rPr>
        <w:fldChar w:fldCharType="end"/>
      </w:r>
      <w:r w:rsidR="00FC3749">
        <w:rPr>
          <w:rFonts w:ascii="Arial" w:hAnsi="Arial" w:cs="Arial"/>
        </w:rPr>
        <w:t>)</w:t>
      </w:r>
      <w:r w:rsidRPr="00C035FC">
        <w:rPr>
          <w:rFonts w:ascii="Arial" w:hAnsi="Arial" w:cs="Arial"/>
        </w:rPr>
        <w:t>. Según sean las características constructivas de cada turbina, la junta puede estar diseñada para trabajar radial o axialmente.</w:t>
      </w:r>
    </w:p>
    <w:p w:rsidR="002F7356" w:rsidRPr="00C035FC" w:rsidRDefault="00931B00" w:rsidP="00B45F18">
      <w:pPr>
        <w:keepNext/>
        <w:spacing w:after="0"/>
        <w:jc w:val="center"/>
        <w:rPr>
          <w:rFonts w:ascii="Arial" w:hAnsi="Arial" w:cs="Arial"/>
        </w:rPr>
      </w:pPr>
      <w:r w:rsidRPr="00C035FC">
        <w:rPr>
          <w:rFonts w:ascii="Arial" w:hAnsi="Arial" w:cs="Arial"/>
          <w:noProof/>
          <w:lang w:eastAsia="es-AR"/>
        </w:rPr>
        <w:drawing>
          <wp:inline distT="0" distB="0" distL="0" distR="0" wp14:anchorId="010C52DB" wp14:editId="50D34152">
            <wp:extent cx="5230106" cy="4617720"/>
            <wp:effectExtent l="0" t="0" r="889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NuevoDocumento 2017-10-04 (3)_1.jpg"/>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5247654" cy="4633213"/>
                    </a:xfrm>
                    <a:prstGeom prst="rect">
                      <a:avLst/>
                    </a:prstGeom>
                    <a:ln>
                      <a:noFill/>
                    </a:ln>
                    <a:extLst>
                      <a:ext uri="{53640926-AAD7-44D8-BBD7-CCE9431645EC}">
                        <a14:shadowObscured xmlns:a14="http://schemas.microsoft.com/office/drawing/2010/main"/>
                      </a:ext>
                    </a:extLst>
                  </pic:spPr>
                </pic:pic>
              </a:graphicData>
            </a:graphic>
          </wp:inline>
        </w:drawing>
      </w:r>
    </w:p>
    <w:p w:rsidR="002F7356" w:rsidRPr="00C035FC" w:rsidRDefault="002F7356" w:rsidP="002F7356">
      <w:pPr>
        <w:pStyle w:val="Descripcin"/>
        <w:jc w:val="center"/>
        <w:rPr>
          <w:rFonts w:cs="Arial"/>
        </w:rPr>
      </w:pPr>
      <w:bookmarkStart w:id="73" w:name="_Ref494910885"/>
      <w:bookmarkStart w:id="74" w:name="_Toc21723254"/>
      <w:bookmarkStart w:id="75" w:name="_Toc21723334"/>
      <w:r w:rsidRPr="00C035FC">
        <w:rPr>
          <w:rFonts w:cs="Arial"/>
        </w:rPr>
        <w:t xml:space="preserve">Figura </w:t>
      </w:r>
      <w:bookmarkEnd w:id="73"/>
      <w:r w:rsidR="004A1313">
        <w:rPr>
          <w:rFonts w:cs="Arial"/>
        </w:rPr>
        <w:t>23</w:t>
      </w:r>
      <w:r w:rsidR="00B45F18">
        <w:rPr>
          <w:rFonts w:cs="Arial"/>
        </w:rPr>
        <w:t>.</w:t>
      </w:r>
      <w:r w:rsidRPr="00C035FC">
        <w:rPr>
          <w:rFonts w:cs="Arial"/>
        </w:rPr>
        <w:t xml:space="preserve"> Sellado del eje de una turbina, detalles de laberinto en el rodete</w:t>
      </w:r>
      <w:bookmarkEnd w:id="74"/>
      <w:bookmarkEnd w:id="75"/>
    </w:p>
    <w:p w:rsidR="000A21C2" w:rsidRPr="00C035FC" w:rsidRDefault="000A21C2" w:rsidP="00B45F18">
      <w:pPr>
        <w:ind w:firstLine="397"/>
        <w:jc w:val="both"/>
        <w:rPr>
          <w:rFonts w:ascii="Arial" w:hAnsi="Arial" w:cs="Arial"/>
        </w:rPr>
      </w:pPr>
      <w:r w:rsidRPr="00C035FC">
        <w:rPr>
          <w:rFonts w:ascii="Arial" w:hAnsi="Arial" w:cs="Arial"/>
        </w:rPr>
        <w:t>Una serie de aros concéntricos, radial o axialmente, alternos entre la parte giratoria y fija, contribuyen eficazmente al cierre hidráulico. Constituyen los denominados laberintos, que también se suelen disponer en zonas de llanta y núcleo del rodete.</w:t>
      </w:r>
    </w:p>
    <w:p w:rsidR="00AD2F4B" w:rsidRPr="00C035FC" w:rsidRDefault="000A21C2" w:rsidP="00B45F18">
      <w:pPr>
        <w:ind w:firstLine="397"/>
        <w:jc w:val="both"/>
        <w:rPr>
          <w:rFonts w:ascii="Arial" w:hAnsi="Arial" w:cs="Arial"/>
        </w:rPr>
      </w:pPr>
      <w:r w:rsidRPr="00C035FC">
        <w:rPr>
          <w:rFonts w:ascii="Arial" w:hAnsi="Arial" w:cs="Arial"/>
        </w:rPr>
        <w:t xml:space="preserve">Dispone de un sistema de agua filtrada para refrigeración de las juntas, suministrada a mayor presión que la que posee el agua en la zona del rodete. Este agua de refrigeración, una vez cumplida su doble misión; refrigerar, evitando el calentamiento y rápido desgaste de las juntas, así como anular o reducir el paso de agua del rodete, y mediante la acción de bombas o </w:t>
      </w:r>
      <w:proofErr w:type="spellStart"/>
      <w:r w:rsidRPr="00C035FC">
        <w:rPr>
          <w:rFonts w:ascii="Arial" w:hAnsi="Arial" w:cs="Arial"/>
        </w:rPr>
        <w:t>hidroeyectores</w:t>
      </w:r>
      <w:proofErr w:type="spellEnd"/>
      <w:r w:rsidRPr="00C035FC">
        <w:rPr>
          <w:rFonts w:ascii="Arial" w:hAnsi="Arial" w:cs="Arial"/>
        </w:rPr>
        <w:t xml:space="preserve"> instalados en la zona conocida como pozo de turbina, es conducida por colectores al pozo de bombas, donde confluyen </w:t>
      </w:r>
      <w:r w:rsidR="00AD2F4B" w:rsidRPr="00C035FC">
        <w:rPr>
          <w:rFonts w:ascii="Arial" w:hAnsi="Arial" w:cs="Arial"/>
        </w:rPr>
        <w:t>los drenajes de la instalación.</w:t>
      </w:r>
    </w:p>
    <w:p w:rsidR="000A21C2" w:rsidRDefault="000A21C2" w:rsidP="00B45F18">
      <w:pPr>
        <w:ind w:firstLine="397"/>
        <w:jc w:val="both"/>
        <w:rPr>
          <w:rFonts w:ascii="Arial" w:hAnsi="Arial" w:cs="Arial"/>
        </w:rPr>
      </w:pPr>
      <w:r w:rsidRPr="00C035FC">
        <w:rPr>
          <w:rFonts w:ascii="Arial" w:hAnsi="Arial" w:cs="Arial"/>
        </w:rPr>
        <w:t>En turbinas modernas, instaladas por debajo de la cota de salida del agua, en dirección aguas abajo, se dispone de una junta inferior de goma, hinchable, razón por la que se denomina junta hinchable, a la cual, solamente cuando el grupo está parado, se le inyecta aire a presión. Con ello se eliminan las fugas de agua, en tal situación del grupo, pudiendo, en determinadas condiciones, facilitar la labor de cambiar juntas desgastadas.</w:t>
      </w:r>
    </w:p>
    <w:p w:rsidR="002C3301" w:rsidRDefault="002C3301" w:rsidP="00B45F18">
      <w:pPr>
        <w:ind w:firstLine="397"/>
        <w:jc w:val="both"/>
        <w:rPr>
          <w:rFonts w:ascii="Arial" w:hAnsi="Arial" w:cs="Arial"/>
        </w:rPr>
      </w:pPr>
    </w:p>
    <w:p w:rsidR="00B45F18" w:rsidRPr="00B45F18" w:rsidRDefault="00B45F18" w:rsidP="00B45F18">
      <w:pPr>
        <w:spacing w:after="0"/>
        <w:ind w:firstLine="397"/>
        <w:jc w:val="both"/>
        <w:rPr>
          <w:rFonts w:ascii="Arial" w:hAnsi="Arial" w:cs="Arial"/>
          <w:sz w:val="10"/>
        </w:rPr>
      </w:pPr>
    </w:p>
    <w:p w:rsidR="000A21C2" w:rsidRPr="00C035FC" w:rsidRDefault="00AD2F4B" w:rsidP="00530AD6">
      <w:pPr>
        <w:pStyle w:val="Ttulo2"/>
        <w:numPr>
          <w:ilvl w:val="1"/>
          <w:numId w:val="1"/>
        </w:numPr>
        <w:spacing w:before="0" w:beforeAutospacing="0"/>
        <w:ind w:left="993" w:hanging="567"/>
        <w:rPr>
          <w:rFonts w:cs="Arial"/>
          <w:szCs w:val="22"/>
        </w:rPr>
      </w:pPr>
      <w:bookmarkStart w:id="76" w:name="_Toc21723299"/>
      <w:r w:rsidRPr="00C035FC">
        <w:rPr>
          <w:rFonts w:cs="Arial"/>
          <w:szCs w:val="22"/>
        </w:rPr>
        <w:lastRenderedPageBreak/>
        <w:t>Cojinete guía</w:t>
      </w:r>
      <w:bookmarkEnd w:id="76"/>
    </w:p>
    <w:p w:rsidR="000A21C2" w:rsidRPr="00C035FC" w:rsidRDefault="000A21C2" w:rsidP="00B45F18">
      <w:pPr>
        <w:ind w:firstLine="397"/>
        <w:jc w:val="both"/>
        <w:rPr>
          <w:rFonts w:ascii="Arial" w:hAnsi="Arial" w:cs="Arial"/>
        </w:rPr>
      </w:pPr>
      <w:r w:rsidRPr="00C035FC">
        <w:rPr>
          <w:rFonts w:ascii="Arial" w:hAnsi="Arial" w:cs="Arial"/>
        </w:rPr>
        <w:t>Está situado lo más cerca posible del rodete, sobre la tapa superior de turbina, inmediatamente por encima del ci</w:t>
      </w:r>
      <w:r w:rsidR="00B45F18">
        <w:rPr>
          <w:rFonts w:ascii="Arial" w:hAnsi="Arial" w:cs="Arial"/>
        </w:rPr>
        <w:t>erre estanco o sellado del eje.</w:t>
      </w:r>
    </w:p>
    <w:p w:rsidR="00AD2F4B" w:rsidRPr="00C035FC" w:rsidRDefault="00AD2F4B" w:rsidP="00B45F18">
      <w:pPr>
        <w:keepNext/>
        <w:spacing w:after="0"/>
        <w:jc w:val="center"/>
        <w:rPr>
          <w:rFonts w:ascii="Arial" w:hAnsi="Arial" w:cs="Arial"/>
        </w:rPr>
      </w:pPr>
      <w:r w:rsidRPr="00C035FC">
        <w:rPr>
          <w:rFonts w:ascii="Arial" w:hAnsi="Arial" w:cs="Arial"/>
          <w:noProof/>
          <w:lang w:eastAsia="es-AR"/>
        </w:rPr>
        <w:drawing>
          <wp:inline distT="0" distB="0" distL="0" distR="0" wp14:anchorId="537DD59C" wp14:editId="1D78996A">
            <wp:extent cx="5295900" cy="4656336"/>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NuevoDocumento 2017-10-04 (3)_2.jpg"/>
                    <pic:cNvPicPr/>
                  </pic:nvPicPr>
                  <pic:blipFill rotWithShape="1">
                    <a:blip r:embed="rId49" cstate="print">
                      <a:extLst>
                        <a:ext uri="{28A0092B-C50C-407E-A947-70E740481C1C}">
                          <a14:useLocalDpi xmlns:a14="http://schemas.microsoft.com/office/drawing/2010/main" val="0"/>
                        </a:ext>
                      </a:extLst>
                    </a:blip>
                    <a:srcRect/>
                    <a:stretch/>
                  </pic:blipFill>
                  <pic:spPr bwMode="auto">
                    <a:xfrm>
                      <a:off x="0" y="0"/>
                      <a:ext cx="5297784" cy="4657992"/>
                    </a:xfrm>
                    <a:prstGeom prst="rect">
                      <a:avLst/>
                    </a:prstGeom>
                    <a:ln>
                      <a:noFill/>
                    </a:ln>
                    <a:extLst>
                      <a:ext uri="{53640926-AAD7-44D8-BBD7-CCE9431645EC}">
                        <a14:shadowObscured xmlns:a14="http://schemas.microsoft.com/office/drawing/2010/main"/>
                      </a:ext>
                    </a:extLst>
                  </pic:spPr>
                </pic:pic>
              </a:graphicData>
            </a:graphic>
          </wp:inline>
        </w:drawing>
      </w:r>
    </w:p>
    <w:p w:rsidR="00AD2F4B" w:rsidRPr="00C035FC" w:rsidRDefault="00AD2F4B" w:rsidP="00AD2F4B">
      <w:pPr>
        <w:pStyle w:val="Descripcin"/>
        <w:jc w:val="center"/>
        <w:rPr>
          <w:rFonts w:cs="Arial"/>
        </w:rPr>
      </w:pPr>
      <w:bookmarkStart w:id="77" w:name="_Toc21723255"/>
      <w:bookmarkStart w:id="78" w:name="_Toc21723335"/>
      <w:r w:rsidRPr="00C035FC">
        <w:rPr>
          <w:rFonts w:cs="Arial"/>
        </w:rPr>
        <w:t xml:space="preserve">Figura </w:t>
      </w:r>
      <w:r w:rsidR="004A1313">
        <w:rPr>
          <w:rFonts w:cs="Arial"/>
        </w:rPr>
        <w:t>24</w:t>
      </w:r>
      <w:r w:rsidR="00B45F18">
        <w:rPr>
          <w:rFonts w:cs="Arial"/>
        </w:rPr>
        <w:t>.</w:t>
      </w:r>
      <w:r w:rsidRPr="00C035FC">
        <w:rPr>
          <w:rFonts w:cs="Arial"/>
        </w:rPr>
        <w:t xml:space="preserve"> Sistemas de lubricación de cojinetes guía</w:t>
      </w:r>
      <w:bookmarkEnd w:id="77"/>
      <w:bookmarkEnd w:id="78"/>
    </w:p>
    <w:p w:rsidR="000A21C2" w:rsidRPr="00C035FC" w:rsidRDefault="000A21C2" w:rsidP="00B45F18">
      <w:pPr>
        <w:ind w:firstLine="397"/>
        <w:jc w:val="both"/>
        <w:rPr>
          <w:rFonts w:ascii="Arial" w:hAnsi="Arial" w:cs="Arial"/>
        </w:rPr>
      </w:pPr>
      <w:r w:rsidRPr="00C035FC">
        <w:rPr>
          <w:rFonts w:ascii="Arial" w:hAnsi="Arial" w:cs="Arial"/>
        </w:rPr>
        <w:t xml:space="preserve">Consta de un anillo dividido radialmente en dos mitades o bien de una serie de segmentos, que asientan con perfecto ajuste sobre el eje. Las superficies en contacto con </w:t>
      </w:r>
      <w:r w:rsidR="00883221" w:rsidRPr="00C035FC">
        <w:rPr>
          <w:rFonts w:ascii="Arial" w:hAnsi="Arial" w:cs="Arial"/>
        </w:rPr>
        <w:t>éste</w:t>
      </w:r>
      <w:r w:rsidRPr="00C035FC">
        <w:rPr>
          <w:rFonts w:ascii="Arial" w:hAnsi="Arial" w:cs="Arial"/>
        </w:rPr>
        <w:t xml:space="preserve"> están recubiertas de metal blanco, antifricción (aleación a base de estaño, antimonio, cobre, plomo, cadmio, etc., en distintos porcentajes), y suelen tener tallados, vertical o diagonalmente, unos canales sobre la superficie de contacto con el eje, para favorecer la circulación de aceite y</w:t>
      </w:r>
      <w:r w:rsidR="00AD2F4B" w:rsidRPr="00C035FC">
        <w:rPr>
          <w:rFonts w:ascii="Arial" w:hAnsi="Arial" w:cs="Arial"/>
        </w:rPr>
        <w:t xml:space="preserve"> así lograr su </w:t>
      </w:r>
      <w:proofErr w:type="spellStart"/>
      <w:r w:rsidR="00AD2F4B" w:rsidRPr="00C035FC">
        <w:rPr>
          <w:rFonts w:ascii="Arial" w:hAnsi="Arial" w:cs="Arial"/>
        </w:rPr>
        <w:t>autolubricación</w:t>
      </w:r>
      <w:proofErr w:type="spellEnd"/>
      <w:r w:rsidR="00AD2F4B" w:rsidRPr="00C035FC">
        <w:rPr>
          <w:rFonts w:ascii="Arial" w:hAnsi="Arial" w:cs="Arial"/>
        </w:rPr>
        <w:t>.</w:t>
      </w:r>
    </w:p>
    <w:p w:rsidR="000A21C2" w:rsidRPr="00C035FC" w:rsidRDefault="000A21C2" w:rsidP="00B45F18">
      <w:pPr>
        <w:ind w:firstLine="397"/>
        <w:jc w:val="both"/>
        <w:rPr>
          <w:rFonts w:ascii="Arial" w:hAnsi="Arial" w:cs="Arial"/>
        </w:rPr>
      </w:pPr>
      <w:r w:rsidRPr="00C035FC">
        <w:rPr>
          <w:rFonts w:ascii="Arial" w:hAnsi="Arial" w:cs="Arial"/>
        </w:rPr>
        <w:t>Al objeto de que no se produzcan temperaturas anormales en la zona de fricción con el eje, el aceite, alojado en una cuba que rodea al cojinete, es refrigerado convenientemente mediante agua, tomada normalmente de los colectores pertenecientes al sistema general de refrigeración de los distintos equipos de la central. El enfriamiento del aceite también se logra por medio de aire.</w:t>
      </w:r>
    </w:p>
    <w:p w:rsidR="000A21C2" w:rsidRPr="00C035FC" w:rsidRDefault="00AD2F4B" w:rsidP="00530AD6">
      <w:pPr>
        <w:pStyle w:val="Ttulo2"/>
        <w:numPr>
          <w:ilvl w:val="1"/>
          <w:numId w:val="1"/>
        </w:numPr>
        <w:spacing w:before="0" w:beforeAutospacing="0"/>
        <w:ind w:left="993" w:hanging="567"/>
        <w:rPr>
          <w:rFonts w:cs="Arial"/>
          <w:szCs w:val="22"/>
        </w:rPr>
      </w:pPr>
      <w:bookmarkStart w:id="79" w:name="_Toc21723300"/>
      <w:r w:rsidRPr="00C035FC">
        <w:rPr>
          <w:rFonts w:cs="Arial"/>
          <w:szCs w:val="22"/>
        </w:rPr>
        <w:t>Cojinete de empuje</w:t>
      </w:r>
      <w:bookmarkEnd w:id="79"/>
    </w:p>
    <w:p w:rsidR="00263544" w:rsidRPr="00C035FC" w:rsidRDefault="000A21C2" w:rsidP="00B45F18">
      <w:pPr>
        <w:ind w:firstLine="397"/>
        <w:jc w:val="both"/>
        <w:rPr>
          <w:rFonts w:ascii="Arial" w:hAnsi="Arial" w:cs="Arial"/>
        </w:rPr>
      </w:pPr>
      <w:r w:rsidRPr="00C035FC">
        <w:rPr>
          <w:rFonts w:ascii="Arial" w:hAnsi="Arial" w:cs="Arial"/>
        </w:rPr>
        <w:t>Este elemento, conocido también como soporte de suspensión, pivote, rangua o quicio, carac</w:t>
      </w:r>
      <w:r w:rsidR="00640466">
        <w:rPr>
          <w:rFonts w:ascii="Arial" w:hAnsi="Arial" w:cs="Arial"/>
        </w:rPr>
        <w:t>terístico y necesario en todos l</w:t>
      </w:r>
      <w:r w:rsidRPr="00C035FC">
        <w:rPr>
          <w:rFonts w:ascii="Arial" w:hAnsi="Arial" w:cs="Arial"/>
        </w:rPr>
        <w:t>os grupos de eje</w:t>
      </w:r>
      <w:r w:rsidR="00263544" w:rsidRPr="00C035FC">
        <w:rPr>
          <w:rFonts w:ascii="Arial" w:hAnsi="Arial" w:cs="Arial"/>
        </w:rPr>
        <w:t xml:space="preserve"> vertical, </w:t>
      </w:r>
      <w:r w:rsidR="00640466">
        <w:rPr>
          <w:rFonts w:ascii="Arial" w:hAnsi="Arial" w:cs="Arial"/>
        </w:rPr>
        <w:t>se lo ha</w:t>
      </w:r>
      <w:r w:rsidR="00263544" w:rsidRPr="00C035FC">
        <w:rPr>
          <w:rFonts w:ascii="Arial" w:hAnsi="Arial" w:cs="Arial"/>
        </w:rPr>
        <w:t xml:space="preserve"> de </w:t>
      </w:r>
      <w:r w:rsidR="00883221" w:rsidRPr="00C035FC">
        <w:rPr>
          <w:rFonts w:ascii="Arial" w:hAnsi="Arial" w:cs="Arial"/>
        </w:rPr>
        <w:t>considerar</w:t>
      </w:r>
      <w:r w:rsidRPr="00C035FC">
        <w:rPr>
          <w:rFonts w:ascii="Arial" w:hAnsi="Arial" w:cs="Arial"/>
        </w:rPr>
        <w:t xml:space="preserve"> como un componente propio de dichos grupos en sí y no de las turbinas hidráulicas que responden a ta</w:t>
      </w:r>
      <w:r w:rsidR="00BF215A">
        <w:rPr>
          <w:rFonts w:ascii="Arial" w:hAnsi="Arial" w:cs="Arial"/>
        </w:rPr>
        <w:t>les condiciones de instalación.</w:t>
      </w:r>
    </w:p>
    <w:p w:rsidR="00263544" w:rsidRPr="00C035FC" w:rsidRDefault="00263544" w:rsidP="00B45F18">
      <w:pPr>
        <w:ind w:firstLine="397"/>
        <w:jc w:val="both"/>
        <w:rPr>
          <w:rFonts w:ascii="Arial" w:hAnsi="Arial" w:cs="Arial"/>
        </w:rPr>
      </w:pPr>
      <w:r w:rsidRPr="00C035FC">
        <w:rPr>
          <w:rFonts w:ascii="Arial" w:hAnsi="Arial" w:cs="Arial"/>
        </w:rPr>
        <w:lastRenderedPageBreak/>
        <w:t xml:space="preserve">Su situación, respecto al eje del grupo, varía según los tipos de turbinas. Así, en el caso de grupos accionados por turbinas </w:t>
      </w:r>
      <w:proofErr w:type="spellStart"/>
      <w:r w:rsidRPr="00C035FC">
        <w:rPr>
          <w:rFonts w:ascii="Arial" w:hAnsi="Arial" w:cs="Arial"/>
        </w:rPr>
        <w:t>Pelton</w:t>
      </w:r>
      <w:proofErr w:type="spellEnd"/>
      <w:r w:rsidRPr="00C035FC">
        <w:rPr>
          <w:rFonts w:ascii="Arial" w:hAnsi="Arial" w:cs="Arial"/>
        </w:rPr>
        <w:t xml:space="preserve"> o Francis, dicho cojinete suele encontrarse por encima del rotor del alternador, mientras que, en el caso de turbinas Kaplan, puede estar localizado por debajo del mismo.</w:t>
      </w:r>
    </w:p>
    <w:p w:rsidR="00263544" w:rsidRPr="00C035FC" w:rsidRDefault="00263544" w:rsidP="00B45F18">
      <w:pPr>
        <w:ind w:firstLine="397"/>
        <w:jc w:val="both"/>
        <w:rPr>
          <w:rFonts w:ascii="Arial" w:hAnsi="Arial" w:cs="Arial"/>
        </w:rPr>
      </w:pPr>
      <w:r w:rsidRPr="00C035FC">
        <w:rPr>
          <w:rFonts w:ascii="Arial" w:hAnsi="Arial" w:cs="Arial"/>
        </w:rPr>
        <w:t>Como más significativos, se citan</w:t>
      </w:r>
      <w:r w:rsidR="000A21C2" w:rsidRPr="00C035FC">
        <w:rPr>
          <w:rFonts w:ascii="Arial" w:hAnsi="Arial" w:cs="Arial"/>
        </w:rPr>
        <w:t xml:space="preserve"> los siguientes tipos de cojinetes d</w:t>
      </w:r>
      <w:r w:rsidRPr="00C035FC">
        <w:rPr>
          <w:rFonts w:ascii="Arial" w:hAnsi="Arial" w:cs="Arial"/>
        </w:rPr>
        <w:t xml:space="preserve">e empuje: </w:t>
      </w:r>
    </w:p>
    <w:p w:rsidR="000A21C2" w:rsidRPr="00C035FC" w:rsidRDefault="000A21C2" w:rsidP="00530AD6">
      <w:pPr>
        <w:pStyle w:val="Prrafodelista"/>
        <w:numPr>
          <w:ilvl w:val="0"/>
          <w:numId w:val="3"/>
        </w:numPr>
        <w:ind w:hanging="294"/>
        <w:jc w:val="both"/>
        <w:rPr>
          <w:rFonts w:ascii="Arial" w:hAnsi="Arial" w:cs="Arial"/>
        </w:rPr>
      </w:pPr>
      <w:r w:rsidRPr="00C035FC">
        <w:rPr>
          <w:rFonts w:ascii="Arial" w:hAnsi="Arial" w:cs="Arial"/>
        </w:rPr>
        <w:t>Cojinet</w:t>
      </w:r>
      <w:r w:rsidR="00263544" w:rsidRPr="00C035FC">
        <w:rPr>
          <w:rFonts w:ascii="Arial" w:hAnsi="Arial" w:cs="Arial"/>
        </w:rPr>
        <w:t>e de empuje de zapatas rígidas.</w:t>
      </w:r>
    </w:p>
    <w:p w:rsidR="000A21C2" w:rsidRPr="00C035FC" w:rsidRDefault="000A21C2" w:rsidP="00530AD6">
      <w:pPr>
        <w:pStyle w:val="Prrafodelista"/>
        <w:numPr>
          <w:ilvl w:val="0"/>
          <w:numId w:val="3"/>
        </w:numPr>
        <w:ind w:hanging="294"/>
        <w:jc w:val="both"/>
        <w:rPr>
          <w:rFonts w:ascii="Arial" w:hAnsi="Arial" w:cs="Arial"/>
        </w:rPr>
      </w:pPr>
      <w:r w:rsidRPr="00C035FC">
        <w:rPr>
          <w:rFonts w:ascii="Arial" w:hAnsi="Arial" w:cs="Arial"/>
        </w:rPr>
        <w:t>Cojinete d</w:t>
      </w:r>
      <w:r w:rsidR="00263544" w:rsidRPr="00C035FC">
        <w:rPr>
          <w:rFonts w:ascii="Arial" w:hAnsi="Arial" w:cs="Arial"/>
        </w:rPr>
        <w:t>e empuje de zapatas pivotantes.</w:t>
      </w:r>
    </w:p>
    <w:p w:rsidR="000A21C2" w:rsidRPr="00C035FC" w:rsidRDefault="00263544" w:rsidP="00530AD6">
      <w:pPr>
        <w:pStyle w:val="Prrafodelista"/>
        <w:numPr>
          <w:ilvl w:val="0"/>
          <w:numId w:val="3"/>
        </w:numPr>
        <w:ind w:hanging="294"/>
        <w:jc w:val="both"/>
        <w:rPr>
          <w:rFonts w:ascii="Arial" w:hAnsi="Arial" w:cs="Arial"/>
        </w:rPr>
      </w:pPr>
      <w:r w:rsidRPr="00C035FC">
        <w:rPr>
          <w:rFonts w:ascii="Arial" w:hAnsi="Arial" w:cs="Arial"/>
        </w:rPr>
        <w:t>Cojinete de empuje de resortes.</w:t>
      </w:r>
    </w:p>
    <w:p w:rsidR="000A21C2" w:rsidRPr="00C035FC" w:rsidRDefault="00263544" w:rsidP="00530AD6">
      <w:pPr>
        <w:pStyle w:val="Prrafodelista"/>
        <w:numPr>
          <w:ilvl w:val="0"/>
          <w:numId w:val="3"/>
        </w:numPr>
        <w:ind w:hanging="294"/>
        <w:jc w:val="both"/>
        <w:rPr>
          <w:rFonts w:ascii="Arial" w:hAnsi="Arial" w:cs="Arial"/>
        </w:rPr>
      </w:pPr>
      <w:r w:rsidRPr="00C035FC">
        <w:rPr>
          <w:rFonts w:ascii="Arial" w:hAnsi="Arial" w:cs="Arial"/>
        </w:rPr>
        <w:t>Cojinete de empuje esférico.</w:t>
      </w:r>
    </w:p>
    <w:p w:rsidR="000A21C2" w:rsidRPr="00C035FC" w:rsidRDefault="000A21C2" w:rsidP="00FB2F95">
      <w:pPr>
        <w:ind w:firstLine="397"/>
        <w:jc w:val="both"/>
        <w:rPr>
          <w:rFonts w:ascii="Arial" w:hAnsi="Arial" w:cs="Arial"/>
        </w:rPr>
      </w:pPr>
      <w:r w:rsidRPr="00C035FC">
        <w:rPr>
          <w:rFonts w:ascii="Arial" w:hAnsi="Arial" w:cs="Arial"/>
        </w:rPr>
        <w:t>En todos ellos, destinados a soportar esfuerzos axiales, destacan dos partes cuyas funciones son comunes. Así tenemos, para cada cojinete, la parte giratoria, totalmente solidaria con el eje del grupo, la cual descansa sobre la parte fija, enclavada en zonas inmóviles de la estructura rígida, próximas al eje, como son puentes</w:t>
      </w:r>
      <w:r w:rsidR="00263544" w:rsidRPr="00C035FC">
        <w:rPr>
          <w:rFonts w:ascii="Arial" w:hAnsi="Arial" w:cs="Arial"/>
        </w:rPr>
        <w:t>.</w:t>
      </w:r>
    </w:p>
    <w:p w:rsidR="00263544" w:rsidRPr="00C035FC" w:rsidRDefault="00263544" w:rsidP="00FB2F95">
      <w:pPr>
        <w:keepNext/>
        <w:spacing w:after="0"/>
        <w:jc w:val="center"/>
        <w:rPr>
          <w:rFonts w:ascii="Arial" w:hAnsi="Arial" w:cs="Arial"/>
        </w:rPr>
      </w:pPr>
      <w:r w:rsidRPr="00C035FC">
        <w:rPr>
          <w:rFonts w:ascii="Arial" w:hAnsi="Arial" w:cs="Arial"/>
          <w:noProof/>
          <w:lang w:eastAsia="es-AR"/>
        </w:rPr>
        <w:drawing>
          <wp:inline distT="0" distB="0" distL="0" distR="0" wp14:anchorId="36A245E2" wp14:editId="0A5FC8CB">
            <wp:extent cx="3718560" cy="2933700"/>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NuevoDocumento 2017-10-04 (3)_3.jpg"/>
                    <pic:cNvPicPr/>
                  </pic:nvPicPr>
                  <pic:blipFill rotWithShape="1">
                    <a:blip r:embed="rId50" cstate="print">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3752172" cy="2960218"/>
                    </a:xfrm>
                    <a:prstGeom prst="rect">
                      <a:avLst/>
                    </a:prstGeom>
                    <a:ln>
                      <a:noFill/>
                    </a:ln>
                    <a:extLst>
                      <a:ext uri="{53640926-AAD7-44D8-BBD7-CCE9431645EC}">
                        <a14:shadowObscured xmlns:a14="http://schemas.microsoft.com/office/drawing/2010/main"/>
                      </a:ext>
                    </a:extLst>
                  </pic:spPr>
                </pic:pic>
              </a:graphicData>
            </a:graphic>
          </wp:inline>
        </w:drawing>
      </w:r>
    </w:p>
    <w:p w:rsidR="000A21C2" w:rsidRPr="00C035FC" w:rsidRDefault="00263544" w:rsidP="00263544">
      <w:pPr>
        <w:pStyle w:val="Descripcin"/>
        <w:jc w:val="center"/>
        <w:rPr>
          <w:rFonts w:cs="Arial"/>
        </w:rPr>
      </w:pPr>
      <w:bookmarkStart w:id="80" w:name="_Toc21723256"/>
      <w:bookmarkStart w:id="81" w:name="_Toc21723336"/>
      <w:r w:rsidRPr="00C035FC">
        <w:rPr>
          <w:rFonts w:cs="Arial"/>
        </w:rPr>
        <w:t xml:space="preserve">Figura </w:t>
      </w:r>
      <w:r w:rsidR="004A1313">
        <w:rPr>
          <w:rFonts w:cs="Arial"/>
        </w:rPr>
        <w:t>25</w:t>
      </w:r>
      <w:r w:rsidR="00FB2F95">
        <w:rPr>
          <w:rFonts w:cs="Arial"/>
        </w:rPr>
        <w:t>.</w:t>
      </w:r>
      <w:r w:rsidRPr="00C035FC">
        <w:rPr>
          <w:rFonts w:cs="Arial"/>
        </w:rPr>
        <w:t xml:space="preserve"> Cojinete de empuje</w:t>
      </w:r>
      <w:bookmarkEnd w:id="80"/>
      <w:bookmarkEnd w:id="81"/>
    </w:p>
    <w:p w:rsidR="000A21C2" w:rsidRPr="00C035FC" w:rsidRDefault="000A21C2" w:rsidP="00FB2F95">
      <w:pPr>
        <w:ind w:firstLine="397"/>
        <w:jc w:val="both"/>
        <w:rPr>
          <w:rFonts w:ascii="Arial" w:hAnsi="Arial" w:cs="Arial"/>
        </w:rPr>
      </w:pPr>
      <w:r w:rsidRPr="00C035FC">
        <w:rPr>
          <w:rFonts w:ascii="Arial" w:hAnsi="Arial" w:cs="Arial"/>
        </w:rPr>
        <w:t xml:space="preserve">La parte giratoria consta, entre otras, de una pieza de fundición especial y forma anular, cuya superficie plana en contacto con la parte fija está perfectamente pulimentada. Debido a estos aspectos constructivos, se denomina espejo, plato de fricción, collar o corona. El espejo está unido al gorrón, pieza que se encaja rígidamente en el eje. </w:t>
      </w:r>
    </w:p>
    <w:p w:rsidR="000A21C2" w:rsidRDefault="000A21C2" w:rsidP="00FB2F95">
      <w:pPr>
        <w:ind w:firstLine="397"/>
        <w:jc w:val="both"/>
        <w:rPr>
          <w:rFonts w:ascii="Arial" w:hAnsi="Arial" w:cs="Arial"/>
        </w:rPr>
      </w:pPr>
      <w:r w:rsidRPr="00C035FC">
        <w:rPr>
          <w:rFonts w:ascii="Arial" w:hAnsi="Arial" w:cs="Arial"/>
        </w:rPr>
        <w:t xml:space="preserve">La parte fija está constituida, esencialmente, por un número determinado de zapatas o segmentos, conocidos como patines, en los que la superficie en contacto con el plato de fricción se encuentra revestida de metal blanco. Dichas zapatas pueden estar montadas rígidamente o, por el </w:t>
      </w:r>
      <w:r w:rsidR="00883221" w:rsidRPr="00C035FC">
        <w:rPr>
          <w:rFonts w:ascii="Arial" w:hAnsi="Arial" w:cs="Arial"/>
        </w:rPr>
        <w:t>contrario,</w:t>
      </w:r>
      <w:r w:rsidRPr="00C035FC">
        <w:rPr>
          <w:rFonts w:ascii="Arial" w:hAnsi="Arial" w:cs="Arial"/>
        </w:rPr>
        <w:t xml:space="preserve"> disponer de movimientos radiales, tangenciales y axiales, los cuales se consiguen mediante pivotes, rótulas o resortes situados adecuadamente lográndose con tales oscilaciones una mejor adaptación ent</w:t>
      </w:r>
      <w:r w:rsidR="00C30136" w:rsidRPr="00C035FC">
        <w:rPr>
          <w:rFonts w:ascii="Arial" w:hAnsi="Arial" w:cs="Arial"/>
        </w:rPr>
        <w:t>re las superficies en fricción.</w:t>
      </w:r>
    </w:p>
    <w:p w:rsidR="00FB2F95" w:rsidRDefault="00FB2F95" w:rsidP="00FB2F95">
      <w:pPr>
        <w:ind w:firstLine="397"/>
        <w:jc w:val="both"/>
        <w:rPr>
          <w:rFonts w:ascii="Arial" w:hAnsi="Arial" w:cs="Arial"/>
        </w:rPr>
      </w:pPr>
    </w:p>
    <w:p w:rsidR="00FB2F95" w:rsidRDefault="00FB2F95" w:rsidP="00FB2F95">
      <w:pPr>
        <w:spacing w:after="0"/>
        <w:ind w:firstLine="397"/>
        <w:jc w:val="both"/>
        <w:rPr>
          <w:rFonts w:ascii="Arial" w:hAnsi="Arial" w:cs="Arial"/>
          <w:sz w:val="10"/>
        </w:rPr>
      </w:pPr>
    </w:p>
    <w:p w:rsidR="00FB2F95" w:rsidRPr="00FB2F95" w:rsidRDefault="00FB2F95" w:rsidP="00FB2F95">
      <w:pPr>
        <w:spacing w:after="0"/>
        <w:ind w:firstLine="397"/>
        <w:jc w:val="both"/>
        <w:rPr>
          <w:rFonts w:ascii="Arial" w:hAnsi="Arial" w:cs="Arial"/>
          <w:sz w:val="10"/>
        </w:rPr>
      </w:pPr>
    </w:p>
    <w:p w:rsidR="00C30136" w:rsidRPr="00C035FC" w:rsidRDefault="00C30136" w:rsidP="00FB2F95">
      <w:pPr>
        <w:keepNext/>
        <w:spacing w:after="0"/>
        <w:jc w:val="center"/>
        <w:rPr>
          <w:rFonts w:ascii="Arial" w:hAnsi="Arial" w:cs="Arial"/>
        </w:rPr>
      </w:pPr>
      <w:r w:rsidRPr="00C035FC">
        <w:rPr>
          <w:rFonts w:ascii="Arial" w:hAnsi="Arial" w:cs="Arial"/>
          <w:noProof/>
          <w:lang w:eastAsia="es-AR"/>
        </w:rPr>
        <w:lastRenderedPageBreak/>
        <w:drawing>
          <wp:inline distT="0" distB="0" distL="0" distR="0" wp14:anchorId="17A6D77C" wp14:editId="76A56B50">
            <wp:extent cx="2575560" cy="2950924"/>
            <wp:effectExtent l="0" t="0" r="0" b="190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NuevoDocumento 2017-10-04 (3)_4.jpg"/>
                    <pic:cNvPicPr/>
                  </pic:nvPicPr>
                  <pic:blipFill rotWithShape="1">
                    <a:blip r:embed="rId52" cstate="print">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579628" cy="2955585"/>
                    </a:xfrm>
                    <a:prstGeom prst="rect">
                      <a:avLst/>
                    </a:prstGeom>
                    <a:ln>
                      <a:noFill/>
                    </a:ln>
                    <a:extLst>
                      <a:ext uri="{53640926-AAD7-44D8-BBD7-CCE9431645EC}">
                        <a14:shadowObscured xmlns:a14="http://schemas.microsoft.com/office/drawing/2010/main"/>
                      </a:ext>
                    </a:extLst>
                  </pic:spPr>
                </pic:pic>
              </a:graphicData>
            </a:graphic>
          </wp:inline>
        </w:drawing>
      </w:r>
      <w:r w:rsidRPr="00C035FC">
        <w:rPr>
          <w:rFonts w:ascii="Arial" w:hAnsi="Arial" w:cs="Arial"/>
          <w:noProof/>
          <w:lang w:eastAsia="es-AR"/>
        </w:rPr>
        <w:drawing>
          <wp:inline distT="0" distB="0" distL="0" distR="0" wp14:anchorId="4312CFE7" wp14:editId="43BEA3DD">
            <wp:extent cx="2293620" cy="2958465"/>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NuevoDocumento 2017-10-04 (3)_4.jpg"/>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2300234" cy="2966997"/>
                    </a:xfrm>
                    <a:prstGeom prst="rect">
                      <a:avLst/>
                    </a:prstGeom>
                    <a:ln>
                      <a:noFill/>
                    </a:ln>
                    <a:extLst>
                      <a:ext uri="{53640926-AAD7-44D8-BBD7-CCE9431645EC}">
                        <a14:shadowObscured xmlns:a14="http://schemas.microsoft.com/office/drawing/2010/main"/>
                      </a:ext>
                    </a:extLst>
                  </pic:spPr>
                </pic:pic>
              </a:graphicData>
            </a:graphic>
          </wp:inline>
        </w:drawing>
      </w:r>
    </w:p>
    <w:p w:rsidR="00C30136" w:rsidRPr="00C035FC" w:rsidRDefault="00C30136" w:rsidP="00C30136">
      <w:pPr>
        <w:pStyle w:val="Descripcin"/>
        <w:jc w:val="center"/>
        <w:rPr>
          <w:rFonts w:cs="Arial"/>
        </w:rPr>
      </w:pPr>
      <w:bookmarkStart w:id="82" w:name="_Ref494917377"/>
      <w:bookmarkStart w:id="83" w:name="_Toc21723257"/>
      <w:bookmarkStart w:id="84" w:name="_Toc21723337"/>
      <w:r w:rsidRPr="00C035FC">
        <w:rPr>
          <w:rFonts w:cs="Arial"/>
        </w:rPr>
        <w:t xml:space="preserve">Figura </w:t>
      </w:r>
      <w:bookmarkEnd w:id="82"/>
      <w:r w:rsidR="004A1313">
        <w:rPr>
          <w:rFonts w:cs="Arial"/>
        </w:rPr>
        <w:t>26</w:t>
      </w:r>
      <w:r w:rsidR="00FB2F95">
        <w:rPr>
          <w:rFonts w:cs="Arial"/>
        </w:rPr>
        <w:t>.</w:t>
      </w:r>
      <w:r w:rsidRPr="00C035FC">
        <w:rPr>
          <w:rFonts w:cs="Arial"/>
        </w:rPr>
        <w:t xml:space="preserve"> Espejo y patines de un cojinete de empuje</w:t>
      </w:r>
      <w:bookmarkEnd w:id="83"/>
      <w:bookmarkEnd w:id="84"/>
    </w:p>
    <w:p w:rsidR="000A21C2" w:rsidRPr="00C035FC" w:rsidRDefault="000A21C2" w:rsidP="00FB2F95">
      <w:pPr>
        <w:ind w:firstLine="397"/>
        <w:jc w:val="both"/>
        <w:rPr>
          <w:rFonts w:ascii="Arial" w:hAnsi="Arial" w:cs="Arial"/>
        </w:rPr>
      </w:pPr>
      <w:r w:rsidRPr="00C035FC">
        <w:rPr>
          <w:rFonts w:ascii="Arial" w:hAnsi="Arial" w:cs="Arial"/>
        </w:rPr>
        <w:t>La mayoría de los cojinetes de empuje, especialmente los de grandes grupos, además de estar sumergidos en un depósito de aceite</w:t>
      </w:r>
      <w:r w:rsidR="00C30136" w:rsidRPr="00C035FC">
        <w:rPr>
          <w:rFonts w:ascii="Arial" w:hAnsi="Arial" w:cs="Arial"/>
        </w:rPr>
        <w:t xml:space="preserve"> (</w:t>
      </w:r>
      <w:r w:rsidRPr="00C035FC">
        <w:rPr>
          <w:rFonts w:ascii="Arial" w:hAnsi="Arial" w:cs="Arial"/>
        </w:rPr>
        <w:t>cuba</w:t>
      </w:r>
      <w:r w:rsidR="00C30136" w:rsidRPr="00C035FC">
        <w:rPr>
          <w:rFonts w:ascii="Arial" w:hAnsi="Arial" w:cs="Arial"/>
        </w:rPr>
        <w:t>)</w:t>
      </w:r>
      <w:r w:rsidRPr="00C035FC">
        <w:rPr>
          <w:rFonts w:ascii="Arial" w:hAnsi="Arial" w:cs="Arial"/>
        </w:rPr>
        <w:t xml:space="preserve"> disponen de un sistema de aceite a presión, a fin de favorecer la lubricación total de las piezas sometidas a fricción, desde el instante, o</w:t>
      </w:r>
      <w:r w:rsidR="00C30136" w:rsidRPr="00C035FC">
        <w:rPr>
          <w:rFonts w:ascii="Arial" w:hAnsi="Arial" w:cs="Arial"/>
        </w:rPr>
        <w:t xml:space="preserve"> antes, de que el grupo comience</w:t>
      </w:r>
      <w:r w:rsidRPr="00C035FC">
        <w:rPr>
          <w:rFonts w:ascii="Arial" w:hAnsi="Arial" w:cs="Arial"/>
        </w:rPr>
        <w:t xml:space="preserve"> a girar, con lo que se logra la formación de una capa o película de aceite que soporta la carga total. Dicha película, de poquísimo espesor (milésimas de milímetro), ha de mantenerse desde el momento de arranque del grupo hasta la parada total del mismo. Cuando éste adquiere una velocidad predeterminada, aproximadamente el 30% de la normal de funcionamiento, el sistema de </w:t>
      </w:r>
      <w:r w:rsidR="00C30136" w:rsidRPr="00C035FC">
        <w:rPr>
          <w:rFonts w:ascii="Arial" w:hAnsi="Arial" w:cs="Arial"/>
        </w:rPr>
        <w:t>aceite</w:t>
      </w:r>
      <w:r w:rsidRPr="00C035FC">
        <w:rPr>
          <w:rFonts w:ascii="Arial" w:hAnsi="Arial" w:cs="Arial"/>
        </w:rPr>
        <w:t xml:space="preserve"> a presión queda desconectado, manteniéndose la capa de lubricación como consecuencia del baño de aceite que cubre las zonas en contacto, entrando nuevamente en servicio cuando, por parada del grupo la velocidad de éste</w:t>
      </w:r>
      <w:r w:rsidR="00FB2F95">
        <w:rPr>
          <w:rFonts w:ascii="Arial" w:hAnsi="Arial" w:cs="Arial"/>
        </w:rPr>
        <w:t xml:space="preserve"> se reduce al valor mencionado.</w:t>
      </w:r>
    </w:p>
    <w:p w:rsidR="00C30136" w:rsidRPr="00C035FC" w:rsidRDefault="00C30136" w:rsidP="00FB2F95">
      <w:pPr>
        <w:keepNext/>
        <w:spacing w:after="0"/>
        <w:jc w:val="center"/>
        <w:rPr>
          <w:rFonts w:ascii="Arial" w:hAnsi="Arial" w:cs="Arial"/>
        </w:rPr>
      </w:pPr>
      <w:r w:rsidRPr="00C035FC">
        <w:rPr>
          <w:rFonts w:ascii="Arial" w:hAnsi="Arial" w:cs="Arial"/>
          <w:noProof/>
          <w:lang w:eastAsia="es-AR"/>
        </w:rPr>
        <w:drawing>
          <wp:inline distT="0" distB="0" distL="0" distR="0" wp14:anchorId="03A1320D" wp14:editId="5A09CB40">
            <wp:extent cx="2971250" cy="3901715"/>
            <wp:effectExtent l="0" t="7937"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NuevoDocumento 2017-10-04 (3)_5.jpg"/>
                    <pic:cNvPicPr/>
                  </pic:nvPicPr>
                  <pic:blipFill rotWithShape="1">
                    <a:blip r:embed="rId55" cstate="print">
                      <a:extLst>
                        <a:ext uri="{28A0092B-C50C-407E-A947-70E740481C1C}">
                          <a14:useLocalDpi xmlns:a14="http://schemas.microsoft.com/office/drawing/2010/main" val="0"/>
                        </a:ext>
                      </a:extLst>
                    </a:blip>
                    <a:srcRect/>
                    <a:stretch/>
                  </pic:blipFill>
                  <pic:spPr bwMode="auto">
                    <a:xfrm rot="16200000">
                      <a:off x="0" y="0"/>
                      <a:ext cx="2988995" cy="3925018"/>
                    </a:xfrm>
                    <a:prstGeom prst="rect">
                      <a:avLst/>
                    </a:prstGeom>
                    <a:ln>
                      <a:noFill/>
                    </a:ln>
                    <a:extLst>
                      <a:ext uri="{53640926-AAD7-44D8-BBD7-CCE9431645EC}">
                        <a14:shadowObscured xmlns:a14="http://schemas.microsoft.com/office/drawing/2010/main"/>
                      </a:ext>
                    </a:extLst>
                  </pic:spPr>
                </pic:pic>
              </a:graphicData>
            </a:graphic>
          </wp:inline>
        </w:drawing>
      </w:r>
    </w:p>
    <w:p w:rsidR="000A21C2" w:rsidRPr="00C035FC" w:rsidRDefault="00C30136" w:rsidP="00C30136">
      <w:pPr>
        <w:pStyle w:val="Descripcin"/>
        <w:jc w:val="center"/>
        <w:rPr>
          <w:rFonts w:cs="Arial"/>
        </w:rPr>
      </w:pPr>
      <w:bookmarkStart w:id="85" w:name="_Toc21723258"/>
      <w:bookmarkStart w:id="86" w:name="_Toc21723338"/>
      <w:r w:rsidRPr="00C035FC">
        <w:rPr>
          <w:rFonts w:cs="Arial"/>
        </w:rPr>
        <w:t xml:space="preserve">Figura </w:t>
      </w:r>
      <w:r w:rsidR="004A1313">
        <w:rPr>
          <w:rFonts w:cs="Arial"/>
        </w:rPr>
        <w:t>27</w:t>
      </w:r>
      <w:r w:rsidR="00FB2F95">
        <w:rPr>
          <w:rFonts w:cs="Arial"/>
        </w:rPr>
        <w:t>.</w:t>
      </w:r>
      <w:r w:rsidRPr="00C035FC">
        <w:rPr>
          <w:rFonts w:cs="Arial"/>
        </w:rPr>
        <w:t xml:space="preserve"> Sistema de aceite a presión para cojinetes de empuje</w:t>
      </w:r>
      <w:bookmarkEnd w:id="85"/>
      <w:bookmarkEnd w:id="86"/>
    </w:p>
    <w:p w:rsidR="000A21C2" w:rsidRPr="00C035FC" w:rsidRDefault="000A21C2" w:rsidP="00FB2F95">
      <w:pPr>
        <w:ind w:firstLine="397"/>
        <w:jc w:val="both"/>
        <w:rPr>
          <w:rFonts w:ascii="Arial" w:hAnsi="Arial" w:cs="Arial"/>
        </w:rPr>
      </w:pPr>
      <w:r w:rsidRPr="00C035FC">
        <w:rPr>
          <w:rFonts w:ascii="Arial" w:hAnsi="Arial" w:cs="Arial"/>
        </w:rPr>
        <w:t xml:space="preserve">Para facilitar el libre paso de aceite a presión, los segmentos disponen de unos orificios centrales, suficientemente abocardados, perpendiculares al plato de fricción, que reciben el </w:t>
      </w:r>
      <w:r w:rsidRPr="00C035FC">
        <w:rPr>
          <w:rFonts w:ascii="Arial" w:hAnsi="Arial" w:cs="Arial"/>
        </w:rPr>
        <w:lastRenderedPageBreak/>
        <w:t xml:space="preserve">aceite antes de ponerse a girar la turbina. Así mismo, en las superficies antifricción de dichos segmentos, suelen existir chaflanes y surcos radiales que permiten la penetración, entre las superficies en contacto, del aceite depositado en la cuba, debido a un efecto hidrodinámico de arrastre de partículas de aceite y de presión </w:t>
      </w:r>
      <w:r w:rsidR="00C30136" w:rsidRPr="00C035FC">
        <w:rPr>
          <w:rFonts w:ascii="Arial" w:hAnsi="Arial" w:cs="Arial"/>
        </w:rPr>
        <w:t>(</w:t>
      </w:r>
      <w:r w:rsidR="00C30136" w:rsidRPr="00C035FC">
        <w:rPr>
          <w:rFonts w:ascii="Arial" w:hAnsi="Arial" w:cs="Arial"/>
        </w:rPr>
        <w:fldChar w:fldCharType="begin"/>
      </w:r>
      <w:r w:rsidR="00C30136" w:rsidRPr="00C035FC">
        <w:rPr>
          <w:rFonts w:ascii="Arial" w:hAnsi="Arial" w:cs="Arial"/>
        </w:rPr>
        <w:instrText xml:space="preserve"> REF _Ref494917377 \h </w:instrText>
      </w:r>
      <w:r w:rsidR="0081459D" w:rsidRPr="00C035FC">
        <w:rPr>
          <w:rFonts w:ascii="Arial" w:hAnsi="Arial" w:cs="Arial"/>
        </w:rPr>
        <w:instrText xml:space="preserve"> \* MERGEFORMAT </w:instrText>
      </w:r>
      <w:r w:rsidR="00C30136" w:rsidRPr="00C035FC">
        <w:rPr>
          <w:rFonts w:ascii="Arial" w:hAnsi="Arial" w:cs="Arial"/>
        </w:rPr>
      </w:r>
      <w:r w:rsidR="00C30136" w:rsidRPr="00C035FC">
        <w:rPr>
          <w:rFonts w:ascii="Arial" w:hAnsi="Arial" w:cs="Arial"/>
        </w:rPr>
        <w:fldChar w:fldCharType="separate"/>
      </w:r>
      <w:r w:rsidR="00A84BA1" w:rsidRPr="00A84BA1">
        <w:rPr>
          <w:rFonts w:ascii="Arial" w:hAnsi="Arial" w:cs="Arial"/>
        </w:rPr>
        <w:t>Figura 25</w:t>
      </w:r>
      <w:r w:rsidR="00C30136" w:rsidRPr="00C035FC">
        <w:rPr>
          <w:rFonts w:ascii="Arial" w:hAnsi="Arial" w:cs="Arial"/>
        </w:rPr>
        <w:fldChar w:fldCharType="end"/>
      </w:r>
      <w:r w:rsidR="00C30136" w:rsidRPr="00C035FC">
        <w:rPr>
          <w:rFonts w:ascii="Arial" w:hAnsi="Arial" w:cs="Arial"/>
        </w:rPr>
        <w:t>).</w:t>
      </w:r>
    </w:p>
    <w:p w:rsidR="000A21C2" w:rsidRPr="00C035FC" w:rsidRDefault="000A21C2" w:rsidP="00FB2F95">
      <w:pPr>
        <w:ind w:firstLine="397"/>
        <w:jc w:val="both"/>
        <w:rPr>
          <w:rFonts w:ascii="Arial" w:hAnsi="Arial" w:cs="Arial"/>
        </w:rPr>
      </w:pPr>
      <w:r w:rsidRPr="00C035FC">
        <w:rPr>
          <w:rFonts w:ascii="Arial" w:hAnsi="Arial" w:cs="Arial"/>
        </w:rPr>
        <w:t>Dado que el aceite debe de mantener unos valores de temperatura y viscosidad entre unos límites adecuados, es necesario refrigerarlo convenientemente. La refrigeración se puede efectuar po</w:t>
      </w:r>
      <w:r w:rsidR="00FB2F95">
        <w:rPr>
          <w:rFonts w:ascii="Arial" w:hAnsi="Arial" w:cs="Arial"/>
        </w:rPr>
        <w:t>r dos procedimientos distintos.</w:t>
      </w:r>
    </w:p>
    <w:p w:rsidR="000A21C2" w:rsidRPr="00C035FC" w:rsidRDefault="000A21C2" w:rsidP="00FB2F95">
      <w:pPr>
        <w:ind w:firstLine="397"/>
        <w:jc w:val="both"/>
        <w:rPr>
          <w:rFonts w:ascii="Arial" w:hAnsi="Arial" w:cs="Arial"/>
        </w:rPr>
      </w:pPr>
      <w:r w:rsidRPr="00C035FC">
        <w:rPr>
          <w:rFonts w:ascii="Arial" w:hAnsi="Arial" w:cs="Arial"/>
        </w:rPr>
        <w:t>El primero, consiste en hacer circular agua a través de serpentines instalados en el interior del propio depósito de aceite, en el cual se encuentra sumergido el cojinete; con este sistema, se corre el peligro de que, por una fuga en los serpentines de agua, ésta pase hacia el aceite, lo que ocasionaría graves daños al cojinete. Para evitar lo anterior, se recurre a otro procedimiento, consistente en hacer pasar el aceite a través de serpentines instalados en refrigeradores de agua situados en el exterior del depósito de aceite, el cual, impulsado por una bomba, circula a una presión mayor que el agua, con lo que, ante una perforación de serpentines, se evita el paso</w:t>
      </w:r>
      <w:r w:rsidR="00C30136" w:rsidRPr="00C035FC">
        <w:rPr>
          <w:rFonts w:ascii="Arial" w:hAnsi="Arial" w:cs="Arial"/>
        </w:rPr>
        <w:t xml:space="preserve"> de agua al circuito de aceite.</w:t>
      </w:r>
    </w:p>
    <w:p w:rsidR="000A21C2" w:rsidRPr="00C035FC" w:rsidRDefault="000A21C2" w:rsidP="00FB2F95">
      <w:pPr>
        <w:ind w:firstLine="397"/>
        <w:jc w:val="both"/>
        <w:rPr>
          <w:rFonts w:ascii="Arial" w:hAnsi="Arial" w:cs="Arial"/>
        </w:rPr>
      </w:pPr>
      <w:r w:rsidRPr="00C035FC">
        <w:rPr>
          <w:rFonts w:ascii="Arial" w:hAnsi="Arial" w:cs="Arial"/>
        </w:rPr>
        <w:t>En grupos de pequeñas dimensiones, puede recurrirse a una refrigeración del aceite por medio de una ci</w:t>
      </w:r>
      <w:r w:rsidR="00FB2F95">
        <w:rPr>
          <w:rFonts w:ascii="Arial" w:hAnsi="Arial" w:cs="Arial"/>
        </w:rPr>
        <w:t>rculación forzada de aire frío.</w:t>
      </w:r>
    </w:p>
    <w:p w:rsidR="000A21C2" w:rsidRPr="00C035FC" w:rsidRDefault="000A21C2" w:rsidP="00FB2F95">
      <w:pPr>
        <w:ind w:firstLine="397"/>
        <w:jc w:val="both"/>
        <w:rPr>
          <w:rFonts w:ascii="Arial" w:hAnsi="Arial" w:cs="Arial"/>
        </w:rPr>
      </w:pPr>
      <w:r w:rsidRPr="00C035FC">
        <w:rPr>
          <w:rFonts w:ascii="Arial" w:hAnsi="Arial" w:cs="Arial"/>
        </w:rPr>
        <w:t xml:space="preserve">Cuanto más elevada es la temperatura del aceite, su viscosidad se </w:t>
      </w:r>
      <w:r w:rsidR="00C30136" w:rsidRPr="00C035FC">
        <w:rPr>
          <w:rFonts w:ascii="Arial" w:hAnsi="Arial" w:cs="Arial"/>
        </w:rPr>
        <w:t>disminuye</w:t>
      </w:r>
      <w:r w:rsidRPr="00C035FC">
        <w:rPr>
          <w:rFonts w:ascii="Arial" w:hAnsi="Arial" w:cs="Arial"/>
        </w:rPr>
        <w:t xml:space="preserve"> corriéndose el riesgo de que la película de aceite se rompa, llegándose a producir un agarrotamiento (gripado) entre las zonas en fricción, si se sobrepasan los límites admisibles de temperatura. Se deduce que tal riesgo es mayor durante las paradas que en los arranques, por lo que al realizar la parada de determinados grupos se pone en servicio </w:t>
      </w:r>
      <w:r w:rsidR="00FB2F95">
        <w:rPr>
          <w:rFonts w:ascii="Arial" w:hAnsi="Arial" w:cs="Arial"/>
        </w:rPr>
        <w:t>el sistema de aceite a presión.</w:t>
      </w:r>
    </w:p>
    <w:p w:rsidR="00C30136" w:rsidRPr="00C035FC" w:rsidRDefault="00C30136" w:rsidP="00FB2F95">
      <w:pPr>
        <w:keepNext/>
        <w:spacing w:after="0"/>
        <w:jc w:val="center"/>
        <w:rPr>
          <w:rFonts w:ascii="Arial" w:hAnsi="Arial" w:cs="Arial"/>
        </w:rPr>
      </w:pPr>
      <w:r w:rsidRPr="00C035FC">
        <w:rPr>
          <w:rFonts w:ascii="Arial" w:hAnsi="Arial" w:cs="Arial"/>
          <w:noProof/>
          <w:lang w:eastAsia="es-AR"/>
        </w:rPr>
        <w:drawing>
          <wp:inline distT="0" distB="0" distL="0" distR="0" wp14:anchorId="44C74EBC" wp14:editId="2D245F22">
            <wp:extent cx="4267200" cy="3766128"/>
            <wp:effectExtent l="0" t="0" r="0" b="635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NuevoDocumento 2017-10-04 (3)_6.jpg"/>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4280306" cy="3777695"/>
                    </a:xfrm>
                    <a:prstGeom prst="rect">
                      <a:avLst/>
                    </a:prstGeom>
                    <a:ln>
                      <a:noFill/>
                    </a:ln>
                    <a:extLst>
                      <a:ext uri="{53640926-AAD7-44D8-BBD7-CCE9431645EC}">
                        <a14:shadowObscured xmlns:a14="http://schemas.microsoft.com/office/drawing/2010/main"/>
                      </a:ext>
                    </a:extLst>
                  </pic:spPr>
                </pic:pic>
              </a:graphicData>
            </a:graphic>
          </wp:inline>
        </w:drawing>
      </w:r>
    </w:p>
    <w:p w:rsidR="00C30136" w:rsidRPr="00C035FC" w:rsidRDefault="00C30136" w:rsidP="00C30136">
      <w:pPr>
        <w:pStyle w:val="Descripcin"/>
        <w:jc w:val="center"/>
        <w:rPr>
          <w:rFonts w:cs="Arial"/>
        </w:rPr>
      </w:pPr>
      <w:bookmarkStart w:id="87" w:name="_Toc21723259"/>
      <w:bookmarkStart w:id="88" w:name="_Toc21723339"/>
      <w:r w:rsidRPr="00C035FC">
        <w:rPr>
          <w:rFonts w:cs="Arial"/>
        </w:rPr>
        <w:t xml:space="preserve">Figura </w:t>
      </w:r>
      <w:r w:rsidR="004A1313">
        <w:rPr>
          <w:rFonts w:cs="Arial"/>
        </w:rPr>
        <w:t>28</w:t>
      </w:r>
      <w:r w:rsidR="00FB2F95">
        <w:rPr>
          <w:rFonts w:cs="Arial"/>
        </w:rPr>
        <w:t>.</w:t>
      </w:r>
      <w:r w:rsidRPr="00C035FC">
        <w:rPr>
          <w:rFonts w:cs="Arial"/>
        </w:rPr>
        <w:t xml:space="preserve"> Situación del serpentín de refrigeración del aceite, detalle de un rascador de aceite</w:t>
      </w:r>
      <w:bookmarkEnd w:id="87"/>
      <w:bookmarkEnd w:id="88"/>
    </w:p>
    <w:p w:rsidR="000A21C2" w:rsidRPr="00C035FC" w:rsidRDefault="000A21C2" w:rsidP="00FB2F95">
      <w:pPr>
        <w:ind w:firstLine="397"/>
        <w:jc w:val="both"/>
        <w:rPr>
          <w:rFonts w:ascii="Arial" w:hAnsi="Arial" w:cs="Arial"/>
        </w:rPr>
      </w:pPr>
      <w:r w:rsidRPr="00C035FC">
        <w:rPr>
          <w:rFonts w:ascii="Arial" w:hAnsi="Arial" w:cs="Arial"/>
        </w:rPr>
        <w:t xml:space="preserve">En algunos tipos de cojinetes de empuje, se instalan radialmente, entre patines, pletinas de fibra, baquelita, etc., las cuales, actuando como rascadores de aceite sobre la superficie del plato </w:t>
      </w:r>
      <w:r w:rsidRPr="00C035FC">
        <w:rPr>
          <w:rFonts w:ascii="Arial" w:hAnsi="Arial" w:cs="Arial"/>
        </w:rPr>
        <w:lastRenderedPageBreak/>
        <w:t>de fricción, evitan que el aceite caliente pase de unos patines a otros, haciéndola retornar a la cuba donde se refrigera.</w:t>
      </w:r>
    </w:p>
    <w:p w:rsidR="00B52FDE" w:rsidRDefault="000A21C2" w:rsidP="00FB2F95">
      <w:pPr>
        <w:ind w:firstLine="397"/>
        <w:jc w:val="both"/>
        <w:rPr>
          <w:rFonts w:ascii="Arial" w:hAnsi="Arial" w:cs="Arial"/>
        </w:rPr>
      </w:pPr>
      <w:r w:rsidRPr="00C035FC">
        <w:rPr>
          <w:rFonts w:ascii="Arial" w:hAnsi="Arial" w:cs="Arial"/>
        </w:rPr>
        <w:t xml:space="preserve">Para controlar los niveles de aceite, temperaturas en el aceite y en metales antifricción (valores máximos 75ºC y 80ºC, respectivamente), así como las presiones de aceite durante el arranque se instalan los correspondientes dispositivos de control, tales como niveles, termostatos, </w:t>
      </w:r>
      <w:proofErr w:type="spellStart"/>
      <w:r w:rsidRPr="00C035FC">
        <w:rPr>
          <w:rFonts w:ascii="Arial" w:hAnsi="Arial" w:cs="Arial"/>
        </w:rPr>
        <w:t>presostatos</w:t>
      </w:r>
      <w:proofErr w:type="spellEnd"/>
      <w:r w:rsidRPr="00C035FC">
        <w:rPr>
          <w:rFonts w:ascii="Arial" w:hAnsi="Arial" w:cs="Arial"/>
        </w:rPr>
        <w:t>, etc.</w:t>
      </w:r>
    </w:p>
    <w:p w:rsidR="00FB2F95" w:rsidRDefault="00FB2F95" w:rsidP="00FB2F95">
      <w:pPr>
        <w:ind w:firstLine="397"/>
        <w:jc w:val="both"/>
        <w:rPr>
          <w:rFonts w:ascii="Arial" w:hAnsi="Arial" w:cs="Arial"/>
        </w:rPr>
        <w:sectPr w:rsidR="00FB2F95" w:rsidSect="00BB4048">
          <w:pgSz w:w="11906" w:h="16838" w:code="9"/>
          <w:pgMar w:top="1259" w:right="851" w:bottom="1134" w:left="1701" w:header="709" w:footer="709" w:gutter="0"/>
          <w:cols w:space="708"/>
          <w:docGrid w:linePitch="360"/>
        </w:sectPr>
      </w:pPr>
    </w:p>
    <w:p w:rsidR="00EB53ED" w:rsidRPr="00C035FC" w:rsidRDefault="00EB53ED" w:rsidP="000C523A">
      <w:pPr>
        <w:pStyle w:val="Ttulo1"/>
      </w:pPr>
      <w:bookmarkStart w:id="89" w:name="_Toc21723301"/>
      <w:r w:rsidRPr="00C035FC">
        <w:lastRenderedPageBreak/>
        <w:t>Variación de la velocidad y presión en una turbina Francis</w:t>
      </w:r>
      <w:bookmarkEnd w:id="89"/>
    </w:p>
    <w:p w:rsidR="00EB53ED" w:rsidRPr="00FB2F95" w:rsidRDefault="00EB53ED" w:rsidP="00FB2F95">
      <w:pPr>
        <w:ind w:firstLine="397"/>
        <w:jc w:val="both"/>
        <w:rPr>
          <w:rFonts w:ascii="Arial" w:hAnsi="Arial" w:cs="Arial"/>
        </w:rPr>
      </w:pPr>
      <w:r w:rsidRPr="00FB2F95">
        <w:rPr>
          <w:rFonts w:ascii="Arial" w:hAnsi="Arial" w:cs="Arial"/>
        </w:rPr>
        <w:t xml:space="preserve">La variación de la presión y de la velocidad del agua a través de los diferentes órganos que componen una turbina de reacción puede verse en la </w:t>
      </w:r>
      <w:r w:rsidR="00472596" w:rsidRPr="00FB2F95">
        <w:rPr>
          <w:rFonts w:ascii="Arial" w:hAnsi="Arial" w:cs="Arial"/>
        </w:rPr>
        <w:fldChar w:fldCharType="begin"/>
      </w:r>
      <w:r w:rsidR="00472596" w:rsidRPr="00FB2F95">
        <w:rPr>
          <w:rFonts w:ascii="Arial" w:hAnsi="Arial" w:cs="Arial"/>
        </w:rPr>
        <w:instrText xml:space="preserve"> REF _Ref494969059 \h </w:instrText>
      </w:r>
      <w:r w:rsidR="0081459D" w:rsidRPr="00FB2F95">
        <w:rPr>
          <w:rFonts w:ascii="Arial" w:hAnsi="Arial" w:cs="Arial"/>
        </w:rPr>
        <w:instrText xml:space="preserve"> \* MERGEFORMAT </w:instrText>
      </w:r>
      <w:r w:rsidR="00472596" w:rsidRPr="00FB2F95">
        <w:rPr>
          <w:rFonts w:ascii="Arial" w:hAnsi="Arial" w:cs="Arial"/>
        </w:rPr>
      </w:r>
      <w:r w:rsidR="00472596" w:rsidRPr="00FB2F95">
        <w:rPr>
          <w:rFonts w:ascii="Arial" w:hAnsi="Arial" w:cs="Arial"/>
        </w:rPr>
        <w:fldChar w:fldCharType="separate"/>
      </w:r>
      <w:r w:rsidR="00A84BA1" w:rsidRPr="00A84BA1">
        <w:rPr>
          <w:rFonts w:ascii="Arial" w:hAnsi="Arial" w:cs="Arial"/>
        </w:rPr>
        <w:t>Figura 28</w:t>
      </w:r>
      <w:r w:rsidR="00472596" w:rsidRPr="00FB2F95">
        <w:rPr>
          <w:rFonts w:ascii="Arial" w:hAnsi="Arial" w:cs="Arial"/>
        </w:rPr>
        <w:fldChar w:fldCharType="end"/>
      </w:r>
      <w:r w:rsidRPr="00FB2F95">
        <w:rPr>
          <w:rFonts w:ascii="Arial" w:hAnsi="Arial" w:cs="Arial"/>
        </w:rPr>
        <w:t>. Se incluye un tramo de la tubería de presión que alimenta la máquina, aunque en realidad la tubería no forma parte de la unidad, pero con ello se quiere hacer notar la forma en que va aumentando la presión del agua hasta alcanzar el caracol, mientras la velocidad permanece constante en la tubería, ya que el diámetro se considera constante y el flujo estable. La velocidad en la tubería de presión es del orden de 4,5 m/s y nunca debe exceder 6,0 m/s. Desde luego, la carga de posición del agua va disminuyendo a medida que se acerca al caracol, permaneciendo la carga total constante en el ducto cerrado de la tubería según el teorema de Bernoulli.</w:t>
      </w:r>
    </w:p>
    <w:p w:rsidR="00EB53ED" w:rsidRPr="00FB2F95" w:rsidRDefault="00EB53ED" w:rsidP="00FB2F95">
      <w:pPr>
        <w:ind w:firstLine="397"/>
        <w:jc w:val="both"/>
        <w:rPr>
          <w:rFonts w:ascii="Arial" w:hAnsi="Arial" w:cs="Arial"/>
        </w:rPr>
      </w:pPr>
      <w:r w:rsidRPr="00FB2F95">
        <w:rPr>
          <w:rFonts w:ascii="Arial" w:hAnsi="Arial" w:cs="Arial"/>
        </w:rPr>
        <w:t>En el caracol, ducto de alimentación de sección decreciente, se mantiene constante la energía del fluido en toda la zona periférica del distribuidor, por razones de equilibrio dinámico. A través de los portillos direccionales, pasa el agua seguidamente al distribuidor, donde se produce una aceleración que incrementa la energía cinética, al mismo tiempo que cae la presión y se impone al líquido el giro necesario para la transferencia de energía al rotor.</w:t>
      </w:r>
    </w:p>
    <w:p w:rsidR="00D65306" w:rsidRDefault="00EB53ED" w:rsidP="00FB2F95">
      <w:pPr>
        <w:ind w:firstLine="397"/>
        <w:jc w:val="both"/>
        <w:rPr>
          <w:rFonts w:ascii="Arial" w:hAnsi="Arial" w:cs="Arial"/>
        </w:rPr>
      </w:pPr>
      <w:r w:rsidRPr="00FB2F95">
        <w:rPr>
          <w:rFonts w:ascii="Arial" w:hAnsi="Arial" w:cs="Arial"/>
        </w:rPr>
        <w:t>En seguida ataca el agua a los alabes del rotor con una velocidad V</w:t>
      </w:r>
      <w:r w:rsidR="00827A14" w:rsidRPr="00E2147C">
        <w:rPr>
          <w:rFonts w:ascii="Arial" w:hAnsi="Arial" w:cs="Arial"/>
          <w:vertAlign w:val="subscript"/>
        </w:rPr>
        <w:t>1</w:t>
      </w:r>
      <w:r w:rsidR="00827A14" w:rsidRPr="00FB2F95">
        <w:rPr>
          <w:rFonts w:ascii="Arial" w:hAnsi="Arial" w:cs="Arial"/>
        </w:rPr>
        <w:t>, y una presión p</w:t>
      </w:r>
      <w:r w:rsidRPr="00E2147C">
        <w:rPr>
          <w:rFonts w:ascii="Arial" w:hAnsi="Arial" w:cs="Arial"/>
          <w:vertAlign w:val="subscript"/>
        </w:rPr>
        <w:t>1</w:t>
      </w:r>
      <w:r w:rsidRPr="00FB2F95">
        <w:rPr>
          <w:rFonts w:ascii="Arial" w:hAnsi="Arial" w:cs="Arial"/>
        </w:rPr>
        <w:t>.</w:t>
      </w:r>
      <w:r w:rsidRPr="00FB2F95">
        <w:rPr>
          <w:rFonts w:ascii="Arial" w:hAnsi="Arial" w:cs="Arial"/>
        </w:rPr>
        <w:br/>
        <w:t>En su paso por entre los alabes cede casi toda su energía al rotor, conservando sólo valores re</w:t>
      </w:r>
      <w:r w:rsidR="00827A14" w:rsidRPr="00FB2F95">
        <w:rPr>
          <w:rFonts w:ascii="Arial" w:hAnsi="Arial" w:cs="Arial"/>
        </w:rPr>
        <w:t>siduales (V</w:t>
      </w:r>
      <w:r w:rsidR="00827A14" w:rsidRPr="00E2147C">
        <w:rPr>
          <w:rFonts w:ascii="Arial" w:hAnsi="Arial" w:cs="Arial"/>
          <w:vertAlign w:val="subscript"/>
        </w:rPr>
        <w:t>2</w:t>
      </w:r>
      <w:r w:rsidRPr="00FB2F95">
        <w:rPr>
          <w:rFonts w:ascii="Arial" w:hAnsi="Arial" w:cs="Arial"/>
        </w:rPr>
        <w:t xml:space="preserve">, </w:t>
      </w:r>
      <w:r w:rsidR="00827A14" w:rsidRPr="00FB2F95">
        <w:rPr>
          <w:rFonts w:ascii="Arial" w:hAnsi="Arial" w:cs="Arial"/>
        </w:rPr>
        <w:t>p</w:t>
      </w:r>
      <w:r w:rsidR="00827A14" w:rsidRPr="00E2147C">
        <w:rPr>
          <w:rFonts w:ascii="Arial" w:hAnsi="Arial" w:cs="Arial"/>
          <w:vertAlign w:val="subscript"/>
        </w:rPr>
        <w:t>2</w:t>
      </w:r>
      <w:r w:rsidRPr="00FB2F95">
        <w:rPr>
          <w:rFonts w:ascii="Arial" w:hAnsi="Arial" w:cs="Arial"/>
        </w:rPr>
        <w:t>) a la salida, para continuar su curso hacia el tubo de desfogue o difusor, en el</w:t>
      </w:r>
      <w:r w:rsidR="00D65306">
        <w:rPr>
          <w:rFonts w:ascii="Arial" w:hAnsi="Arial" w:cs="Arial"/>
        </w:rPr>
        <w:t xml:space="preserve"> </w:t>
      </w:r>
      <w:r w:rsidRPr="00FB2F95">
        <w:rPr>
          <w:rFonts w:ascii="Arial" w:hAnsi="Arial" w:cs="Arial"/>
        </w:rPr>
        <w:t>cual el agua disminuye aún más su energía dinámica, incremen</w:t>
      </w:r>
      <w:r w:rsidR="00D65306">
        <w:rPr>
          <w:rFonts w:ascii="Arial" w:hAnsi="Arial" w:cs="Arial"/>
        </w:rPr>
        <w:t>tándose ligeramente la presión.</w:t>
      </w:r>
    </w:p>
    <w:p w:rsidR="006E2CEA" w:rsidRPr="00FB2F95" w:rsidRDefault="00EB53ED" w:rsidP="006E2CEA">
      <w:pPr>
        <w:ind w:firstLine="397"/>
        <w:jc w:val="both"/>
        <w:rPr>
          <w:rFonts w:ascii="Arial" w:hAnsi="Arial" w:cs="Arial"/>
        </w:rPr>
      </w:pPr>
      <w:r w:rsidRPr="00FB2F95">
        <w:rPr>
          <w:rFonts w:ascii="Arial" w:hAnsi="Arial" w:cs="Arial"/>
        </w:rPr>
        <w:t>El agua termina su recorrido por el ducto cerrado, que se inició en</w:t>
      </w:r>
      <w:r w:rsidR="00D65306">
        <w:rPr>
          <w:rFonts w:ascii="Arial" w:hAnsi="Arial" w:cs="Arial"/>
        </w:rPr>
        <w:t xml:space="preserve"> el nivel de aguas arriba en el </w:t>
      </w:r>
      <w:r w:rsidRPr="00FB2F95">
        <w:rPr>
          <w:rFonts w:ascii="Arial" w:hAnsi="Arial" w:cs="Arial"/>
        </w:rPr>
        <w:t>embalse, descargando en el socaz o bajo cauce del río a</w:t>
      </w:r>
      <w:r w:rsidR="00827A14" w:rsidRPr="00FB2F95">
        <w:rPr>
          <w:rFonts w:ascii="Arial" w:hAnsi="Arial" w:cs="Arial"/>
        </w:rPr>
        <w:t xml:space="preserve"> </w:t>
      </w:r>
      <w:r w:rsidR="00D65306">
        <w:rPr>
          <w:rFonts w:ascii="Arial" w:hAnsi="Arial" w:cs="Arial"/>
        </w:rPr>
        <w:t xml:space="preserve">la presión atmosférica. Como </w:t>
      </w:r>
      <w:r w:rsidR="00D65306" w:rsidRPr="006E2CEA">
        <w:rPr>
          <w:rFonts w:ascii="Arial" w:hAnsi="Arial" w:cs="Arial"/>
          <w:i/>
        </w:rPr>
        <w:t>p</w:t>
      </w:r>
      <w:r w:rsidR="00D65306" w:rsidRPr="006E2CEA">
        <w:rPr>
          <w:rFonts w:ascii="Arial" w:hAnsi="Arial" w:cs="Arial"/>
          <w:i/>
          <w:vertAlign w:val="subscript"/>
        </w:rPr>
        <w:t>2</w:t>
      </w:r>
      <w:r w:rsidR="00D65306" w:rsidRPr="006E2CEA">
        <w:rPr>
          <w:rFonts w:ascii="Arial" w:hAnsi="Arial" w:cs="Arial"/>
          <w:i/>
        </w:rPr>
        <w:t>&lt;</w:t>
      </w:r>
      <w:proofErr w:type="spellStart"/>
      <w:r w:rsidR="00827A14" w:rsidRPr="006E2CEA">
        <w:rPr>
          <w:rFonts w:ascii="Arial" w:hAnsi="Arial" w:cs="Arial"/>
          <w:i/>
        </w:rPr>
        <w:t>p</w:t>
      </w:r>
      <w:r w:rsidR="00827A14" w:rsidRPr="006E2CEA">
        <w:rPr>
          <w:rFonts w:ascii="Arial" w:hAnsi="Arial" w:cs="Arial"/>
          <w:i/>
          <w:vertAlign w:val="subscript"/>
        </w:rPr>
        <w:t>at</w:t>
      </w:r>
      <w:proofErr w:type="spellEnd"/>
      <w:r w:rsidR="006E2CEA">
        <w:rPr>
          <w:rFonts w:ascii="Arial" w:hAnsi="Arial" w:cs="Arial"/>
        </w:rPr>
        <w:t xml:space="preserve"> </w:t>
      </w:r>
      <w:r w:rsidRPr="00FB2F95">
        <w:rPr>
          <w:rFonts w:ascii="Arial" w:hAnsi="Arial" w:cs="Arial"/>
        </w:rPr>
        <w:t>el tubo de desfogue permite aumentar la gradiente de presi</w:t>
      </w:r>
      <w:r w:rsidR="00827A14" w:rsidRPr="00FB2F95">
        <w:rPr>
          <w:rFonts w:ascii="Arial" w:hAnsi="Arial" w:cs="Arial"/>
        </w:rPr>
        <w:t>ón en el rotor, en el valor</w:t>
      </w:r>
      <w:r w:rsidR="006E2CEA">
        <w:rPr>
          <w:rFonts w:ascii="Arial" w:hAnsi="Arial" w:cs="Arial"/>
        </w:rPr>
        <w:t xml:space="preserve">   </w:t>
      </w:r>
      <w:r w:rsidR="00827A14" w:rsidRPr="00FB2F95">
        <w:rPr>
          <w:rFonts w:ascii="Arial" w:hAnsi="Arial" w:cs="Arial"/>
        </w:rPr>
        <w:t xml:space="preserve"> (</w:t>
      </w:r>
      <w:proofErr w:type="spellStart"/>
      <w:r w:rsidR="00827A14" w:rsidRPr="006E2CEA">
        <w:rPr>
          <w:rFonts w:ascii="Arial" w:hAnsi="Arial" w:cs="Arial"/>
          <w:i/>
        </w:rPr>
        <w:t>p</w:t>
      </w:r>
      <w:r w:rsidR="00827A14" w:rsidRPr="006E2CEA">
        <w:rPr>
          <w:rFonts w:ascii="Arial" w:hAnsi="Arial" w:cs="Arial"/>
          <w:i/>
          <w:vertAlign w:val="subscript"/>
        </w:rPr>
        <w:t>at</w:t>
      </w:r>
      <w:proofErr w:type="spellEnd"/>
      <w:r w:rsidR="00827A14" w:rsidRPr="006E2CEA">
        <w:rPr>
          <w:rFonts w:ascii="Arial" w:hAnsi="Arial" w:cs="Arial"/>
          <w:i/>
        </w:rPr>
        <w:t xml:space="preserve"> –</w:t>
      </w:r>
      <w:r w:rsidRPr="006E2CEA">
        <w:rPr>
          <w:rFonts w:ascii="Arial" w:hAnsi="Arial" w:cs="Arial"/>
          <w:i/>
        </w:rPr>
        <w:t xml:space="preserve"> </w:t>
      </w:r>
      <w:r w:rsidR="00827A14" w:rsidRPr="006E2CEA">
        <w:rPr>
          <w:rFonts w:ascii="Arial" w:hAnsi="Arial" w:cs="Arial"/>
          <w:i/>
        </w:rPr>
        <w:t>p</w:t>
      </w:r>
      <w:r w:rsidR="00827A14" w:rsidRPr="006E2CEA">
        <w:rPr>
          <w:rFonts w:ascii="Arial" w:hAnsi="Arial" w:cs="Arial"/>
          <w:i/>
          <w:vertAlign w:val="subscript"/>
        </w:rPr>
        <w:t>2</w:t>
      </w:r>
      <w:r w:rsidR="00FB2F95">
        <w:rPr>
          <w:rFonts w:ascii="Arial" w:hAnsi="Arial" w:cs="Arial"/>
        </w:rPr>
        <w:t>)</w:t>
      </w:r>
      <w:r w:rsidR="006E2CEA">
        <w:rPr>
          <w:rFonts w:ascii="Arial" w:hAnsi="Arial" w:cs="Arial"/>
        </w:rPr>
        <w:t>.</w:t>
      </w:r>
    </w:p>
    <w:p w:rsidR="00827A14" w:rsidRPr="00C035FC" w:rsidRDefault="006D2CDC" w:rsidP="00FB2F95">
      <w:pPr>
        <w:keepNext/>
        <w:spacing w:after="0"/>
        <w:jc w:val="center"/>
        <w:rPr>
          <w:rFonts w:ascii="Arial" w:hAnsi="Arial" w:cs="Arial"/>
        </w:rPr>
      </w:pPr>
      <w:r>
        <w:rPr>
          <w:noProof/>
          <w:lang w:eastAsia="es-AR"/>
        </w:rPr>
        <w:drawing>
          <wp:inline distT="0" distB="0" distL="0" distR="0" wp14:anchorId="67627736" wp14:editId="478446FB">
            <wp:extent cx="3120084" cy="3078480"/>
            <wp:effectExtent l="0" t="0" r="4445" b="7620"/>
            <wp:docPr id="50" name="Imagen 50" descr="C:\Documents and Settings\Administrador\Configuración local\Archivos temporales de Internet\Content.Word\Nueva imagen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Documents and Settings\Administrador\Configuración local\Archivos temporales de Internet\Content.Word\Nueva imagen (3).bmp"/>
                    <pic:cNvPicPr>
                      <a:picLocks noChangeAspect="1" noChangeArrowheads="1"/>
                    </pic:cNvPicPr>
                  </pic:nvPicPr>
                  <pic:blipFill>
                    <a:blip r:embed="rId57" cstate="print"/>
                    <a:srcRect/>
                    <a:stretch>
                      <a:fillRect/>
                    </a:stretch>
                  </pic:blipFill>
                  <pic:spPr bwMode="auto">
                    <a:xfrm>
                      <a:off x="0" y="0"/>
                      <a:ext cx="3120084" cy="3078480"/>
                    </a:xfrm>
                    <a:prstGeom prst="rect">
                      <a:avLst/>
                    </a:prstGeom>
                    <a:noFill/>
                    <a:ln w="9525">
                      <a:noFill/>
                      <a:miter lim="800000"/>
                      <a:headEnd/>
                      <a:tailEnd/>
                    </a:ln>
                  </pic:spPr>
                </pic:pic>
              </a:graphicData>
            </a:graphic>
          </wp:inline>
        </w:drawing>
      </w:r>
    </w:p>
    <w:p w:rsidR="00EB53ED" w:rsidRPr="00C035FC" w:rsidRDefault="00827A14" w:rsidP="00827A14">
      <w:pPr>
        <w:pStyle w:val="Descripcin"/>
        <w:jc w:val="center"/>
        <w:rPr>
          <w:rFonts w:cs="Arial"/>
          <w:lang w:val="es-ES_tradnl"/>
        </w:rPr>
      </w:pPr>
      <w:bookmarkStart w:id="90" w:name="_Ref494969059"/>
      <w:bookmarkStart w:id="91" w:name="_Toc21723260"/>
      <w:bookmarkStart w:id="92" w:name="_Toc21723340"/>
      <w:r w:rsidRPr="00C035FC">
        <w:rPr>
          <w:rFonts w:cs="Arial"/>
        </w:rPr>
        <w:t xml:space="preserve">Figura </w:t>
      </w:r>
      <w:bookmarkEnd w:id="90"/>
      <w:r w:rsidR="004A1313">
        <w:rPr>
          <w:rFonts w:cs="Arial"/>
        </w:rPr>
        <w:t>29</w:t>
      </w:r>
      <w:r w:rsidR="00FB2F95">
        <w:rPr>
          <w:rFonts w:cs="Arial"/>
        </w:rPr>
        <w:t>.</w:t>
      </w:r>
      <w:r w:rsidRPr="00C035FC">
        <w:rPr>
          <w:rFonts w:cs="Arial"/>
        </w:rPr>
        <w:t xml:space="preserve"> Variación de la </w:t>
      </w:r>
      <w:r w:rsidR="00472596" w:rsidRPr="00C035FC">
        <w:rPr>
          <w:rFonts w:cs="Arial"/>
        </w:rPr>
        <w:t>presión</w:t>
      </w:r>
      <w:r w:rsidRPr="00C035FC">
        <w:rPr>
          <w:rFonts w:cs="Arial"/>
        </w:rPr>
        <w:t xml:space="preserve"> y la velocidad del </w:t>
      </w:r>
      <w:r w:rsidR="00883221" w:rsidRPr="00C035FC">
        <w:rPr>
          <w:rFonts w:cs="Arial"/>
        </w:rPr>
        <w:t>a</w:t>
      </w:r>
      <w:r w:rsidRPr="00C035FC">
        <w:rPr>
          <w:rFonts w:cs="Arial"/>
        </w:rPr>
        <w:t>gua en l</w:t>
      </w:r>
      <w:r w:rsidR="00883221" w:rsidRPr="00C035FC">
        <w:rPr>
          <w:rFonts w:cs="Arial"/>
        </w:rPr>
        <w:t>o</w:t>
      </w:r>
      <w:r w:rsidRPr="00C035FC">
        <w:rPr>
          <w:rFonts w:cs="Arial"/>
        </w:rPr>
        <w:t xml:space="preserve">s diferentes </w:t>
      </w:r>
      <w:r w:rsidR="00883221" w:rsidRPr="00C035FC">
        <w:rPr>
          <w:rFonts w:cs="Arial"/>
        </w:rPr>
        <w:t>órganos</w:t>
      </w:r>
      <w:r w:rsidRPr="00C035FC">
        <w:rPr>
          <w:rFonts w:cs="Arial"/>
        </w:rPr>
        <w:t xml:space="preserve"> de una turbina de </w:t>
      </w:r>
      <w:r w:rsidR="00883221" w:rsidRPr="00C035FC">
        <w:rPr>
          <w:rFonts w:cs="Arial"/>
        </w:rPr>
        <w:t>reacción</w:t>
      </w:r>
      <w:bookmarkEnd w:id="91"/>
      <w:bookmarkEnd w:id="92"/>
    </w:p>
    <w:p w:rsidR="00E2147C" w:rsidRPr="00E2147C" w:rsidRDefault="00E2147C" w:rsidP="00E2147C">
      <w:pPr>
        <w:spacing w:after="0"/>
        <w:ind w:firstLine="397"/>
        <w:jc w:val="both"/>
        <w:rPr>
          <w:rFonts w:ascii="Arial" w:hAnsi="Arial" w:cs="Arial"/>
          <w:sz w:val="10"/>
          <w:lang w:val="es-ES_tradnl"/>
        </w:rPr>
      </w:pPr>
    </w:p>
    <w:p w:rsidR="00B52FDE" w:rsidRDefault="00827A14" w:rsidP="00FB2F95">
      <w:pPr>
        <w:ind w:firstLine="397"/>
        <w:jc w:val="both"/>
        <w:rPr>
          <w:rFonts w:ascii="Arial" w:hAnsi="Arial" w:cs="Arial"/>
          <w:lang w:val="es-ES_tradnl"/>
        </w:rPr>
        <w:sectPr w:rsidR="00B52FDE" w:rsidSect="00BB4048">
          <w:pgSz w:w="11906" w:h="16838" w:code="9"/>
          <w:pgMar w:top="1259" w:right="851" w:bottom="1134" w:left="1701" w:header="709" w:footer="709" w:gutter="0"/>
          <w:cols w:space="708"/>
          <w:docGrid w:linePitch="360"/>
        </w:sectPr>
      </w:pPr>
      <w:r w:rsidRPr="00C035FC">
        <w:rPr>
          <w:rFonts w:ascii="Arial" w:hAnsi="Arial" w:cs="Arial"/>
          <w:lang w:val="es-ES_tradnl"/>
        </w:rPr>
        <w:t xml:space="preserve">Se debe hacer </w:t>
      </w:r>
      <w:r w:rsidRPr="00FB2F95">
        <w:rPr>
          <w:rFonts w:ascii="Arial" w:hAnsi="Arial" w:cs="Arial"/>
        </w:rPr>
        <w:t>notar</w:t>
      </w:r>
      <w:r w:rsidRPr="00C035FC">
        <w:rPr>
          <w:rFonts w:ascii="Arial" w:hAnsi="Arial" w:cs="Arial"/>
          <w:lang w:val="es-ES_tradnl"/>
        </w:rPr>
        <w:t xml:space="preserve"> que las líneas de la </w:t>
      </w:r>
      <w:r w:rsidR="00472596" w:rsidRPr="00C035FC">
        <w:rPr>
          <w:rFonts w:ascii="Arial" w:hAnsi="Arial" w:cs="Arial"/>
          <w:lang w:val="es-ES_tradnl"/>
        </w:rPr>
        <w:fldChar w:fldCharType="begin"/>
      </w:r>
      <w:r w:rsidR="00472596" w:rsidRPr="00C035FC">
        <w:rPr>
          <w:rFonts w:ascii="Arial" w:hAnsi="Arial" w:cs="Arial"/>
          <w:lang w:val="es-ES_tradnl"/>
        </w:rPr>
        <w:instrText xml:space="preserve"> REF _Ref494969059 \h  \* MERGEFORMAT </w:instrText>
      </w:r>
      <w:r w:rsidR="00472596" w:rsidRPr="00C035FC">
        <w:rPr>
          <w:rFonts w:ascii="Arial" w:hAnsi="Arial" w:cs="Arial"/>
          <w:lang w:val="es-ES_tradnl"/>
        </w:rPr>
      </w:r>
      <w:r w:rsidR="00472596" w:rsidRPr="00C035FC">
        <w:rPr>
          <w:rFonts w:ascii="Arial" w:hAnsi="Arial" w:cs="Arial"/>
          <w:lang w:val="es-ES_tradnl"/>
        </w:rPr>
        <w:fldChar w:fldCharType="separate"/>
      </w:r>
      <w:r w:rsidR="00A84BA1" w:rsidRPr="00A84BA1">
        <w:rPr>
          <w:rFonts w:ascii="Arial" w:hAnsi="Arial" w:cs="Arial"/>
        </w:rPr>
        <w:t xml:space="preserve">Figura </w:t>
      </w:r>
      <w:r w:rsidR="00A84BA1" w:rsidRPr="00A84BA1">
        <w:rPr>
          <w:rFonts w:ascii="Arial" w:hAnsi="Arial" w:cs="Arial"/>
          <w:noProof/>
        </w:rPr>
        <w:t>28</w:t>
      </w:r>
      <w:r w:rsidR="00472596" w:rsidRPr="00C035FC">
        <w:rPr>
          <w:rFonts w:ascii="Arial" w:hAnsi="Arial" w:cs="Arial"/>
          <w:lang w:val="es-ES_tradnl"/>
        </w:rPr>
        <w:fldChar w:fldCharType="end"/>
      </w:r>
      <w:r w:rsidR="00472596" w:rsidRPr="00C035FC">
        <w:rPr>
          <w:rFonts w:ascii="Arial" w:hAnsi="Arial" w:cs="Arial"/>
          <w:lang w:val="es-ES_tradnl"/>
        </w:rPr>
        <w:t xml:space="preserve"> no representan carga </w:t>
      </w:r>
      <w:proofErr w:type="spellStart"/>
      <w:r w:rsidR="00472596" w:rsidRPr="00C035FC">
        <w:rPr>
          <w:rFonts w:ascii="Arial" w:hAnsi="Arial" w:cs="Arial"/>
          <w:lang w:val="es-ES_tradnl"/>
        </w:rPr>
        <w:t>piezométrica</w:t>
      </w:r>
      <w:proofErr w:type="spellEnd"/>
      <w:r w:rsidR="00472596" w:rsidRPr="00C035FC">
        <w:rPr>
          <w:rFonts w:ascii="Arial" w:hAnsi="Arial" w:cs="Arial"/>
          <w:lang w:val="es-ES_tradnl"/>
        </w:rPr>
        <w:t xml:space="preserve"> ni carga de velocidad, sino solamente a forma cualitativa de variación de la presión y de la velocidad. De otra manera la carga total en cada punto del recorrido debería ser la misma; teniendo en cuenta la carga de posición y la energía cedida a la turbina.</w:t>
      </w:r>
      <w:r w:rsidR="00E2147C">
        <w:rPr>
          <w:rFonts w:ascii="Arial" w:hAnsi="Arial" w:cs="Arial"/>
          <w:lang w:val="es-ES_tradnl"/>
        </w:rPr>
        <w:tab/>
      </w:r>
    </w:p>
    <w:p w:rsidR="00472596" w:rsidRPr="00C035FC" w:rsidRDefault="00472596" w:rsidP="000C523A">
      <w:pPr>
        <w:pStyle w:val="Ttulo1"/>
        <w:rPr>
          <w:lang w:val="es-ES_tradnl"/>
        </w:rPr>
      </w:pPr>
      <w:bookmarkStart w:id="93" w:name="_Toc21723302"/>
      <w:r w:rsidRPr="00C035FC">
        <w:rPr>
          <w:lang w:val="es-ES_tradnl"/>
        </w:rPr>
        <w:lastRenderedPageBreak/>
        <w:t xml:space="preserve">Velocidad síncrona y velocidad de </w:t>
      </w:r>
      <w:proofErr w:type="spellStart"/>
      <w:r w:rsidRPr="00C035FC">
        <w:rPr>
          <w:lang w:val="es-ES_tradnl"/>
        </w:rPr>
        <w:t>embalamiento</w:t>
      </w:r>
      <w:bookmarkEnd w:id="93"/>
      <w:proofErr w:type="spellEnd"/>
    </w:p>
    <w:p w:rsidR="00914F59" w:rsidRPr="00C035FC" w:rsidRDefault="00914F59" w:rsidP="00530AD6">
      <w:pPr>
        <w:pStyle w:val="Ttulo2"/>
        <w:numPr>
          <w:ilvl w:val="1"/>
          <w:numId w:val="1"/>
        </w:numPr>
        <w:spacing w:before="0" w:beforeAutospacing="0"/>
        <w:ind w:left="993" w:hanging="567"/>
        <w:rPr>
          <w:rFonts w:cs="Arial"/>
          <w:szCs w:val="22"/>
        </w:rPr>
      </w:pPr>
      <w:bookmarkStart w:id="94" w:name="_Toc21723303"/>
      <w:r w:rsidRPr="00C035FC">
        <w:rPr>
          <w:rFonts w:cs="Arial"/>
          <w:szCs w:val="22"/>
        </w:rPr>
        <w:t>Velocidad síncrona</w:t>
      </w:r>
      <w:bookmarkEnd w:id="94"/>
    </w:p>
    <w:p w:rsidR="00472596" w:rsidRPr="00C035FC" w:rsidRDefault="00472596" w:rsidP="00E2147C">
      <w:pPr>
        <w:ind w:firstLine="397"/>
        <w:jc w:val="both"/>
        <w:rPr>
          <w:rFonts w:ascii="Arial" w:hAnsi="Arial" w:cs="Arial"/>
        </w:rPr>
      </w:pPr>
      <w:r w:rsidRPr="00C035FC">
        <w:rPr>
          <w:rFonts w:ascii="Arial" w:hAnsi="Arial" w:cs="Arial"/>
        </w:rPr>
        <w:t>Los alternadores acoplados a las turbinas hidráulicas no pueden girar con una</w:t>
      </w:r>
      <w:r w:rsidR="00914F59" w:rsidRPr="00C035FC">
        <w:rPr>
          <w:rFonts w:ascii="Arial" w:hAnsi="Arial" w:cs="Arial"/>
        </w:rPr>
        <w:t xml:space="preserve"> </w:t>
      </w:r>
      <w:r w:rsidRPr="00C035FC">
        <w:rPr>
          <w:rFonts w:ascii="Arial" w:hAnsi="Arial" w:cs="Arial"/>
        </w:rPr>
        <w:t xml:space="preserve">velocidad </w:t>
      </w:r>
      <w:r w:rsidR="00914F59" w:rsidRPr="00C035FC">
        <w:rPr>
          <w:rFonts w:ascii="Arial" w:hAnsi="Arial" w:cs="Arial"/>
        </w:rPr>
        <w:t>arbitraria,</w:t>
      </w:r>
      <w:r w:rsidRPr="00C035FC">
        <w:rPr>
          <w:rFonts w:ascii="Arial" w:hAnsi="Arial" w:cs="Arial"/>
        </w:rPr>
        <w:t xml:space="preserve"> sino que, al estar conectados a la red eléctrica, deben girar con</w:t>
      </w:r>
      <w:r w:rsidR="00914F59" w:rsidRPr="00C035FC">
        <w:rPr>
          <w:rFonts w:ascii="Arial" w:hAnsi="Arial" w:cs="Arial"/>
        </w:rPr>
        <w:t xml:space="preserve"> </w:t>
      </w:r>
      <w:r w:rsidRPr="00C035FC">
        <w:rPr>
          <w:rFonts w:ascii="Arial" w:hAnsi="Arial" w:cs="Arial"/>
        </w:rPr>
        <w:t>una velocidad</w:t>
      </w:r>
      <w:r w:rsidR="00E2147C">
        <w:rPr>
          <w:rFonts w:ascii="Arial" w:hAnsi="Arial" w:cs="Arial"/>
        </w:rPr>
        <w:t xml:space="preserve"> </w:t>
      </w:r>
      <w:r w:rsidR="00E2147C" w:rsidRPr="00E2147C">
        <w:rPr>
          <w:rFonts w:ascii="Arial" w:hAnsi="Arial" w:cs="Arial"/>
          <w:i/>
        </w:rPr>
        <w:t>n</w:t>
      </w:r>
      <w:r w:rsidRPr="00C035FC">
        <w:rPr>
          <w:rFonts w:ascii="Arial" w:hAnsi="Arial" w:cs="Arial"/>
        </w:rPr>
        <w:t xml:space="preserve"> que origine una corriente </w:t>
      </w:r>
      <w:r w:rsidRPr="00E2147C">
        <w:rPr>
          <w:rFonts w:ascii="Arial" w:hAnsi="Arial" w:cs="Arial"/>
          <w:lang w:val="es-ES_tradnl"/>
        </w:rPr>
        <w:t>alterna</w:t>
      </w:r>
      <w:r w:rsidRPr="00C035FC">
        <w:rPr>
          <w:rFonts w:ascii="Arial" w:hAnsi="Arial" w:cs="Arial"/>
        </w:rPr>
        <w:t xml:space="preserve"> con la frecuencia propia de la red;</w:t>
      </w:r>
      <w:r w:rsidR="00914F59" w:rsidRPr="00C035FC">
        <w:rPr>
          <w:rFonts w:ascii="Arial" w:hAnsi="Arial" w:cs="Arial"/>
        </w:rPr>
        <w:t xml:space="preserve"> </w:t>
      </w:r>
      <w:r w:rsidRPr="00C035FC">
        <w:rPr>
          <w:rFonts w:ascii="Arial" w:hAnsi="Arial" w:cs="Arial"/>
        </w:rPr>
        <w:t xml:space="preserve">llamando a esta </w:t>
      </w:r>
      <w:r w:rsidR="00B52FDE" w:rsidRPr="00C035FC">
        <w:rPr>
          <w:rFonts w:ascii="Arial" w:hAnsi="Arial" w:cs="Arial"/>
        </w:rPr>
        <w:t>frecuencia</w:t>
      </w:r>
      <w:r w:rsidR="00914F59" w:rsidRPr="00C035FC">
        <w:rPr>
          <w:rFonts w:ascii="Arial" w:hAnsi="Arial" w:cs="Arial"/>
        </w:rPr>
        <w:t xml:space="preserve"> </w:t>
      </w:r>
      <w:r w:rsidR="00914F59" w:rsidRPr="00C035FC">
        <w:rPr>
          <w:rFonts w:ascii="Arial" w:hAnsi="Arial" w:cs="Arial"/>
          <w:i/>
        </w:rPr>
        <w:t>f</w:t>
      </w:r>
      <w:r w:rsidRPr="00C035FC">
        <w:rPr>
          <w:rFonts w:ascii="Arial" w:hAnsi="Arial" w:cs="Arial"/>
        </w:rPr>
        <w:t xml:space="preserve"> y al número de pares de polos del alternador </w:t>
      </w:r>
      <w:r w:rsidRPr="00C035FC">
        <w:rPr>
          <w:rFonts w:ascii="Arial" w:hAnsi="Arial" w:cs="Arial"/>
          <w:i/>
          <w:iCs/>
        </w:rPr>
        <w:t>2p</w:t>
      </w:r>
      <w:r w:rsidRPr="00E2147C">
        <w:rPr>
          <w:rFonts w:ascii="Arial" w:hAnsi="Arial" w:cs="Arial"/>
          <w:iCs/>
        </w:rPr>
        <w:t>,</w:t>
      </w:r>
      <w:r w:rsidRPr="00C035FC">
        <w:rPr>
          <w:rFonts w:ascii="Arial" w:hAnsi="Arial" w:cs="Arial"/>
          <w:i/>
          <w:iCs/>
        </w:rPr>
        <w:t xml:space="preserve"> </w:t>
      </w:r>
      <w:r w:rsidRPr="00C035FC">
        <w:rPr>
          <w:rFonts w:ascii="Arial" w:hAnsi="Arial" w:cs="Arial"/>
        </w:rPr>
        <w:t>se debe</w:t>
      </w:r>
      <w:r w:rsidR="00914F59" w:rsidRPr="00C035FC">
        <w:rPr>
          <w:rFonts w:ascii="Arial" w:hAnsi="Arial" w:cs="Arial"/>
        </w:rPr>
        <w:t xml:space="preserve"> </w:t>
      </w:r>
      <w:r w:rsidRPr="00C035FC">
        <w:rPr>
          <w:rFonts w:ascii="Arial" w:hAnsi="Arial" w:cs="Arial"/>
        </w:rPr>
        <w:t>verificar que:</w:t>
      </w:r>
    </w:p>
    <w:p w:rsidR="00914F59" w:rsidRPr="00C035FC" w:rsidRDefault="00D71D96" w:rsidP="00914F59">
      <w:pPr>
        <w:jc w:val="both"/>
        <w:rPr>
          <w:rFonts w:ascii="Arial" w:hAnsi="Arial" w:cs="Arial"/>
          <w:lang w:val="es-ES_tradnl"/>
        </w:rPr>
      </w:pPr>
      <m:oMathPara>
        <m:oMath>
          <m:r>
            <w:rPr>
              <w:rFonts w:ascii="Cambria Math" w:hAnsi="Cambria Math" w:cs="Arial"/>
              <w:lang w:val="es-ES_tradnl"/>
            </w:rPr>
            <m:t>n=</m:t>
          </m:r>
          <m:f>
            <m:fPr>
              <m:ctrlPr>
                <w:rPr>
                  <w:rFonts w:ascii="Cambria Math" w:hAnsi="Cambria Math" w:cs="Arial"/>
                  <w:i/>
                  <w:lang w:val="es-ES_tradnl"/>
                </w:rPr>
              </m:ctrlPr>
            </m:fPr>
            <m:num>
              <m:r>
                <w:rPr>
                  <w:rFonts w:ascii="Cambria Math" w:hAnsi="Cambria Math" w:cs="Arial"/>
                  <w:lang w:val="es-ES_tradnl"/>
                </w:rPr>
                <m:t>60∙f</m:t>
              </m:r>
            </m:num>
            <m:den>
              <m:r>
                <w:rPr>
                  <w:rFonts w:ascii="Cambria Math" w:hAnsi="Cambria Math" w:cs="Arial"/>
                  <w:lang w:val="es-ES_tradnl"/>
                </w:rPr>
                <m:t>2p</m:t>
              </m:r>
            </m:den>
          </m:f>
        </m:oMath>
      </m:oMathPara>
    </w:p>
    <w:p w:rsidR="00914F59" w:rsidRPr="00C035FC" w:rsidRDefault="00914F59" w:rsidP="00E2147C">
      <w:pPr>
        <w:ind w:firstLine="397"/>
        <w:jc w:val="both"/>
        <w:rPr>
          <w:rFonts w:ascii="Arial" w:hAnsi="Arial" w:cs="Arial"/>
          <w:lang w:val="es-ES_tradnl"/>
        </w:rPr>
      </w:pPr>
      <w:r w:rsidRPr="00C035FC">
        <w:rPr>
          <w:rFonts w:ascii="Arial" w:hAnsi="Arial" w:cs="Arial"/>
          <w:lang w:val="es-ES_tradnl"/>
        </w:rPr>
        <w:t xml:space="preserve">Las frecuencias más usuales son </w:t>
      </w:r>
      <w:r w:rsidRPr="00E2147C">
        <w:rPr>
          <w:rFonts w:ascii="Arial" w:hAnsi="Arial" w:cs="Arial"/>
          <w:i/>
          <w:lang w:val="es-ES_tradnl"/>
        </w:rPr>
        <w:t>50 Hz</w:t>
      </w:r>
      <w:r w:rsidRPr="00C035FC">
        <w:rPr>
          <w:rFonts w:ascii="Arial" w:hAnsi="Arial" w:cs="Arial"/>
          <w:lang w:val="es-ES_tradnl"/>
        </w:rPr>
        <w:t xml:space="preserve"> en Europa, el Cono Sur de América Latina, </w:t>
      </w:r>
      <w:r w:rsidR="00883221" w:rsidRPr="00C035FC">
        <w:rPr>
          <w:rFonts w:ascii="Arial" w:hAnsi="Arial" w:cs="Arial"/>
          <w:lang w:val="es-ES_tradnl"/>
        </w:rPr>
        <w:t>África</w:t>
      </w:r>
      <w:r w:rsidRPr="00C035FC">
        <w:rPr>
          <w:rFonts w:ascii="Arial" w:hAnsi="Arial" w:cs="Arial"/>
          <w:lang w:val="es-ES_tradnl"/>
        </w:rPr>
        <w:t xml:space="preserve"> y Asia (excepto parte del Japón) y </w:t>
      </w:r>
      <w:r w:rsidRPr="00E2147C">
        <w:rPr>
          <w:rFonts w:ascii="Arial" w:hAnsi="Arial" w:cs="Arial"/>
          <w:i/>
          <w:lang w:val="es-ES_tradnl"/>
        </w:rPr>
        <w:t>60 Hz</w:t>
      </w:r>
      <w:r w:rsidRPr="00C035FC">
        <w:rPr>
          <w:rFonts w:ascii="Arial" w:hAnsi="Arial" w:cs="Arial"/>
          <w:lang w:val="es-ES_tradnl"/>
        </w:rPr>
        <w:t xml:space="preserve"> en el resto de los países americanos y del Japón. Las velocidades de giro correspondientes a esta condición se denominan velocidades de sincro</w:t>
      </w:r>
      <w:r w:rsidR="00E2147C">
        <w:rPr>
          <w:rFonts w:ascii="Arial" w:hAnsi="Arial" w:cs="Arial"/>
          <w:lang w:val="es-ES_tradnl"/>
        </w:rPr>
        <w:t>nismo o síncronas y, dependen</w:t>
      </w:r>
      <w:r w:rsidRPr="00C035FC">
        <w:rPr>
          <w:rFonts w:ascii="Arial" w:hAnsi="Arial" w:cs="Arial"/>
          <w:lang w:val="es-ES_tradnl"/>
        </w:rPr>
        <w:t xml:space="preserve"> del númer</w:t>
      </w:r>
      <w:r w:rsidR="00E21472">
        <w:rPr>
          <w:rFonts w:ascii="Arial" w:hAnsi="Arial" w:cs="Arial"/>
          <w:lang w:val="es-ES_tradnl"/>
        </w:rPr>
        <w:t>o de pares de polos utilizado. En</w:t>
      </w:r>
      <w:r w:rsidRPr="00C035FC">
        <w:rPr>
          <w:rFonts w:ascii="Arial" w:hAnsi="Arial" w:cs="Arial"/>
          <w:lang w:val="es-ES_tradnl"/>
        </w:rPr>
        <w:t xml:space="preserve"> las máquinas lentas con más de 10 pares de polos, solo se utiliza un número par de pares de polos para simplificar la construcción del alternador.</w:t>
      </w:r>
    </w:p>
    <w:p w:rsidR="00914F59" w:rsidRPr="00C035FC" w:rsidRDefault="00914F59" w:rsidP="00530AD6">
      <w:pPr>
        <w:pStyle w:val="Ttulo2"/>
        <w:numPr>
          <w:ilvl w:val="1"/>
          <w:numId w:val="1"/>
        </w:numPr>
        <w:spacing w:before="0" w:beforeAutospacing="0"/>
        <w:ind w:left="993" w:hanging="567"/>
        <w:rPr>
          <w:rFonts w:cs="Arial"/>
          <w:szCs w:val="22"/>
          <w:lang w:val="es-ES_tradnl"/>
        </w:rPr>
      </w:pPr>
      <w:bookmarkStart w:id="95" w:name="_Toc21723304"/>
      <w:r w:rsidRPr="00E2147C">
        <w:rPr>
          <w:rFonts w:cs="Arial"/>
          <w:szCs w:val="22"/>
        </w:rPr>
        <w:t>Velocidad</w:t>
      </w:r>
      <w:r w:rsidRPr="00C035FC">
        <w:rPr>
          <w:rFonts w:cs="Arial"/>
          <w:szCs w:val="22"/>
          <w:lang w:val="es-ES_tradnl"/>
        </w:rPr>
        <w:t xml:space="preserve"> de </w:t>
      </w:r>
      <w:proofErr w:type="spellStart"/>
      <w:r w:rsidRPr="00C035FC">
        <w:rPr>
          <w:rFonts w:cs="Arial"/>
          <w:szCs w:val="22"/>
          <w:lang w:val="es-ES_tradnl"/>
        </w:rPr>
        <w:t>embalamiento</w:t>
      </w:r>
      <w:bookmarkEnd w:id="95"/>
      <w:proofErr w:type="spellEnd"/>
    </w:p>
    <w:p w:rsidR="00914F59" w:rsidRPr="00C035FC" w:rsidRDefault="00914F59" w:rsidP="00E2147C">
      <w:pPr>
        <w:ind w:firstLine="397"/>
        <w:jc w:val="both"/>
        <w:rPr>
          <w:rFonts w:ascii="Arial" w:hAnsi="Arial" w:cs="Arial"/>
          <w:lang w:val="es-ES_tradnl"/>
        </w:rPr>
      </w:pPr>
      <w:r w:rsidRPr="00C035FC">
        <w:rPr>
          <w:rFonts w:ascii="Arial" w:hAnsi="Arial" w:cs="Arial"/>
          <w:lang w:val="es-ES_tradnl"/>
        </w:rPr>
        <w:t xml:space="preserve">Cuando se retira </w:t>
      </w:r>
      <w:r w:rsidR="00883221" w:rsidRPr="00C035FC">
        <w:rPr>
          <w:rFonts w:ascii="Arial" w:hAnsi="Arial" w:cs="Arial"/>
          <w:lang w:val="es-ES_tradnl"/>
        </w:rPr>
        <w:t>bruscamente</w:t>
      </w:r>
      <w:r w:rsidRPr="00C035FC">
        <w:rPr>
          <w:rFonts w:ascii="Arial" w:hAnsi="Arial" w:cs="Arial"/>
          <w:lang w:val="es-ES_tradnl"/>
        </w:rPr>
        <w:t xml:space="preserve"> la carga eléctrica del alternador</w:t>
      </w:r>
      <w:r w:rsidR="003B7A45">
        <w:rPr>
          <w:rFonts w:ascii="Arial" w:hAnsi="Arial" w:cs="Arial"/>
          <w:lang w:val="es-ES_tradnl"/>
        </w:rPr>
        <w:t>,</w:t>
      </w:r>
      <w:r w:rsidRPr="00C035FC">
        <w:rPr>
          <w:rFonts w:ascii="Arial" w:hAnsi="Arial" w:cs="Arial"/>
          <w:lang w:val="es-ES_tradnl"/>
        </w:rPr>
        <w:t xml:space="preserve"> el distribuidor de la turbina comienza a cerrarse para reducir el caudal de agua admitido pero, mientras se completa el proceso de cierre, el grupo se acelera como consecuencia del exceso </w:t>
      </w:r>
      <w:r w:rsidR="003B7A45">
        <w:rPr>
          <w:rFonts w:ascii="Arial" w:hAnsi="Arial" w:cs="Arial"/>
          <w:lang w:val="es-ES_tradnl"/>
        </w:rPr>
        <w:t>de energía hidráulica utilizada. L</w:t>
      </w:r>
      <w:r w:rsidRPr="00C035FC">
        <w:rPr>
          <w:rFonts w:ascii="Arial" w:hAnsi="Arial" w:cs="Arial"/>
          <w:lang w:val="es-ES_tradnl"/>
        </w:rPr>
        <w:t>a velocidad máxima se alcanza coincidiendo con el cie</w:t>
      </w:r>
      <w:r w:rsidR="003B7A45">
        <w:rPr>
          <w:rFonts w:ascii="Arial" w:hAnsi="Arial" w:cs="Arial"/>
          <w:lang w:val="es-ES_tradnl"/>
        </w:rPr>
        <w:t>rre total y su magnitud depende</w:t>
      </w:r>
      <w:r w:rsidRPr="00C035FC">
        <w:rPr>
          <w:rFonts w:ascii="Arial" w:hAnsi="Arial" w:cs="Arial"/>
          <w:lang w:val="es-ES_tradnl"/>
        </w:rPr>
        <w:t xml:space="preserve"> de la ley de cierre del distribuidor, del rendimiento de la turbina fuera del campo de utilización normal, de la inercia del grupo y de la masa de agua en movimiento</w:t>
      </w:r>
      <w:r w:rsidR="003B7A45">
        <w:rPr>
          <w:rFonts w:ascii="Arial" w:hAnsi="Arial" w:cs="Arial"/>
          <w:lang w:val="es-ES_tradnl"/>
        </w:rPr>
        <w:t>. S</w:t>
      </w:r>
      <w:r w:rsidR="003903CD">
        <w:rPr>
          <w:rFonts w:ascii="Arial" w:hAnsi="Arial" w:cs="Arial"/>
          <w:lang w:val="es-ES_tradnl"/>
        </w:rPr>
        <w:t>uele oscilar entre el 130% y 160</w:t>
      </w:r>
      <w:r w:rsidRPr="00C035FC">
        <w:rPr>
          <w:rFonts w:ascii="Arial" w:hAnsi="Arial" w:cs="Arial"/>
          <w:lang w:val="es-ES_tradnl"/>
        </w:rPr>
        <w:t>% de la velocidad síncrona para las turbinas de tamaño medio y grande</w:t>
      </w:r>
      <w:r w:rsidR="003B7A45">
        <w:rPr>
          <w:rFonts w:ascii="Arial" w:hAnsi="Arial" w:cs="Arial"/>
          <w:lang w:val="es-ES_tradnl"/>
        </w:rPr>
        <w:t>,</w:t>
      </w:r>
      <w:r w:rsidR="003903CD">
        <w:rPr>
          <w:rFonts w:ascii="Arial" w:hAnsi="Arial" w:cs="Arial"/>
          <w:lang w:val="es-ES_tradnl"/>
        </w:rPr>
        <w:t xml:space="preserve"> y entre el 140% y 180</w:t>
      </w:r>
      <w:r w:rsidRPr="00C035FC">
        <w:rPr>
          <w:rFonts w:ascii="Arial" w:hAnsi="Arial" w:cs="Arial"/>
          <w:lang w:val="es-ES_tradnl"/>
        </w:rPr>
        <w:t>% para los grupos pequeños.</w:t>
      </w:r>
    </w:p>
    <w:p w:rsidR="00B52FDE" w:rsidRPr="00E2147C" w:rsidRDefault="00914F59" w:rsidP="00E2147C">
      <w:pPr>
        <w:ind w:firstLine="397"/>
        <w:jc w:val="both"/>
        <w:rPr>
          <w:rFonts w:ascii="Arial" w:hAnsi="Arial" w:cs="Arial"/>
          <w:lang w:val="es-ES_tradnl"/>
        </w:rPr>
        <w:sectPr w:rsidR="00B52FDE" w:rsidRPr="00E2147C" w:rsidSect="00BB4048">
          <w:pgSz w:w="11906" w:h="16838" w:code="9"/>
          <w:pgMar w:top="1259" w:right="851" w:bottom="1134" w:left="1701" w:header="709" w:footer="709" w:gutter="0"/>
          <w:cols w:space="708"/>
          <w:docGrid w:linePitch="360"/>
        </w:sectPr>
      </w:pPr>
      <w:r w:rsidRPr="00C035FC">
        <w:rPr>
          <w:rFonts w:ascii="Arial" w:hAnsi="Arial" w:cs="Arial"/>
          <w:lang w:val="es-ES_tradnl"/>
        </w:rPr>
        <w:t xml:space="preserve">No obstante, si por una operación defectuosa el distribuidor no cierra totalmente, se sigue turbinando un caudal de agua que depende del grado de apertura y de las características de la turbina, con lo que el grupo se acelera hasta alcanzar una velocidad límite con la que se anula el rendimiento de la turbina. La velocidad de giro </w:t>
      </w:r>
      <w:r w:rsidRPr="00E2147C">
        <w:rPr>
          <w:rFonts w:ascii="Arial" w:hAnsi="Arial" w:cs="Arial"/>
          <w:lang w:val="es-ES_tradnl"/>
        </w:rPr>
        <w:t xml:space="preserve">correspondiente a esta situación y a una apertura total del distribuidor se denomina velocidad de </w:t>
      </w:r>
      <w:proofErr w:type="spellStart"/>
      <w:r w:rsidRPr="00E2147C">
        <w:rPr>
          <w:rFonts w:ascii="Arial" w:hAnsi="Arial" w:cs="Arial"/>
          <w:lang w:val="es-ES_tradnl"/>
        </w:rPr>
        <w:t>embalamiento</w:t>
      </w:r>
      <w:proofErr w:type="spellEnd"/>
      <w:r w:rsidRPr="00E2147C">
        <w:rPr>
          <w:rFonts w:ascii="Arial" w:hAnsi="Arial" w:cs="Arial"/>
          <w:lang w:val="es-ES_tradnl"/>
        </w:rPr>
        <w:t xml:space="preserve"> y constituye un estado límite para el diseño mecánico de la turbina, del alternador y de los equipos auxiliares como cojinetes, equipo de engrase, etc. La velocidad de </w:t>
      </w:r>
      <w:proofErr w:type="spellStart"/>
      <w:r w:rsidRPr="00E2147C">
        <w:rPr>
          <w:rFonts w:ascii="Arial" w:hAnsi="Arial" w:cs="Arial"/>
          <w:lang w:val="es-ES_tradnl"/>
        </w:rPr>
        <w:t>embalamiento</w:t>
      </w:r>
      <w:proofErr w:type="spellEnd"/>
      <w:r w:rsidRPr="00E2147C">
        <w:rPr>
          <w:rFonts w:ascii="Arial" w:hAnsi="Arial" w:cs="Arial"/>
          <w:lang w:val="es-ES_tradnl"/>
        </w:rPr>
        <w:t xml:space="preserve"> se estima mediante un coeficiente multiplicador de la velocidad nominal que, por </w:t>
      </w:r>
      <w:r w:rsidR="00F102DD">
        <w:rPr>
          <w:rFonts w:ascii="Arial" w:hAnsi="Arial" w:cs="Arial"/>
          <w:lang w:val="es-ES_tradnl"/>
        </w:rPr>
        <w:t>lo general, oscila en torn</w:t>
      </w:r>
      <w:r w:rsidR="003B7A45">
        <w:rPr>
          <w:rFonts w:ascii="Arial" w:hAnsi="Arial" w:cs="Arial"/>
          <w:lang w:val="es-ES_tradnl"/>
        </w:rPr>
        <w:t>o de 1,</w:t>
      </w:r>
      <w:r w:rsidRPr="00E2147C">
        <w:rPr>
          <w:rFonts w:ascii="Arial" w:hAnsi="Arial" w:cs="Arial"/>
          <w:lang w:val="es-ES_tradnl"/>
        </w:rPr>
        <w:t xml:space="preserve">8 para las </w:t>
      </w:r>
      <w:r w:rsidR="003B7A45">
        <w:rPr>
          <w:rFonts w:ascii="Arial" w:hAnsi="Arial" w:cs="Arial"/>
          <w:lang w:val="es-ES_tradnl"/>
        </w:rPr>
        <w:t>TF; 1,9 para las TP;</w:t>
      </w:r>
      <w:r w:rsidRPr="00E2147C">
        <w:rPr>
          <w:rFonts w:ascii="Arial" w:hAnsi="Arial" w:cs="Arial"/>
          <w:lang w:val="es-ES_tradnl"/>
        </w:rPr>
        <w:t xml:space="preserve"> 2</w:t>
      </w:r>
      <w:r w:rsidR="003B7A45">
        <w:rPr>
          <w:rFonts w:ascii="Arial" w:hAnsi="Arial" w:cs="Arial"/>
          <w:lang w:val="es-ES_tradnl"/>
        </w:rPr>
        <w:t>,</w:t>
      </w:r>
      <w:r w:rsidRPr="00E2147C">
        <w:rPr>
          <w:rFonts w:ascii="Arial" w:hAnsi="Arial" w:cs="Arial"/>
          <w:lang w:val="es-ES_tradnl"/>
        </w:rPr>
        <w:t xml:space="preserve">2 </w:t>
      </w:r>
      <w:r w:rsidR="00944440" w:rsidRPr="00E2147C">
        <w:rPr>
          <w:rFonts w:ascii="Arial" w:hAnsi="Arial" w:cs="Arial"/>
          <w:lang w:val="es-ES_tradnl"/>
        </w:rPr>
        <w:t>para las TK de eje vertical y 2</w:t>
      </w:r>
      <w:r w:rsidR="003B7A45">
        <w:rPr>
          <w:rFonts w:ascii="Arial" w:hAnsi="Arial" w:cs="Arial"/>
          <w:lang w:val="es-ES_tradnl"/>
        </w:rPr>
        <w:t>,</w:t>
      </w:r>
      <w:r w:rsidRPr="00E2147C">
        <w:rPr>
          <w:rFonts w:ascii="Arial" w:hAnsi="Arial" w:cs="Arial"/>
          <w:lang w:val="es-ES_tradnl"/>
        </w:rPr>
        <w:t>8 para las de eje horizontal.</w:t>
      </w:r>
      <w:r w:rsidR="003B7A45">
        <w:rPr>
          <w:rFonts w:ascii="Arial" w:hAnsi="Arial" w:cs="Arial"/>
          <w:lang w:val="es-ES_tradnl"/>
        </w:rPr>
        <w:tab/>
      </w:r>
    </w:p>
    <w:p w:rsidR="00944440" w:rsidRPr="00C035FC" w:rsidRDefault="00944440" w:rsidP="000C523A">
      <w:pPr>
        <w:pStyle w:val="Ttulo1"/>
        <w:rPr>
          <w:lang w:val="es-ES_tradnl"/>
        </w:rPr>
      </w:pPr>
      <w:bookmarkStart w:id="96" w:name="_Toc21723305"/>
      <w:r w:rsidRPr="00C035FC">
        <w:rPr>
          <w:lang w:val="es-ES_tradnl"/>
        </w:rPr>
        <w:lastRenderedPageBreak/>
        <w:t>Curvas características</w:t>
      </w:r>
      <w:bookmarkEnd w:id="96"/>
    </w:p>
    <w:p w:rsidR="00944440" w:rsidRDefault="00944440" w:rsidP="003903CD">
      <w:pPr>
        <w:ind w:firstLine="397"/>
        <w:jc w:val="both"/>
        <w:rPr>
          <w:rFonts w:ascii="Arial" w:hAnsi="Arial" w:cs="Arial"/>
          <w:lang w:val="es-ES_tradnl"/>
        </w:rPr>
      </w:pPr>
      <w:r w:rsidRPr="00C035FC">
        <w:rPr>
          <w:rFonts w:ascii="Arial" w:hAnsi="Arial" w:cs="Arial"/>
          <w:lang w:val="es-ES_tradnl"/>
        </w:rPr>
        <w:t xml:space="preserve">Las condiciones de operación de una turbina se definen mediante diagramas que representan los parámetros de interés en función de </w:t>
      </w:r>
      <w:r w:rsidRPr="003903CD">
        <w:rPr>
          <w:rFonts w:ascii="Arial" w:hAnsi="Arial" w:cs="Arial"/>
          <w:i/>
          <w:lang w:val="es-ES_tradnl"/>
        </w:rPr>
        <w:t>H</w:t>
      </w:r>
      <w:r w:rsidRPr="00C035FC">
        <w:rPr>
          <w:rFonts w:ascii="Arial" w:hAnsi="Arial" w:cs="Arial"/>
          <w:lang w:val="es-ES_tradnl"/>
        </w:rPr>
        <w:t xml:space="preserve"> y </w:t>
      </w:r>
      <w:r w:rsidRPr="003903CD">
        <w:rPr>
          <w:rFonts w:ascii="Arial" w:hAnsi="Arial" w:cs="Arial"/>
          <w:i/>
          <w:lang w:val="es-ES_tradnl"/>
        </w:rPr>
        <w:t>Q</w:t>
      </w:r>
      <w:r w:rsidRPr="00C035FC">
        <w:rPr>
          <w:rFonts w:ascii="Arial" w:hAnsi="Arial" w:cs="Arial"/>
          <w:lang w:val="es-ES_tradnl"/>
        </w:rPr>
        <w:t xml:space="preserve"> o de otra pareja de variables que se juzgue más conveniente; en estos diagramas se puede representar el rendimiento, la potencia, el coeficiente de cavilación, la apertura del distribuidor, la orientación de las palas del rodete, etc., mediante </w:t>
      </w:r>
      <w:proofErr w:type="spellStart"/>
      <w:r w:rsidRPr="00C035FC">
        <w:rPr>
          <w:rFonts w:ascii="Arial" w:hAnsi="Arial" w:cs="Arial"/>
          <w:lang w:val="es-ES_tradnl"/>
        </w:rPr>
        <w:t>isolíneas</w:t>
      </w:r>
      <w:proofErr w:type="spellEnd"/>
      <w:r w:rsidRPr="00C035FC">
        <w:rPr>
          <w:rFonts w:ascii="Arial" w:hAnsi="Arial" w:cs="Arial"/>
          <w:lang w:val="es-ES_tradnl"/>
        </w:rPr>
        <w:t xml:space="preserve"> que definen el lugar geométrico de los puntos en los que el valor del parámetro en estudio es constante. Este es el caso de los gráficos de </w:t>
      </w:r>
      <w:r w:rsidRPr="00D20B13">
        <w:rPr>
          <w:rFonts w:ascii="Arial" w:hAnsi="Arial" w:cs="Arial"/>
          <w:lang w:val="es-ES_tradnl"/>
        </w:rPr>
        <w:t xml:space="preserve">la </w:t>
      </w:r>
      <w:r w:rsidR="005B368C" w:rsidRPr="00D20B13">
        <w:rPr>
          <w:rFonts w:ascii="Arial" w:hAnsi="Arial" w:cs="Arial"/>
          <w:highlight w:val="yellow"/>
          <w:lang w:val="es-ES_tradnl"/>
        </w:rPr>
        <w:fldChar w:fldCharType="begin"/>
      </w:r>
      <w:r w:rsidR="005B368C" w:rsidRPr="00D20B13">
        <w:rPr>
          <w:rFonts w:ascii="Arial" w:hAnsi="Arial" w:cs="Arial"/>
          <w:lang w:val="es-ES_tradnl"/>
        </w:rPr>
        <w:instrText xml:space="preserve"> REF _Ref495090839 \h </w:instrText>
      </w:r>
      <w:r w:rsidR="00D20B13">
        <w:rPr>
          <w:rFonts w:ascii="Arial" w:hAnsi="Arial" w:cs="Arial"/>
          <w:highlight w:val="yellow"/>
          <w:lang w:val="es-ES_tradnl"/>
        </w:rPr>
        <w:instrText xml:space="preserve"> \* MERGEFORMAT </w:instrText>
      </w:r>
      <w:r w:rsidR="005B368C" w:rsidRPr="00D20B13">
        <w:rPr>
          <w:rFonts w:ascii="Arial" w:hAnsi="Arial" w:cs="Arial"/>
          <w:highlight w:val="yellow"/>
          <w:lang w:val="es-ES_tradnl"/>
        </w:rPr>
      </w:r>
      <w:r w:rsidR="005B368C" w:rsidRPr="00D20B13">
        <w:rPr>
          <w:rFonts w:ascii="Arial" w:hAnsi="Arial" w:cs="Arial"/>
          <w:highlight w:val="yellow"/>
          <w:lang w:val="es-ES_tradnl"/>
        </w:rPr>
        <w:fldChar w:fldCharType="separate"/>
      </w:r>
      <w:r w:rsidR="00A84BA1" w:rsidRPr="00A84BA1">
        <w:rPr>
          <w:rFonts w:ascii="Arial" w:hAnsi="Arial" w:cs="Arial"/>
        </w:rPr>
        <w:t xml:space="preserve">Figura </w:t>
      </w:r>
      <w:r w:rsidR="00A84BA1" w:rsidRPr="00A84BA1">
        <w:rPr>
          <w:rFonts w:ascii="Arial" w:hAnsi="Arial" w:cs="Arial"/>
          <w:noProof/>
        </w:rPr>
        <w:t>29</w:t>
      </w:r>
      <w:r w:rsidR="005B368C" w:rsidRPr="00D20B13">
        <w:rPr>
          <w:rFonts w:ascii="Arial" w:hAnsi="Arial" w:cs="Arial"/>
          <w:highlight w:val="yellow"/>
          <w:lang w:val="es-ES_tradnl"/>
        </w:rPr>
        <w:fldChar w:fldCharType="end"/>
      </w:r>
      <w:r w:rsidRPr="00C035FC">
        <w:rPr>
          <w:rFonts w:ascii="Arial" w:hAnsi="Arial" w:cs="Arial"/>
          <w:lang w:val="es-ES_tradnl"/>
        </w:rPr>
        <w:t>,</w:t>
      </w:r>
      <w:r w:rsidR="00B52FDE">
        <w:rPr>
          <w:rFonts w:ascii="Arial" w:hAnsi="Arial" w:cs="Arial"/>
          <w:lang w:val="es-ES_tradnl"/>
        </w:rPr>
        <w:t xml:space="preserve"> </w:t>
      </w:r>
      <w:r w:rsidRPr="00C035FC">
        <w:rPr>
          <w:rFonts w:ascii="Arial" w:hAnsi="Arial" w:cs="Arial"/>
          <w:lang w:val="es-ES_tradnl"/>
        </w:rPr>
        <w:t xml:space="preserve">también conocidos como diagrama </w:t>
      </w:r>
      <w:proofErr w:type="spellStart"/>
      <w:r w:rsidRPr="00C035FC">
        <w:rPr>
          <w:rFonts w:ascii="Arial" w:hAnsi="Arial" w:cs="Arial"/>
          <w:lang w:val="es-ES_tradnl"/>
        </w:rPr>
        <w:t>colinar</w:t>
      </w:r>
      <w:proofErr w:type="spellEnd"/>
      <w:r w:rsidR="00E21472">
        <w:rPr>
          <w:rFonts w:ascii="Arial" w:hAnsi="Arial" w:cs="Arial"/>
          <w:lang w:val="es-ES_tradnl"/>
        </w:rPr>
        <w:t xml:space="preserve"> o topográfico</w:t>
      </w:r>
      <w:r w:rsidRPr="00C035FC">
        <w:rPr>
          <w:rFonts w:ascii="Arial" w:hAnsi="Arial" w:cs="Arial"/>
          <w:lang w:val="es-ES_tradnl"/>
        </w:rPr>
        <w:t xml:space="preserve">, donde se representa el rendimiento y grado de apertura del distribuidor en función de </w:t>
      </w:r>
      <m:oMath>
        <m:r>
          <w:rPr>
            <w:rFonts w:ascii="Cambria Math" w:hAnsi="Cambria Math" w:cs="Arial"/>
            <w:lang w:val="es-ES_tradnl"/>
          </w:rPr>
          <m:t>H/</m:t>
        </m:r>
        <m:sSub>
          <m:sSubPr>
            <m:ctrlPr>
              <w:rPr>
                <w:rFonts w:ascii="Cambria Math" w:hAnsi="Cambria Math" w:cs="Arial"/>
                <w:i/>
                <w:lang w:val="es-ES_tradnl"/>
              </w:rPr>
            </m:ctrlPr>
          </m:sSubPr>
          <m:e>
            <m:r>
              <w:rPr>
                <w:rFonts w:ascii="Cambria Math" w:hAnsi="Cambria Math" w:cs="Arial"/>
                <w:lang w:val="es-ES_tradnl"/>
              </w:rPr>
              <m:t>H</m:t>
            </m:r>
          </m:e>
          <m:sub>
            <m:r>
              <w:rPr>
                <w:rFonts w:ascii="Cambria Math" w:hAnsi="Cambria Math" w:cs="Arial"/>
                <w:lang w:val="es-ES_tradnl"/>
              </w:rPr>
              <m:t>N</m:t>
            </m:r>
          </m:sub>
        </m:sSub>
      </m:oMath>
      <w:r w:rsidRPr="00C035FC">
        <w:rPr>
          <w:rFonts w:ascii="Arial" w:hAnsi="Arial" w:cs="Arial"/>
          <w:lang w:val="es-ES_tradnl"/>
        </w:rPr>
        <w:t xml:space="preserve"> y de </w:t>
      </w:r>
      <m:oMath>
        <m:r>
          <w:rPr>
            <w:rFonts w:ascii="Cambria Math" w:hAnsi="Cambria Math" w:cs="Arial"/>
            <w:lang w:val="es-ES_tradnl"/>
          </w:rPr>
          <m:t>Q/</m:t>
        </m:r>
        <m:sSub>
          <m:sSubPr>
            <m:ctrlPr>
              <w:rPr>
                <w:rFonts w:ascii="Cambria Math" w:hAnsi="Cambria Math" w:cs="Arial"/>
                <w:i/>
                <w:lang w:val="es-ES_tradnl"/>
              </w:rPr>
            </m:ctrlPr>
          </m:sSubPr>
          <m:e>
            <m:r>
              <w:rPr>
                <w:rFonts w:ascii="Cambria Math" w:hAnsi="Cambria Math" w:cs="Arial"/>
                <w:lang w:val="es-ES_tradnl"/>
              </w:rPr>
              <m:t>Q</m:t>
            </m:r>
          </m:e>
          <m:sub>
            <m:r>
              <w:rPr>
                <w:rFonts w:ascii="Cambria Math" w:hAnsi="Cambria Math" w:cs="Arial"/>
                <w:lang w:val="es-ES_tradnl"/>
              </w:rPr>
              <m:t>N</m:t>
            </m:r>
          </m:sub>
        </m:sSub>
      </m:oMath>
      <w:r w:rsidRPr="00C035FC">
        <w:rPr>
          <w:rFonts w:ascii="Arial" w:hAnsi="Arial" w:cs="Arial"/>
          <w:lang w:val="es-ES_tradnl"/>
        </w:rPr>
        <w:t xml:space="preserve"> para TF y TK. Estos diagramas se han tomado del Bureau of Reclamation (1976) y representan valores típicos de los rendimientos obtenidos en los años 60, por lo que en la actualidad resultan algo conservadores; por otra parte, es de notar que el valor de n, métrico señalado en los gráficos está calculado con la potencia en CV.</w:t>
      </w:r>
    </w:p>
    <w:p w:rsidR="00E21472" w:rsidRPr="00C035FC" w:rsidRDefault="00E21472" w:rsidP="003903CD">
      <w:pPr>
        <w:pStyle w:val="Descripcin"/>
        <w:jc w:val="center"/>
      </w:pPr>
      <w:bookmarkStart w:id="97" w:name="_Toc21723261"/>
      <w:bookmarkStart w:id="98" w:name="_Toc21723341"/>
      <w:r w:rsidRPr="00C035FC">
        <w:rPr>
          <w:noProof/>
          <w:lang w:eastAsia="es-AR"/>
        </w:rPr>
        <w:drawing>
          <wp:anchor distT="0" distB="0" distL="114300" distR="114300" simplePos="0" relativeHeight="251658240" behindDoc="0" locked="0" layoutInCell="1" allowOverlap="1" wp14:anchorId="38A3E865" wp14:editId="03174309">
            <wp:simplePos x="0" y="0"/>
            <wp:positionH relativeFrom="column">
              <wp:posOffset>1080135</wp:posOffset>
            </wp:positionH>
            <wp:positionV relativeFrom="paragraph">
              <wp:align>top</wp:align>
            </wp:positionV>
            <wp:extent cx="3627120" cy="5095875"/>
            <wp:effectExtent l="0" t="0" r="0" b="9525"/>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 cstate="print">
                      <a:lum contrast="20000"/>
                      <a:extLst>
                        <a:ext uri="{28A0092B-C50C-407E-A947-70E740481C1C}">
                          <a14:useLocalDpi xmlns:a14="http://schemas.microsoft.com/office/drawing/2010/main" val="0"/>
                        </a:ext>
                      </a:extLst>
                    </a:blip>
                    <a:srcRect l="15718" t="11946" r="7757" b="15821"/>
                    <a:stretch/>
                  </pic:blipFill>
                  <pic:spPr bwMode="auto">
                    <a:xfrm>
                      <a:off x="0" y="0"/>
                      <a:ext cx="3627120" cy="5095875"/>
                    </a:xfrm>
                    <a:prstGeom prst="rect">
                      <a:avLst/>
                    </a:prstGeom>
                    <a:noFill/>
                    <a:ln>
                      <a:noFill/>
                    </a:ln>
                    <a:extLst>
                      <a:ext uri="{53640926-AAD7-44D8-BBD7-CCE9431645EC}">
                        <a14:shadowObscured xmlns:a14="http://schemas.microsoft.com/office/drawing/2010/main"/>
                      </a:ext>
                    </a:extLst>
                  </pic:spPr>
                </pic:pic>
              </a:graphicData>
            </a:graphic>
          </wp:anchor>
        </w:drawing>
      </w:r>
      <w:r w:rsidR="003903CD">
        <w:br w:type="textWrapping" w:clear="all"/>
      </w:r>
      <w:bookmarkStart w:id="99" w:name="_Ref495090839"/>
      <w:r w:rsidRPr="00C035FC">
        <w:t xml:space="preserve">Figura </w:t>
      </w:r>
      <w:bookmarkEnd w:id="99"/>
      <w:r w:rsidR="004A1313">
        <w:t>30</w:t>
      </w:r>
      <w:r w:rsidR="003903CD">
        <w:t>.</w:t>
      </w:r>
      <w:r w:rsidRPr="00C035FC">
        <w:t xml:space="preserve"> Curva de rendimiento TF</w:t>
      </w:r>
      <w:bookmarkEnd w:id="97"/>
      <w:bookmarkEnd w:id="98"/>
    </w:p>
    <w:p w:rsidR="00771951" w:rsidRDefault="00944440" w:rsidP="003903CD">
      <w:pPr>
        <w:ind w:firstLine="397"/>
        <w:jc w:val="both"/>
        <w:rPr>
          <w:rFonts w:ascii="Arial" w:hAnsi="Arial" w:cs="Arial"/>
          <w:lang w:val="es-ES_tradnl"/>
        </w:rPr>
      </w:pPr>
      <w:r w:rsidRPr="00C035FC">
        <w:rPr>
          <w:rFonts w:ascii="Arial" w:hAnsi="Arial" w:cs="Arial"/>
          <w:lang w:val="es-ES_tradnl"/>
        </w:rPr>
        <w:t xml:space="preserve">Otro tipo de representación habitual es el de la </w:t>
      </w:r>
      <w:r w:rsidR="005B368C" w:rsidRPr="00CF2B9D">
        <w:rPr>
          <w:rFonts w:ascii="Arial" w:hAnsi="Arial" w:cs="Arial"/>
          <w:highlight w:val="yellow"/>
          <w:lang w:val="es-ES_tradnl"/>
        </w:rPr>
        <w:fldChar w:fldCharType="begin"/>
      </w:r>
      <w:r w:rsidR="005B368C" w:rsidRPr="00CF2B9D">
        <w:rPr>
          <w:rFonts w:ascii="Arial" w:hAnsi="Arial" w:cs="Arial"/>
          <w:lang w:val="es-ES_tradnl"/>
        </w:rPr>
        <w:instrText xml:space="preserve"> REF _Ref495090840 \h </w:instrText>
      </w:r>
      <w:r w:rsidR="00CF2B9D">
        <w:rPr>
          <w:rFonts w:ascii="Arial" w:hAnsi="Arial" w:cs="Arial"/>
          <w:highlight w:val="yellow"/>
          <w:lang w:val="es-ES_tradnl"/>
        </w:rPr>
        <w:instrText xml:space="preserve"> \* MERGEFORMAT </w:instrText>
      </w:r>
      <w:r w:rsidR="005B368C" w:rsidRPr="00CF2B9D">
        <w:rPr>
          <w:rFonts w:ascii="Arial" w:hAnsi="Arial" w:cs="Arial"/>
          <w:highlight w:val="yellow"/>
          <w:lang w:val="es-ES_tradnl"/>
        </w:rPr>
      </w:r>
      <w:r w:rsidR="005B368C" w:rsidRPr="00CF2B9D">
        <w:rPr>
          <w:rFonts w:ascii="Arial" w:hAnsi="Arial" w:cs="Arial"/>
          <w:highlight w:val="yellow"/>
          <w:lang w:val="es-ES_tradnl"/>
        </w:rPr>
        <w:fldChar w:fldCharType="separate"/>
      </w:r>
      <w:r w:rsidR="00A84BA1" w:rsidRPr="00A84BA1">
        <w:rPr>
          <w:rFonts w:ascii="Arial" w:hAnsi="Arial" w:cs="Arial"/>
        </w:rPr>
        <w:t xml:space="preserve">Figura </w:t>
      </w:r>
      <w:r w:rsidR="00A84BA1" w:rsidRPr="00A84BA1">
        <w:rPr>
          <w:rFonts w:ascii="Arial" w:hAnsi="Arial" w:cs="Arial"/>
          <w:noProof/>
        </w:rPr>
        <w:t>30</w:t>
      </w:r>
      <w:r w:rsidR="005B368C" w:rsidRPr="00CF2B9D">
        <w:rPr>
          <w:rFonts w:ascii="Arial" w:hAnsi="Arial" w:cs="Arial"/>
          <w:highlight w:val="yellow"/>
          <w:lang w:val="es-ES_tradnl"/>
        </w:rPr>
        <w:fldChar w:fldCharType="end"/>
      </w:r>
      <w:r w:rsidRPr="00CF2B9D">
        <w:rPr>
          <w:rFonts w:ascii="Arial" w:hAnsi="Arial" w:cs="Arial"/>
          <w:lang w:val="es-ES_tradnl"/>
        </w:rPr>
        <w:t>,</w:t>
      </w:r>
      <w:r w:rsidRPr="00C035FC">
        <w:rPr>
          <w:rFonts w:ascii="Arial" w:hAnsi="Arial" w:cs="Arial"/>
          <w:lang w:val="es-ES_tradnl"/>
        </w:rPr>
        <w:t xml:space="preserve"> en la que se establece el valor de un parámetro en función de una variable como el salto, el caudal o</w:t>
      </w:r>
      <w:r w:rsidR="00F367C4" w:rsidRPr="00C035FC">
        <w:rPr>
          <w:rFonts w:ascii="Arial" w:hAnsi="Arial" w:cs="Arial"/>
          <w:lang w:val="es-ES_tradnl"/>
        </w:rPr>
        <w:t xml:space="preserve"> </w:t>
      </w:r>
      <w:r w:rsidRPr="00C035FC">
        <w:rPr>
          <w:rFonts w:ascii="Arial" w:hAnsi="Arial" w:cs="Arial"/>
          <w:lang w:val="es-ES_tradnl"/>
        </w:rPr>
        <w:t>la apertura del distribuidor; en el caso de la citada figura se han representado los rendimientos</w:t>
      </w:r>
      <w:r w:rsidR="00F367C4" w:rsidRPr="00C035FC">
        <w:rPr>
          <w:rFonts w:ascii="Arial" w:hAnsi="Arial" w:cs="Arial"/>
          <w:lang w:val="es-ES_tradnl"/>
        </w:rPr>
        <w:t xml:space="preserve"> </w:t>
      </w:r>
      <w:r w:rsidRPr="00C035FC">
        <w:rPr>
          <w:rFonts w:ascii="Arial" w:hAnsi="Arial" w:cs="Arial"/>
          <w:lang w:val="es-ES_tradnl"/>
        </w:rPr>
        <w:t>típicos para el salto nominal de varios tipos de turbinas en función del</w:t>
      </w:r>
      <w:r w:rsidR="00F367C4" w:rsidRPr="00C035FC">
        <w:rPr>
          <w:rFonts w:ascii="Arial" w:hAnsi="Arial" w:cs="Arial"/>
          <w:lang w:val="es-ES_tradnl"/>
        </w:rPr>
        <w:t xml:space="preserve"> </w:t>
      </w:r>
      <w:r w:rsidRPr="00C035FC">
        <w:rPr>
          <w:rFonts w:ascii="Arial" w:hAnsi="Arial" w:cs="Arial"/>
          <w:lang w:val="es-ES_tradnl"/>
        </w:rPr>
        <w:t xml:space="preserve">caudal turbinado (en realidad de </w:t>
      </w:r>
      <m:oMath>
        <m:r>
          <w:rPr>
            <w:rFonts w:ascii="Cambria Math" w:hAnsi="Cambria Math" w:cs="Arial"/>
            <w:lang w:val="es-ES_tradnl"/>
          </w:rPr>
          <m:t>Q/</m:t>
        </m:r>
        <m:sSub>
          <m:sSubPr>
            <m:ctrlPr>
              <w:rPr>
                <w:rFonts w:ascii="Cambria Math" w:hAnsi="Cambria Math" w:cs="Arial"/>
                <w:i/>
                <w:lang w:val="es-ES_tradnl"/>
              </w:rPr>
            </m:ctrlPr>
          </m:sSubPr>
          <m:e>
            <m:r>
              <w:rPr>
                <w:rFonts w:ascii="Cambria Math" w:hAnsi="Cambria Math" w:cs="Arial"/>
                <w:lang w:val="es-ES_tradnl"/>
              </w:rPr>
              <m:t>Q</m:t>
            </m:r>
          </m:e>
          <m:sub>
            <m:r>
              <w:rPr>
                <w:rFonts w:ascii="Cambria Math" w:hAnsi="Cambria Math" w:cs="Arial"/>
                <w:lang w:val="es-ES_tradnl"/>
              </w:rPr>
              <m:t>N</m:t>
            </m:r>
          </m:sub>
        </m:sSub>
      </m:oMath>
      <w:r w:rsidRPr="00C035FC">
        <w:rPr>
          <w:rFonts w:ascii="Arial" w:hAnsi="Arial" w:cs="Arial"/>
          <w:lang w:val="es-ES_tradnl"/>
        </w:rPr>
        <w:t xml:space="preserve">, donde </w:t>
      </w:r>
      <m:oMath>
        <m:sSub>
          <m:sSubPr>
            <m:ctrlPr>
              <w:rPr>
                <w:rFonts w:ascii="Cambria Math" w:hAnsi="Cambria Math" w:cs="Arial"/>
                <w:i/>
                <w:lang w:val="es-ES_tradnl"/>
              </w:rPr>
            </m:ctrlPr>
          </m:sSubPr>
          <m:e>
            <m:r>
              <w:rPr>
                <w:rFonts w:ascii="Cambria Math" w:hAnsi="Cambria Math" w:cs="Arial"/>
                <w:lang w:val="es-ES_tradnl"/>
              </w:rPr>
              <m:t>Q</m:t>
            </m:r>
          </m:e>
          <m:sub>
            <m:r>
              <w:rPr>
                <w:rFonts w:ascii="Cambria Math" w:hAnsi="Cambria Math" w:cs="Arial"/>
                <w:lang w:val="es-ES_tradnl"/>
              </w:rPr>
              <m:t>N</m:t>
            </m:r>
          </m:sub>
        </m:sSub>
      </m:oMath>
      <w:r w:rsidRPr="00C035FC">
        <w:rPr>
          <w:rFonts w:ascii="Arial" w:hAnsi="Arial" w:cs="Arial"/>
          <w:lang w:val="es-ES_tradnl"/>
        </w:rPr>
        <w:t xml:space="preserve"> es el caudal nominal).</w:t>
      </w:r>
    </w:p>
    <w:p w:rsidR="00BC517B" w:rsidRPr="00BC517B" w:rsidRDefault="00BC517B" w:rsidP="00BC517B">
      <w:pPr>
        <w:spacing w:after="0"/>
        <w:ind w:firstLine="397"/>
        <w:jc w:val="both"/>
        <w:rPr>
          <w:rFonts w:ascii="Arial" w:hAnsi="Arial" w:cs="Arial"/>
          <w:sz w:val="10"/>
          <w:lang w:val="es-ES_tradnl"/>
        </w:rPr>
      </w:pPr>
    </w:p>
    <w:p w:rsidR="00E21472" w:rsidRPr="00C035FC" w:rsidRDefault="00E21472" w:rsidP="00BC517B">
      <w:pPr>
        <w:keepNext/>
        <w:spacing w:after="0"/>
        <w:jc w:val="center"/>
        <w:rPr>
          <w:rFonts w:ascii="Arial" w:hAnsi="Arial" w:cs="Arial"/>
        </w:rPr>
      </w:pPr>
      <w:r w:rsidRPr="00C035FC">
        <w:rPr>
          <w:rFonts w:ascii="Arial" w:hAnsi="Arial" w:cs="Arial"/>
          <w:noProof/>
          <w:lang w:eastAsia="es-AR"/>
        </w:rPr>
        <w:drawing>
          <wp:inline distT="0" distB="0" distL="0" distR="0" wp14:anchorId="2E7369AA" wp14:editId="1CA97DD9">
            <wp:extent cx="3147060" cy="3528471"/>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9" cstate="print">
                      <a:lum contrast="20000"/>
                      <a:extLst>
                        <a:ext uri="{28A0092B-C50C-407E-A947-70E740481C1C}">
                          <a14:useLocalDpi xmlns:a14="http://schemas.microsoft.com/office/drawing/2010/main" val="0"/>
                        </a:ext>
                      </a:extLst>
                    </a:blip>
                    <a:srcRect l="11112" t="11446" r="4679" b="24845"/>
                    <a:stretch/>
                  </pic:blipFill>
                  <pic:spPr bwMode="auto">
                    <a:xfrm>
                      <a:off x="0" y="0"/>
                      <a:ext cx="3149653" cy="3531378"/>
                    </a:xfrm>
                    <a:prstGeom prst="rect">
                      <a:avLst/>
                    </a:prstGeom>
                    <a:noFill/>
                    <a:ln>
                      <a:noFill/>
                    </a:ln>
                    <a:extLst>
                      <a:ext uri="{53640926-AAD7-44D8-BBD7-CCE9431645EC}">
                        <a14:shadowObscured xmlns:a14="http://schemas.microsoft.com/office/drawing/2010/main"/>
                      </a:ext>
                    </a:extLst>
                  </pic:spPr>
                </pic:pic>
              </a:graphicData>
            </a:graphic>
          </wp:inline>
        </w:drawing>
      </w:r>
    </w:p>
    <w:p w:rsidR="00E21472" w:rsidRPr="00C035FC" w:rsidRDefault="00E21472" w:rsidP="00E21472">
      <w:pPr>
        <w:pStyle w:val="Descripcin"/>
        <w:jc w:val="center"/>
        <w:rPr>
          <w:rFonts w:cs="Arial"/>
        </w:rPr>
      </w:pPr>
      <w:bookmarkStart w:id="100" w:name="_Ref495090840"/>
      <w:bookmarkStart w:id="101" w:name="_Toc21723262"/>
      <w:bookmarkStart w:id="102" w:name="_Toc21723342"/>
      <w:r w:rsidRPr="00C035FC">
        <w:rPr>
          <w:rFonts w:cs="Arial"/>
        </w:rPr>
        <w:t xml:space="preserve">Figura </w:t>
      </w:r>
      <w:bookmarkEnd w:id="100"/>
      <w:r w:rsidR="004A1313">
        <w:rPr>
          <w:rFonts w:cs="Arial"/>
        </w:rPr>
        <w:t>31</w:t>
      </w:r>
      <w:r w:rsidR="00BC517B">
        <w:rPr>
          <w:rFonts w:cs="Arial"/>
        </w:rPr>
        <w:t>.</w:t>
      </w:r>
      <w:r w:rsidRPr="00C035FC">
        <w:rPr>
          <w:rFonts w:cs="Arial"/>
        </w:rPr>
        <w:t xml:space="preserve"> Curvas de rendimiento típicas de TP, TF, TK y TB</w:t>
      </w:r>
      <w:bookmarkEnd w:id="101"/>
      <w:bookmarkEnd w:id="102"/>
    </w:p>
    <w:p w:rsidR="00B52FDE" w:rsidRDefault="00F367C4" w:rsidP="00BC517B">
      <w:pPr>
        <w:ind w:firstLine="397"/>
        <w:jc w:val="both"/>
        <w:rPr>
          <w:rFonts w:ascii="Arial" w:hAnsi="Arial" w:cs="Arial"/>
        </w:rPr>
      </w:pPr>
      <w:r w:rsidRPr="00C035FC">
        <w:rPr>
          <w:rFonts w:ascii="Arial" w:hAnsi="Arial" w:cs="Arial"/>
        </w:rPr>
        <w:t xml:space="preserve">Más interesantes que estos tipos de representación son las curvas características universales que en </w:t>
      </w:r>
      <w:r w:rsidRPr="00BC517B">
        <w:rPr>
          <w:rFonts w:ascii="Arial" w:hAnsi="Arial" w:cs="Arial"/>
          <w:lang w:val="es-ES_tradnl"/>
        </w:rPr>
        <w:t>función</w:t>
      </w:r>
      <w:r w:rsidRPr="00C035FC">
        <w:rPr>
          <w:rFonts w:ascii="Arial" w:hAnsi="Arial" w:cs="Arial"/>
        </w:rPr>
        <w:t xml:space="preserve"> de </w:t>
      </w:r>
      <w:r w:rsidRPr="00BD664A">
        <w:rPr>
          <w:rFonts w:ascii="Arial" w:hAnsi="Arial" w:cs="Arial"/>
          <w:i/>
        </w:rPr>
        <w:t>n</w:t>
      </w:r>
      <w:r w:rsidRPr="00C035FC">
        <w:rPr>
          <w:rFonts w:ascii="Arial" w:hAnsi="Arial" w:cs="Arial"/>
        </w:rPr>
        <w:t xml:space="preserve"> y de </w:t>
      </w:r>
      <w:r w:rsidRPr="00BD664A">
        <w:rPr>
          <w:rFonts w:ascii="Arial" w:hAnsi="Arial" w:cs="Arial"/>
          <w:i/>
        </w:rPr>
        <w:t>q</w:t>
      </w:r>
      <w:r w:rsidRPr="00C035FC">
        <w:rPr>
          <w:rFonts w:ascii="Arial" w:hAnsi="Arial" w:cs="Arial"/>
        </w:rPr>
        <w:t xml:space="preserve"> definen mediante </w:t>
      </w:r>
      <w:proofErr w:type="spellStart"/>
      <w:r w:rsidRPr="00C035FC">
        <w:rPr>
          <w:rFonts w:ascii="Arial" w:hAnsi="Arial" w:cs="Arial"/>
        </w:rPr>
        <w:t>isolíneas</w:t>
      </w:r>
      <w:proofErr w:type="spellEnd"/>
      <w:r w:rsidRPr="00C035FC">
        <w:rPr>
          <w:rFonts w:ascii="Arial" w:hAnsi="Arial" w:cs="Arial"/>
        </w:rPr>
        <w:t xml:space="preserve"> los parámetros de interés; estas curvas se obtienen mediante ensayos en modelos reducidos y son de aplicación a toda la serie de turbinas semejantes con la del modelo, haciendo la transformación correspondiente para pasar de las variables reducidas (</w:t>
      </w:r>
      <w:r w:rsidRPr="00BD664A">
        <w:rPr>
          <w:rFonts w:ascii="Arial" w:hAnsi="Arial" w:cs="Arial"/>
          <w:i/>
        </w:rPr>
        <w:t>n</w:t>
      </w:r>
      <w:r w:rsidRPr="00C035FC">
        <w:rPr>
          <w:rFonts w:ascii="Arial" w:hAnsi="Arial" w:cs="Arial"/>
        </w:rPr>
        <w:t xml:space="preserve"> y </w:t>
      </w:r>
      <w:r w:rsidRPr="00BD664A">
        <w:rPr>
          <w:rFonts w:ascii="Arial" w:hAnsi="Arial" w:cs="Arial"/>
          <w:i/>
        </w:rPr>
        <w:t>q</w:t>
      </w:r>
      <w:r w:rsidRPr="00C035FC">
        <w:rPr>
          <w:rFonts w:ascii="Arial" w:hAnsi="Arial" w:cs="Arial"/>
        </w:rPr>
        <w:t>) a las variables absolutas (</w:t>
      </w:r>
      <w:r w:rsidRPr="00BD664A">
        <w:rPr>
          <w:rFonts w:ascii="Arial" w:hAnsi="Arial" w:cs="Arial"/>
          <w:i/>
        </w:rPr>
        <w:t>N</w:t>
      </w:r>
      <w:r w:rsidRPr="00C035FC">
        <w:rPr>
          <w:rFonts w:ascii="Arial" w:hAnsi="Arial" w:cs="Arial"/>
        </w:rPr>
        <w:t xml:space="preserve">, </w:t>
      </w:r>
      <w:r w:rsidRPr="00BD664A">
        <w:rPr>
          <w:rFonts w:ascii="Arial" w:hAnsi="Arial" w:cs="Arial"/>
          <w:i/>
        </w:rPr>
        <w:t>Q</w:t>
      </w:r>
      <w:r w:rsidRPr="00C035FC">
        <w:rPr>
          <w:rFonts w:ascii="Arial" w:hAnsi="Arial" w:cs="Arial"/>
        </w:rPr>
        <w:t xml:space="preserve"> y </w:t>
      </w:r>
      <w:r w:rsidRPr="00BD664A">
        <w:rPr>
          <w:rFonts w:ascii="Arial" w:hAnsi="Arial" w:cs="Arial"/>
          <w:i/>
        </w:rPr>
        <w:t>H</w:t>
      </w:r>
      <w:r w:rsidRPr="00C035FC">
        <w:rPr>
          <w:rFonts w:ascii="Arial" w:hAnsi="Arial" w:cs="Arial"/>
        </w:rPr>
        <w:t>) mediante</w:t>
      </w:r>
      <w:r w:rsidR="00735C7F" w:rsidRPr="00C035FC">
        <w:rPr>
          <w:rFonts w:ascii="Arial" w:hAnsi="Arial" w:cs="Arial"/>
        </w:rPr>
        <w:t xml:space="preserve"> distintas expresiones.</w:t>
      </w:r>
    </w:p>
    <w:p w:rsidR="00E21472" w:rsidRPr="00C035FC" w:rsidRDefault="00E21472" w:rsidP="00BD664A">
      <w:pPr>
        <w:keepNext/>
        <w:spacing w:after="0"/>
        <w:jc w:val="center"/>
        <w:rPr>
          <w:rFonts w:ascii="Arial" w:hAnsi="Arial" w:cs="Arial"/>
        </w:rPr>
      </w:pPr>
      <w:r w:rsidRPr="00C035FC">
        <w:rPr>
          <w:rFonts w:ascii="Arial" w:hAnsi="Arial" w:cs="Arial"/>
          <w:noProof/>
          <w:lang w:eastAsia="es-AR"/>
        </w:rPr>
        <w:drawing>
          <wp:inline distT="0" distB="0" distL="0" distR="0" wp14:anchorId="2D4DA535" wp14:editId="16C79EA6">
            <wp:extent cx="3749040" cy="2243797"/>
            <wp:effectExtent l="0" t="0" r="3810" b="444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0" cstate="print">
                      <a:lum contrast="20000"/>
                      <a:extLst>
                        <a:ext uri="{28A0092B-C50C-407E-A947-70E740481C1C}">
                          <a14:useLocalDpi xmlns:a14="http://schemas.microsoft.com/office/drawing/2010/main" val="0"/>
                        </a:ext>
                      </a:extLst>
                    </a:blip>
                    <a:srcRect l="12722" t="12213" r="15098" b="58637"/>
                    <a:stretch/>
                  </pic:blipFill>
                  <pic:spPr bwMode="auto">
                    <a:xfrm>
                      <a:off x="0" y="0"/>
                      <a:ext cx="3750019" cy="2244383"/>
                    </a:xfrm>
                    <a:prstGeom prst="rect">
                      <a:avLst/>
                    </a:prstGeom>
                    <a:noFill/>
                    <a:ln>
                      <a:noFill/>
                    </a:ln>
                    <a:extLst>
                      <a:ext uri="{53640926-AAD7-44D8-BBD7-CCE9431645EC}">
                        <a14:shadowObscured xmlns:a14="http://schemas.microsoft.com/office/drawing/2010/main"/>
                      </a:ext>
                    </a:extLst>
                  </pic:spPr>
                </pic:pic>
              </a:graphicData>
            </a:graphic>
          </wp:inline>
        </w:drawing>
      </w:r>
    </w:p>
    <w:p w:rsidR="00E21472" w:rsidRDefault="00E21472" w:rsidP="00E21472">
      <w:pPr>
        <w:pStyle w:val="Descripcin"/>
        <w:jc w:val="center"/>
        <w:rPr>
          <w:rFonts w:cs="Arial"/>
        </w:rPr>
      </w:pPr>
      <w:bookmarkStart w:id="103" w:name="_Ref495090841"/>
      <w:bookmarkStart w:id="104" w:name="_Toc21723263"/>
      <w:bookmarkStart w:id="105" w:name="_Toc21723343"/>
      <w:r w:rsidRPr="00C035FC">
        <w:rPr>
          <w:rFonts w:cs="Arial"/>
        </w:rPr>
        <w:t xml:space="preserve">Figura </w:t>
      </w:r>
      <w:bookmarkEnd w:id="103"/>
      <w:r w:rsidR="004A1313">
        <w:rPr>
          <w:rFonts w:cs="Arial"/>
        </w:rPr>
        <w:t>32</w:t>
      </w:r>
      <w:r w:rsidR="00BD664A">
        <w:rPr>
          <w:rFonts w:cs="Arial"/>
        </w:rPr>
        <w:t>.</w:t>
      </w:r>
      <w:r w:rsidRPr="00C035FC">
        <w:rPr>
          <w:rFonts w:cs="Arial"/>
        </w:rPr>
        <w:t xml:space="preserve"> Curva característica universal</w:t>
      </w:r>
      <w:bookmarkEnd w:id="104"/>
      <w:bookmarkEnd w:id="105"/>
    </w:p>
    <w:p w:rsidR="00E21472" w:rsidRDefault="00F367C4" w:rsidP="00BD664A">
      <w:pPr>
        <w:ind w:firstLine="397"/>
        <w:jc w:val="both"/>
        <w:rPr>
          <w:rFonts w:ascii="Arial" w:hAnsi="Arial" w:cs="Arial"/>
        </w:rPr>
      </w:pPr>
      <w:r w:rsidRPr="00C035FC">
        <w:rPr>
          <w:rFonts w:ascii="Arial" w:hAnsi="Arial" w:cs="Arial"/>
        </w:rPr>
        <w:t>Con la ayuda de estos diagramas se puede obtener el diámetro del rodete y la velocidad de giro más convenientes para las condiciones de la turbina en estudio así como definir</w:t>
      </w:r>
      <w:r w:rsidR="004B7680" w:rsidRPr="00C035FC">
        <w:rPr>
          <w:rFonts w:ascii="Arial" w:hAnsi="Arial" w:cs="Arial"/>
        </w:rPr>
        <w:t xml:space="preserve"> </w:t>
      </w:r>
      <w:r w:rsidRPr="00C035FC">
        <w:rPr>
          <w:rFonts w:ascii="Arial" w:hAnsi="Arial" w:cs="Arial"/>
        </w:rPr>
        <w:t>el campo de operación más interesante; una vez establecidas las características</w:t>
      </w:r>
      <w:r w:rsidR="004B7680" w:rsidRPr="00C035FC">
        <w:rPr>
          <w:rFonts w:ascii="Arial" w:hAnsi="Arial" w:cs="Arial"/>
        </w:rPr>
        <w:t xml:space="preserve"> </w:t>
      </w:r>
      <w:r w:rsidRPr="00C035FC">
        <w:rPr>
          <w:rFonts w:ascii="Arial" w:hAnsi="Arial" w:cs="Arial"/>
        </w:rPr>
        <w:t>de la turbina se puede delimitar el camp</w:t>
      </w:r>
      <w:r w:rsidR="004B7680" w:rsidRPr="00C035FC">
        <w:rPr>
          <w:rFonts w:ascii="Arial" w:hAnsi="Arial" w:cs="Arial"/>
        </w:rPr>
        <w:t xml:space="preserve">o de operación en el diagrama </w:t>
      </w:r>
      <w:r w:rsidR="004B7680" w:rsidRPr="00C45832">
        <w:rPr>
          <w:rFonts w:ascii="Arial" w:hAnsi="Arial" w:cs="Arial"/>
          <w:i/>
        </w:rPr>
        <w:t>n</w:t>
      </w:r>
      <w:r w:rsidRPr="00C45832">
        <w:rPr>
          <w:rFonts w:ascii="Arial" w:hAnsi="Arial" w:cs="Arial"/>
          <w:i/>
        </w:rPr>
        <w:t xml:space="preserve"> - q</w:t>
      </w:r>
      <w:r w:rsidRPr="00C035FC">
        <w:rPr>
          <w:rFonts w:ascii="Arial" w:hAnsi="Arial" w:cs="Arial"/>
        </w:rPr>
        <w:t xml:space="preserve"> y</w:t>
      </w:r>
      <w:r w:rsidR="004B7680" w:rsidRPr="00C035FC">
        <w:rPr>
          <w:rFonts w:ascii="Arial" w:hAnsi="Arial" w:cs="Arial"/>
        </w:rPr>
        <w:t xml:space="preserve"> </w:t>
      </w:r>
      <w:r w:rsidRPr="00C035FC">
        <w:rPr>
          <w:rFonts w:ascii="Arial" w:hAnsi="Arial" w:cs="Arial"/>
        </w:rPr>
        <w:t>transformar las variables para obtener las representaciones gráficas específicas</w:t>
      </w:r>
      <w:r w:rsidR="004B7680" w:rsidRPr="00C035FC">
        <w:rPr>
          <w:rFonts w:ascii="Arial" w:hAnsi="Arial" w:cs="Arial"/>
        </w:rPr>
        <w:t xml:space="preserve"> como las de la</w:t>
      </w:r>
      <w:r w:rsidRPr="00C035FC">
        <w:rPr>
          <w:rFonts w:ascii="Arial" w:hAnsi="Arial" w:cs="Arial"/>
        </w:rPr>
        <w:t xml:space="preserve"> </w:t>
      </w:r>
      <w:r w:rsidR="005B368C" w:rsidRPr="00A27361">
        <w:rPr>
          <w:rFonts w:ascii="Arial" w:hAnsi="Arial" w:cs="Arial"/>
        </w:rPr>
        <w:fldChar w:fldCharType="begin"/>
      </w:r>
      <w:r w:rsidR="005B368C" w:rsidRPr="00A27361">
        <w:rPr>
          <w:rFonts w:ascii="Arial" w:hAnsi="Arial" w:cs="Arial"/>
        </w:rPr>
        <w:instrText xml:space="preserve"> REF _Ref495090839 \h </w:instrText>
      </w:r>
      <w:r w:rsidR="00A27361">
        <w:rPr>
          <w:rFonts w:ascii="Arial" w:hAnsi="Arial" w:cs="Arial"/>
        </w:rPr>
        <w:instrText xml:space="preserve"> \* MERGEFORMAT </w:instrText>
      </w:r>
      <w:r w:rsidR="005B368C" w:rsidRPr="00A27361">
        <w:rPr>
          <w:rFonts w:ascii="Arial" w:hAnsi="Arial" w:cs="Arial"/>
        </w:rPr>
      </w:r>
      <w:r w:rsidR="005B368C" w:rsidRPr="00A27361">
        <w:rPr>
          <w:rFonts w:ascii="Arial" w:hAnsi="Arial" w:cs="Arial"/>
        </w:rPr>
        <w:fldChar w:fldCharType="separate"/>
      </w:r>
      <w:r w:rsidR="00A84BA1" w:rsidRPr="00A84BA1">
        <w:rPr>
          <w:rFonts w:ascii="Arial" w:hAnsi="Arial" w:cs="Arial"/>
        </w:rPr>
        <w:t xml:space="preserve">Figura </w:t>
      </w:r>
      <w:r w:rsidR="00A84BA1" w:rsidRPr="00A84BA1">
        <w:rPr>
          <w:rFonts w:ascii="Arial" w:hAnsi="Arial" w:cs="Arial"/>
          <w:noProof/>
        </w:rPr>
        <w:t>29</w:t>
      </w:r>
      <w:r w:rsidR="005B368C" w:rsidRPr="00A27361">
        <w:rPr>
          <w:rFonts w:ascii="Arial" w:hAnsi="Arial" w:cs="Arial"/>
        </w:rPr>
        <w:fldChar w:fldCharType="end"/>
      </w:r>
      <w:r w:rsidR="004B7680" w:rsidRPr="00A27361">
        <w:rPr>
          <w:rFonts w:ascii="Arial" w:hAnsi="Arial" w:cs="Arial"/>
        </w:rPr>
        <w:t xml:space="preserve"> y </w:t>
      </w:r>
      <w:r w:rsidR="005B368C" w:rsidRPr="00A27361">
        <w:rPr>
          <w:rFonts w:ascii="Arial" w:hAnsi="Arial" w:cs="Arial"/>
        </w:rPr>
        <w:fldChar w:fldCharType="begin"/>
      </w:r>
      <w:r w:rsidR="005B368C" w:rsidRPr="00A27361">
        <w:rPr>
          <w:rFonts w:ascii="Arial" w:hAnsi="Arial" w:cs="Arial"/>
        </w:rPr>
        <w:instrText xml:space="preserve"> REF _Ref495090840 \h </w:instrText>
      </w:r>
      <w:r w:rsidR="00A27361">
        <w:rPr>
          <w:rFonts w:ascii="Arial" w:hAnsi="Arial" w:cs="Arial"/>
        </w:rPr>
        <w:instrText xml:space="preserve"> \* MERGEFORMAT </w:instrText>
      </w:r>
      <w:r w:rsidR="005B368C" w:rsidRPr="00A27361">
        <w:rPr>
          <w:rFonts w:ascii="Arial" w:hAnsi="Arial" w:cs="Arial"/>
        </w:rPr>
      </w:r>
      <w:r w:rsidR="005B368C" w:rsidRPr="00A27361">
        <w:rPr>
          <w:rFonts w:ascii="Arial" w:hAnsi="Arial" w:cs="Arial"/>
        </w:rPr>
        <w:fldChar w:fldCharType="separate"/>
      </w:r>
      <w:r w:rsidR="00A84BA1" w:rsidRPr="00A84BA1">
        <w:rPr>
          <w:rFonts w:ascii="Arial" w:hAnsi="Arial" w:cs="Arial"/>
        </w:rPr>
        <w:t xml:space="preserve">Figura </w:t>
      </w:r>
      <w:r w:rsidR="00A84BA1" w:rsidRPr="00A84BA1">
        <w:rPr>
          <w:rFonts w:ascii="Arial" w:hAnsi="Arial" w:cs="Arial"/>
          <w:noProof/>
        </w:rPr>
        <w:t>30</w:t>
      </w:r>
      <w:r w:rsidR="005B368C" w:rsidRPr="00A27361">
        <w:rPr>
          <w:rFonts w:ascii="Arial" w:hAnsi="Arial" w:cs="Arial"/>
        </w:rPr>
        <w:fldChar w:fldCharType="end"/>
      </w:r>
      <w:r w:rsidRPr="00C035FC">
        <w:rPr>
          <w:rFonts w:ascii="Arial" w:hAnsi="Arial" w:cs="Arial"/>
        </w:rPr>
        <w:t xml:space="preserve">. Como ejemplo, en </w:t>
      </w:r>
      <w:r w:rsidRPr="00A27361">
        <w:rPr>
          <w:rFonts w:ascii="Arial" w:hAnsi="Arial" w:cs="Arial"/>
        </w:rPr>
        <w:t xml:space="preserve">la </w:t>
      </w:r>
      <w:r w:rsidR="005B368C" w:rsidRPr="00A27361">
        <w:rPr>
          <w:rFonts w:ascii="Arial" w:hAnsi="Arial" w:cs="Arial"/>
          <w:highlight w:val="yellow"/>
        </w:rPr>
        <w:fldChar w:fldCharType="begin"/>
      </w:r>
      <w:r w:rsidR="005B368C" w:rsidRPr="00A27361">
        <w:rPr>
          <w:rFonts w:ascii="Arial" w:hAnsi="Arial" w:cs="Arial"/>
        </w:rPr>
        <w:instrText xml:space="preserve"> REF _Ref495090841 \h </w:instrText>
      </w:r>
      <w:r w:rsidR="00A27361">
        <w:rPr>
          <w:rFonts w:ascii="Arial" w:hAnsi="Arial" w:cs="Arial"/>
          <w:highlight w:val="yellow"/>
        </w:rPr>
        <w:instrText xml:space="preserve"> \* MERGEFORMAT </w:instrText>
      </w:r>
      <w:r w:rsidR="005B368C" w:rsidRPr="00A27361">
        <w:rPr>
          <w:rFonts w:ascii="Arial" w:hAnsi="Arial" w:cs="Arial"/>
          <w:highlight w:val="yellow"/>
        </w:rPr>
      </w:r>
      <w:r w:rsidR="005B368C" w:rsidRPr="00A27361">
        <w:rPr>
          <w:rFonts w:ascii="Arial" w:hAnsi="Arial" w:cs="Arial"/>
          <w:highlight w:val="yellow"/>
        </w:rPr>
        <w:fldChar w:fldCharType="separate"/>
      </w:r>
      <w:r w:rsidR="00A84BA1" w:rsidRPr="00A84BA1">
        <w:rPr>
          <w:rFonts w:ascii="Arial" w:hAnsi="Arial" w:cs="Arial"/>
        </w:rPr>
        <w:t xml:space="preserve">Figura </w:t>
      </w:r>
      <w:r w:rsidR="00A84BA1" w:rsidRPr="00A84BA1">
        <w:rPr>
          <w:rFonts w:ascii="Arial" w:hAnsi="Arial" w:cs="Arial"/>
          <w:noProof/>
        </w:rPr>
        <w:t>31</w:t>
      </w:r>
      <w:r w:rsidR="005B368C" w:rsidRPr="00A27361">
        <w:rPr>
          <w:rFonts w:ascii="Arial" w:hAnsi="Arial" w:cs="Arial"/>
          <w:highlight w:val="yellow"/>
        </w:rPr>
        <w:fldChar w:fldCharType="end"/>
      </w:r>
      <w:r w:rsidR="00735C7F" w:rsidRPr="00C035FC">
        <w:rPr>
          <w:rFonts w:ascii="Arial" w:hAnsi="Arial" w:cs="Arial"/>
        </w:rPr>
        <w:t xml:space="preserve"> </w:t>
      </w:r>
      <w:r w:rsidRPr="00C035FC">
        <w:rPr>
          <w:rFonts w:ascii="Arial" w:hAnsi="Arial" w:cs="Arial"/>
        </w:rPr>
        <w:t>se presentan</w:t>
      </w:r>
      <w:r w:rsidR="004B7680" w:rsidRPr="00C035FC">
        <w:rPr>
          <w:rFonts w:ascii="Arial" w:hAnsi="Arial" w:cs="Arial"/>
        </w:rPr>
        <w:t xml:space="preserve"> </w:t>
      </w:r>
      <w:r w:rsidRPr="00C035FC">
        <w:rPr>
          <w:rFonts w:ascii="Arial" w:hAnsi="Arial" w:cs="Arial"/>
        </w:rPr>
        <w:t>las cu</w:t>
      </w:r>
      <w:r w:rsidR="004B7680" w:rsidRPr="00C035FC">
        <w:rPr>
          <w:rFonts w:ascii="Arial" w:hAnsi="Arial" w:cs="Arial"/>
        </w:rPr>
        <w:t xml:space="preserve">rvas correspondientes al modelo </w:t>
      </w:r>
      <w:r w:rsidRPr="00C035FC">
        <w:rPr>
          <w:rFonts w:ascii="Arial" w:hAnsi="Arial" w:cs="Arial"/>
        </w:rPr>
        <w:t>de una TF en las que se define</w:t>
      </w:r>
      <w:r w:rsidR="004B7680" w:rsidRPr="00C035FC">
        <w:rPr>
          <w:rFonts w:ascii="Arial" w:hAnsi="Arial" w:cs="Arial"/>
        </w:rPr>
        <w:t xml:space="preserve"> </w:t>
      </w:r>
      <w:r w:rsidRPr="00C035FC">
        <w:rPr>
          <w:rFonts w:ascii="Arial" w:hAnsi="Arial" w:cs="Arial"/>
        </w:rPr>
        <w:t>el rendimiento, la apertura del distribuidor y, en el caso de las primeras, la</w:t>
      </w:r>
      <w:r w:rsidR="004B7680" w:rsidRPr="00C035FC">
        <w:rPr>
          <w:rFonts w:ascii="Arial" w:hAnsi="Arial" w:cs="Arial"/>
        </w:rPr>
        <w:t xml:space="preserve"> </w:t>
      </w:r>
      <w:r w:rsidRPr="00C035FC">
        <w:rPr>
          <w:rFonts w:ascii="Arial" w:hAnsi="Arial" w:cs="Arial"/>
        </w:rPr>
        <w:t>orientación</w:t>
      </w:r>
      <w:r w:rsidR="004B7680" w:rsidRPr="00C035FC">
        <w:rPr>
          <w:rFonts w:ascii="Arial" w:hAnsi="Arial" w:cs="Arial"/>
        </w:rPr>
        <w:t xml:space="preserve"> </w:t>
      </w:r>
      <w:r w:rsidRPr="00C035FC">
        <w:rPr>
          <w:rFonts w:ascii="Arial" w:hAnsi="Arial" w:cs="Arial"/>
        </w:rPr>
        <w:t>de las palas del rodete, en función de la velocidad y caudal reducidos.</w:t>
      </w:r>
      <w:r w:rsidR="00C45832">
        <w:rPr>
          <w:rFonts w:ascii="Arial" w:hAnsi="Arial" w:cs="Arial"/>
        </w:rPr>
        <w:tab/>
      </w:r>
    </w:p>
    <w:p w:rsidR="00544FAD" w:rsidRPr="008A2DFC" w:rsidRDefault="00544FAD" w:rsidP="00544FAD">
      <w:pPr>
        <w:pStyle w:val="Ttulo1"/>
        <w:rPr>
          <w:lang w:val="es-ES_tradnl"/>
        </w:rPr>
      </w:pPr>
      <w:bookmarkStart w:id="106" w:name="_Toc21723306"/>
      <w:r w:rsidRPr="008A2DFC">
        <w:rPr>
          <w:lang w:val="es-ES_tradnl"/>
        </w:rPr>
        <w:lastRenderedPageBreak/>
        <w:t>Principio Teóricos Generales.</w:t>
      </w:r>
      <w:bookmarkEnd w:id="106"/>
    </w:p>
    <w:p w:rsidR="00544FAD" w:rsidRPr="008A2DFC" w:rsidRDefault="00544FAD" w:rsidP="00544FAD">
      <w:pPr>
        <w:pStyle w:val="Ttulo2"/>
        <w:numPr>
          <w:ilvl w:val="1"/>
          <w:numId w:val="1"/>
        </w:numPr>
        <w:spacing w:before="0" w:beforeAutospacing="0"/>
        <w:ind w:left="993" w:hanging="567"/>
        <w:rPr>
          <w:rFonts w:cs="Arial"/>
          <w:szCs w:val="22"/>
        </w:rPr>
      </w:pPr>
      <w:bookmarkStart w:id="107" w:name="_Toc21723307"/>
      <w:r w:rsidRPr="008A2DFC">
        <w:rPr>
          <w:rFonts w:cs="Arial"/>
          <w:szCs w:val="22"/>
        </w:rPr>
        <w:t>Triángulos de velocidades</w:t>
      </w:r>
      <w:bookmarkEnd w:id="107"/>
    </w:p>
    <w:p w:rsidR="00544FAD" w:rsidRPr="008A2DFC" w:rsidRDefault="00544FAD" w:rsidP="00544FAD">
      <w:pPr>
        <w:rPr>
          <w:rFonts w:ascii="Arial" w:hAnsi="Arial" w:cs="Arial"/>
        </w:rPr>
      </w:pPr>
      <w:r w:rsidRPr="008A2DFC">
        <w:rPr>
          <w:rFonts w:ascii="Arial" w:hAnsi="Arial" w:cs="Arial"/>
        </w:rPr>
        <w:t xml:space="preserve">En una </w:t>
      </w:r>
      <w:proofErr w:type="spellStart"/>
      <w:r w:rsidRPr="008A2DFC">
        <w:rPr>
          <w:rFonts w:ascii="Arial" w:hAnsi="Arial" w:cs="Arial"/>
        </w:rPr>
        <w:t>turbomáquina</w:t>
      </w:r>
      <w:proofErr w:type="spellEnd"/>
      <w:r w:rsidRPr="008A2DFC">
        <w:rPr>
          <w:rFonts w:ascii="Arial" w:hAnsi="Arial" w:cs="Arial"/>
        </w:rPr>
        <w:t>, un fluido en movimiento atraviesa un rodete que también se mueve. Eso implica que, en cualquier punto de contacto entre el fluido y el rodete, se puede hablar de tres vectores de velocidad: la velocidad absoluta del fluido (de módulo c), la velocidad relativa del fluido con respecto al rodete (de módulo w) y la velocidad del rodete (de módulo u) lineal (en dirección tangencial). Dado que el rodete gira con velocidad angular ω, el módulo de la velocidad del rodete está relacionado con ésta y la posición radial del punto considerado:</w:t>
      </w:r>
    </w:p>
    <w:p w:rsidR="00544FAD" w:rsidRPr="008A2DFC" w:rsidRDefault="00D81C7B" w:rsidP="00544FAD">
      <w:pPr>
        <w:rPr>
          <w:rFonts w:ascii="Arial" w:hAnsi="Arial" w:cs="Arial"/>
        </w:rPr>
      </w:pPr>
      <m:oMathPara>
        <m:oMathParaPr>
          <m:jc m:val="left"/>
        </m:oMathParaPr>
        <m:oMath>
          <m:acc>
            <m:accPr>
              <m:chr m:val="⃗"/>
              <m:ctrlPr>
                <w:rPr>
                  <w:rFonts w:ascii="Cambria Math" w:hAnsi="Cambria Math" w:cs="Arial"/>
                </w:rPr>
              </m:ctrlPr>
            </m:accPr>
            <m:e>
              <m:r>
                <w:rPr>
                  <w:rFonts w:ascii="Cambria Math" w:hAnsi="Cambria Math" w:cs="Arial"/>
                </w:rPr>
                <m:t>u</m:t>
              </m:r>
            </m:e>
          </m:acc>
          <m:r>
            <m:rPr>
              <m:sty m:val="p"/>
            </m:rPr>
            <w:rPr>
              <w:rFonts w:ascii="Cambria Math" w:hAnsi="Cambria Math" w:cs="Arial"/>
            </w:rPr>
            <m:t>=</m:t>
          </m:r>
          <m:acc>
            <m:accPr>
              <m:chr m:val="⃗"/>
              <m:ctrlPr>
                <w:rPr>
                  <w:rFonts w:ascii="Cambria Math" w:hAnsi="Cambria Math" w:cs="Arial"/>
                </w:rPr>
              </m:ctrlPr>
            </m:accPr>
            <m:e>
              <m:r>
                <m:rPr>
                  <m:sty m:val="p"/>
                </m:rPr>
                <w:rPr>
                  <w:rFonts w:ascii="Cambria Math" w:hAnsi="Cambria Math" w:cs="Arial"/>
                </w:rPr>
                <m:t>ω</m:t>
              </m:r>
            </m:e>
          </m:acc>
          <m:r>
            <m:rPr>
              <m:sty m:val="p"/>
            </m:rPr>
            <w:rPr>
              <w:rFonts w:ascii="Cambria Math" w:hAnsi="Cambria Math" w:cs="Arial"/>
            </w:rPr>
            <m:t>.</m:t>
          </m:r>
          <m:acc>
            <m:accPr>
              <m:chr m:val="⃗"/>
              <m:ctrlPr>
                <w:rPr>
                  <w:rFonts w:ascii="Cambria Math" w:hAnsi="Cambria Math" w:cs="Arial"/>
                </w:rPr>
              </m:ctrlPr>
            </m:accPr>
            <m:e>
              <m:r>
                <w:rPr>
                  <w:rFonts w:ascii="Cambria Math" w:hAnsi="Cambria Math" w:cs="Arial"/>
                </w:rPr>
                <m:t>r</m:t>
              </m:r>
            </m:e>
          </m:acc>
        </m:oMath>
      </m:oMathPara>
    </w:p>
    <w:p w:rsidR="00544FAD" w:rsidRPr="008A2DFC" w:rsidRDefault="00544FAD" w:rsidP="00544FAD">
      <w:pPr>
        <w:rPr>
          <w:rFonts w:ascii="Arial" w:hAnsi="Arial" w:cs="Arial"/>
        </w:rPr>
      </w:pPr>
      <w:proofErr w:type="gramStart"/>
      <w:r w:rsidRPr="008A2DFC">
        <w:rPr>
          <w:rFonts w:ascii="Arial" w:hAnsi="Arial" w:cs="Arial"/>
        </w:rPr>
        <w:t>donde</w:t>
      </w:r>
      <w:proofErr w:type="gramEnd"/>
      <w:r w:rsidRPr="008A2DFC">
        <w:rPr>
          <w:rFonts w:ascii="Arial" w:hAnsi="Arial" w:cs="Arial"/>
        </w:rPr>
        <w:t xml:space="preserve"> </w:t>
      </w:r>
    </w:p>
    <w:p w:rsidR="00544FAD" w:rsidRPr="008A2DFC" w:rsidRDefault="00D81C7B" w:rsidP="00544FAD">
      <w:pPr>
        <w:rPr>
          <w:rFonts w:ascii="Arial" w:hAnsi="Arial" w:cs="Arial"/>
        </w:rPr>
      </w:pPr>
      <m:oMath>
        <m:acc>
          <m:accPr>
            <m:chr m:val="⃗"/>
            <m:ctrlPr>
              <w:rPr>
                <w:rFonts w:ascii="Cambria Math" w:hAnsi="Cambria Math" w:cs="Arial"/>
              </w:rPr>
            </m:ctrlPr>
          </m:accPr>
          <m:e>
            <m:r>
              <w:rPr>
                <w:rFonts w:ascii="Cambria Math" w:hAnsi="Cambria Math" w:cs="Arial"/>
              </w:rPr>
              <m:t>u</m:t>
            </m:r>
          </m:e>
        </m:acc>
      </m:oMath>
      <w:r w:rsidR="00544FAD" w:rsidRPr="008A2DFC">
        <w:rPr>
          <w:rFonts w:ascii="Arial" w:hAnsi="Arial" w:cs="Arial"/>
        </w:rPr>
        <w:t xml:space="preserve"> </w:t>
      </w:r>
      <w:proofErr w:type="gramStart"/>
      <w:r w:rsidR="00544FAD" w:rsidRPr="008A2DFC">
        <w:rPr>
          <w:rFonts w:ascii="Arial" w:hAnsi="Arial" w:cs="Arial"/>
        </w:rPr>
        <w:t>velocidad</w:t>
      </w:r>
      <w:proofErr w:type="gramEnd"/>
      <w:r w:rsidR="00544FAD" w:rsidRPr="008A2DFC">
        <w:rPr>
          <w:rFonts w:ascii="Arial" w:hAnsi="Arial" w:cs="Arial"/>
        </w:rPr>
        <w:t xml:space="preserve"> lineal [m/s]</w:t>
      </w:r>
    </w:p>
    <w:p w:rsidR="00544FAD" w:rsidRPr="008A2DFC" w:rsidRDefault="00D81C7B" w:rsidP="00544FAD">
      <w:pPr>
        <w:rPr>
          <w:rFonts w:ascii="Arial" w:hAnsi="Arial" w:cs="Arial"/>
        </w:rPr>
      </w:pPr>
      <m:oMath>
        <m:acc>
          <m:accPr>
            <m:chr m:val="⃗"/>
            <m:ctrlPr>
              <w:rPr>
                <w:rFonts w:ascii="Cambria Math" w:hAnsi="Cambria Math" w:cs="Arial"/>
              </w:rPr>
            </m:ctrlPr>
          </m:accPr>
          <m:e>
            <m:r>
              <m:rPr>
                <m:sty m:val="p"/>
              </m:rPr>
              <w:rPr>
                <w:rFonts w:ascii="Cambria Math" w:hAnsi="Cambria Math" w:cs="Arial"/>
              </w:rPr>
              <m:t>ω</m:t>
            </m:r>
          </m:e>
        </m:acc>
      </m:oMath>
      <w:r w:rsidR="00544FAD" w:rsidRPr="008A2DFC">
        <w:rPr>
          <w:rFonts w:ascii="Arial" w:hAnsi="Arial" w:cs="Arial"/>
        </w:rPr>
        <w:t xml:space="preserve"> </w:t>
      </w:r>
      <w:proofErr w:type="gramStart"/>
      <w:r w:rsidR="00544FAD" w:rsidRPr="008A2DFC">
        <w:rPr>
          <w:rFonts w:ascii="Arial" w:hAnsi="Arial" w:cs="Arial"/>
        </w:rPr>
        <w:t>velocidad</w:t>
      </w:r>
      <w:proofErr w:type="gramEnd"/>
      <w:r w:rsidR="00544FAD" w:rsidRPr="008A2DFC">
        <w:rPr>
          <w:rFonts w:ascii="Arial" w:hAnsi="Arial" w:cs="Arial"/>
        </w:rPr>
        <w:t xml:space="preserve"> angular [rad/s]</w:t>
      </w:r>
    </w:p>
    <w:p w:rsidR="00544FAD" w:rsidRPr="008A2DFC" w:rsidRDefault="00D81C7B" w:rsidP="00544FAD">
      <w:pPr>
        <w:rPr>
          <w:rFonts w:ascii="Arial" w:hAnsi="Arial" w:cs="Arial"/>
        </w:rPr>
      </w:pPr>
      <m:oMath>
        <m:acc>
          <m:accPr>
            <m:chr m:val="⃗"/>
            <m:ctrlPr>
              <w:rPr>
                <w:rFonts w:ascii="Cambria Math" w:hAnsi="Cambria Math" w:cs="Arial"/>
              </w:rPr>
            </m:ctrlPr>
          </m:accPr>
          <m:e>
            <m:r>
              <w:rPr>
                <w:rFonts w:ascii="Cambria Math" w:hAnsi="Cambria Math" w:cs="Arial"/>
              </w:rPr>
              <m:t>r</m:t>
            </m:r>
          </m:e>
        </m:acc>
      </m:oMath>
      <w:r w:rsidR="00544FAD" w:rsidRPr="008A2DFC">
        <w:rPr>
          <w:rFonts w:ascii="Arial" w:hAnsi="Arial" w:cs="Arial"/>
        </w:rPr>
        <w:t xml:space="preserve"> </w:t>
      </w:r>
      <w:proofErr w:type="gramStart"/>
      <w:r w:rsidR="00544FAD" w:rsidRPr="008A2DFC">
        <w:rPr>
          <w:rFonts w:ascii="Arial" w:hAnsi="Arial" w:cs="Arial"/>
        </w:rPr>
        <w:t>radio</w:t>
      </w:r>
      <w:proofErr w:type="gramEnd"/>
      <w:r w:rsidR="00544FAD" w:rsidRPr="008A2DFC">
        <w:rPr>
          <w:rFonts w:ascii="Arial" w:hAnsi="Arial" w:cs="Arial"/>
        </w:rPr>
        <w:t xml:space="preserve"> en el punto considerado [m]</w:t>
      </w:r>
    </w:p>
    <w:p w:rsidR="00544FAD" w:rsidRPr="008A2DFC" w:rsidRDefault="00544FAD" w:rsidP="00544FAD">
      <w:pPr>
        <w:rPr>
          <w:rFonts w:ascii="Arial" w:hAnsi="Arial" w:cs="Arial"/>
        </w:rPr>
      </w:pPr>
      <w:r w:rsidRPr="008A2DFC">
        <w:rPr>
          <w:rFonts w:ascii="Arial" w:hAnsi="Arial" w:cs="Arial"/>
        </w:rPr>
        <w:t xml:space="preserve">Los tres vectores, c, w y u, no son independientes entre sí, sino que están relacionados en lo que se conoce como triángulos de velocidades, de modo que se cumple siempre que: </w:t>
      </w:r>
    </w:p>
    <w:p w:rsidR="00544FAD" w:rsidRPr="008A2DFC" w:rsidRDefault="00D81C7B" w:rsidP="00544FAD">
      <w:pPr>
        <w:rPr>
          <w:rFonts w:ascii="Arial" w:hAnsi="Arial" w:cs="Arial"/>
        </w:rPr>
      </w:pPr>
      <m:oMathPara>
        <m:oMathParaPr>
          <m:jc m:val="left"/>
        </m:oMathParaPr>
        <m:oMath>
          <m:acc>
            <m:accPr>
              <m:chr m:val="⃗"/>
              <m:ctrlPr>
                <w:rPr>
                  <w:rFonts w:ascii="Cambria Math" w:hAnsi="Cambria Math" w:cs="Arial"/>
                </w:rPr>
              </m:ctrlPr>
            </m:accPr>
            <m:e>
              <m:r>
                <w:rPr>
                  <w:rFonts w:ascii="Cambria Math" w:hAnsi="Cambria Math" w:cs="Arial"/>
                </w:rPr>
                <m:t>c</m:t>
              </m:r>
            </m:e>
          </m:acc>
          <m:r>
            <m:rPr>
              <m:sty m:val="p"/>
            </m:rPr>
            <w:rPr>
              <w:rFonts w:ascii="Cambria Math" w:hAnsi="Cambria Math" w:cs="Arial"/>
            </w:rPr>
            <m:t>=</m:t>
          </m:r>
          <m:acc>
            <m:accPr>
              <m:chr m:val="⃗"/>
              <m:ctrlPr>
                <w:rPr>
                  <w:rFonts w:ascii="Cambria Math" w:hAnsi="Cambria Math" w:cs="Arial"/>
                </w:rPr>
              </m:ctrlPr>
            </m:accPr>
            <m:e>
              <m:r>
                <w:rPr>
                  <w:rFonts w:ascii="Cambria Math" w:hAnsi="Cambria Math" w:cs="Arial"/>
                </w:rPr>
                <m:t>u</m:t>
              </m:r>
            </m:e>
          </m:acc>
          <m:r>
            <m:rPr>
              <m:sty m:val="p"/>
            </m:rPr>
            <w:rPr>
              <w:rFonts w:ascii="Cambria Math" w:hAnsi="Cambria Math" w:cs="Arial"/>
            </w:rPr>
            <m:t>+</m:t>
          </m:r>
          <m:acc>
            <m:accPr>
              <m:chr m:val="⃗"/>
              <m:ctrlPr>
                <w:rPr>
                  <w:rFonts w:ascii="Cambria Math" w:hAnsi="Cambria Math" w:cs="Arial"/>
                </w:rPr>
              </m:ctrlPr>
            </m:accPr>
            <m:e>
              <m:r>
                <w:rPr>
                  <w:rFonts w:ascii="Cambria Math" w:hAnsi="Cambria Math" w:cs="Arial"/>
                </w:rPr>
                <m:t>w</m:t>
              </m:r>
            </m:e>
          </m:acc>
        </m:oMath>
      </m:oMathPara>
    </w:p>
    <w:p w:rsidR="00544FAD" w:rsidRPr="008A2DFC" w:rsidRDefault="00544FAD" w:rsidP="00544FAD">
      <w:pPr>
        <w:rPr>
          <w:rFonts w:ascii="Arial" w:hAnsi="Arial" w:cs="Arial"/>
        </w:rPr>
      </w:pPr>
      <w:r w:rsidRPr="008A2DFC">
        <w:rPr>
          <w:rFonts w:ascii="Arial" w:hAnsi="Arial" w:cs="Arial"/>
        </w:rPr>
        <w:t>Tal relación entre los vectores, se esquematiza en la Figura 3</w:t>
      </w:r>
    </w:p>
    <w:p w:rsidR="00544FAD" w:rsidRPr="008A2DFC" w:rsidRDefault="00544FAD" w:rsidP="0082393E">
      <w:pPr>
        <w:jc w:val="center"/>
      </w:pPr>
      <w:r w:rsidRPr="008A2DFC">
        <w:rPr>
          <w:noProof/>
          <w:lang w:eastAsia="es-AR"/>
        </w:rPr>
        <w:drawing>
          <wp:inline distT="0" distB="0" distL="0" distR="0" wp14:anchorId="031E0938" wp14:editId="325464B0">
            <wp:extent cx="1700540" cy="1008000"/>
            <wp:effectExtent l="0" t="0" r="0" b="190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b="27176"/>
                    <a:stretch/>
                  </pic:blipFill>
                  <pic:spPr bwMode="auto">
                    <a:xfrm>
                      <a:off x="0" y="0"/>
                      <a:ext cx="1700540" cy="1008000"/>
                    </a:xfrm>
                    <a:prstGeom prst="rect">
                      <a:avLst/>
                    </a:prstGeom>
                    <a:ln>
                      <a:noFill/>
                    </a:ln>
                    <a:extLst>
                      <a:ext uri="{53640926-AAD7-44D8-BBD7-CCE9431645EC}">
                        <a14:shadowObscured xmlns:a14="http://schemas.microsoft.com/office/drawing/2010/main"/>
                      </a:ext>
                    </a:extLst>
                  </pic:spPr>
                </pic:pic>
              </a:graphicData>
            </a:graphic>
          </wp:inline>
        </w:drawing>
      </w:r>
    </w:p>
    <w:p w:rsidR="00544FAD" w:rsidRPr="008A2DFC" w:rsidRDefault="00544FAD" w:rsidP="00544FAD">
      <w:pPr>
        <w:pStyle w:val="Descripcin"/>
        <w:jc w:val="center"/>
        <w:rPr>
          <w:rFonts w:cs="Arial"/>
        </w:rPr>
      </w:pPr>
      <w:r w:rsidRPr="008A2DFC">
        <w:rPr>
          <w:rFonts w:cs="Arial"/>
        </w:rPr>
        <w:t xml:space="preserve"> </w:t>
      </w:r>
      <w:bookmarkStart w:id="108" w:name="_Toc21723264"/>
      <w:bookmarkStart w:id="109" w:name="_Toc21723344"/>
      <w:r w:rsidRPr="008A2DFC">
        <w:rPr>
          <w:rFonts w:cs="Arial"/>
        </w:rPr>
        <w:t>Figura 3</w:t>
      </w:r>
      <w:r w:rsidR="004A1313" w:rsidRPr="008A2DFC">
        <w:rPr>
          <w:rFonts w:cs="Arial"/>
        </w:rPr>
        <w:t>3</w:t>
      </w:r>
      <w:r w:rsidRPr="008A2DFC">
        <w:rPr>
          <w:rFonts w:cs="Arial"/>
        </w:rPr>
        <w:t xml:space="preserve">. Triangulo de velocidades </w:t>
      </w:r>
      <w:proofErr w:type="spellStart"/>
      <w:r w:rsidRPr="008A2DFC">
        <w:rPr>
          <w:rFonts w:cs="Arial"/>
        </w:rPr>
        <w:t>turbomáquina</w:t>
      </w:r>
      <w:bookmarkEnd w:id="108"/>
      <w:bookmarkEnd w:id="109"/>
      <w:proofErr w:type="spellEnd"/>
    </w:p>
    <w:p w:rsidR="00544FAD" w:rsidRPr="008A2DFC" w:rsidRDefault="00544FAD" w:rsidP="00544FAD">
      <w:pPr>
        <w:rPr>
          <w:rFonts w:ascii="Arial" w:hAnsi="Arial" w:cs="Arial"/>
        </w:rPr>
      </w:pPr>
      <w:r w:rsidRPr="008A2DFC">
        <w:rPr>
          <w:rFonts w:ascii="Arial" w:hAnsi="Arial" w:cs="Arial"/>
        </w:rPr>
        <w:t xml:space="preserve">Aplicado al rodete de una </w:t>
      </w:r>
      <w:proofErr w:type="spellStart"/>
      <w:r w:rsidRPr="008A2DFC">
        <w:rPr>
          <w:rFonts w:ascii="Arial" w:hAnsi="Arial" w:cs="Arial"/>
        </w:rPr>
        <w:t>turbomáquina</w:t>
      </w:r>
      <w:proofErr w:type="spellEnd"/>
      <w:r w:rsidRPr="008A2DFC">
        <w:rPr>
          <w:rFonts w:ascii="Arial" w:hAnsi="Arial" w:cs="Arial"/>
        </w:rPr>
        <w:t>, podemos considerar dos puntos:</w:t>
      </w:r>
    </w:p>
    <w:p w:rsidR="00544FAD" w:rsidRPr="008A2DFC" w:rsidRDefault="00544FAD" w:rsidP="00544FAD">
      <w:pPr>
        <w:pStyle w:val="Prrafodelista"/>
        <w:numPr>
          <w:ilvl w:val="0"/>
          <w:numId w:val="9"/>
        </w:numPr>
        <w:spacing w:after="160" w:line="259" w:lineRule="auto"/>
        <w:rPr>
          <w:rFonts w:ascii="Arial" w:hAnsi="Arial" w:cs="Arial"/>
        </w:rPr>
      </w:pPr>
      <w:r w:rsidRPr="008A2DFC">
        <w:rPr>
          <w:rFonts w:ascii="Arial" w:hAnsi="Arial" w:cs="Arial"/>
        </w:rPr>
        <w:t xml:space="preserve">punto de entrada del fluido al rodete.  </w:t>
      </w:r>
    </w:p>
    <w:p w:rsidR="00544FAD" w:rsidRPr="008A2DFC" w:rsidRDefault="00544FAD" w:rsidP="00544FAD">
      <w:pPr>
        <w:pStyle w:val="Prrafodelista"/>
        <w:numPr>
          <w:ilvl w:val="0"/>
          <w:numId w:val="9"/>
        </w:numPr>
        <w:spacing w:after="160" w:line="259" w:lineRule="auto"/>
        <w:rPr>
          <w:rFonts w:ascii="Arial" w:hAnsi="Arial" w:cs="Arial"/>
        </w:rPr>
      </w:pPr>
      <w:r w:rsidRPr="008A2DFC">
        <w:rPr>
          <w:rFonts w:ascii="Arial" w:hAnsi="Arial" w:cs="Arial"/>
        </w:rPr>
        <w:t xml:space="preserve">punto de salida del fluido del rodete. </w:t>
      </w:r>
    </w:p>
    <w:p w:rsidR="00544FAD" w:rsidRPr="008A2DFC" w:rsidRDefault="00544FAD" w:rsidP="00544FAD">
      <w:pPr>
        <w:jc w:val="center"/>
        <w:rPr>
          <w:rFonts w:ascii="Arial" w:hAnsi="Arial" w:cs="Arial"/>
        </w:rPr>
      </w:pPr>
      <w:r w:rsidRPr="008A2DFC">
        <w:rPr>
          <w:rFonts w:ascii="Arial" w:hAnsi="Arial" w:cs="Arial"/>
          <w:noProof/>
          <w:lang w:eastAsia="es-AR"/>
        </w:rPr>
        <w:drawing>
          <wp:inline distT="0" distB="0" distL="0" distR="0" wp14:anchorId="6AA78862" wp14:editId="3827FD48">
            <wp:extent cx="2339089" cy="1913861"/>
            <wp:effectExtent l="0" t="0" r="444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b="24043"/>
                    <a:stretch/>
                  </pic:blipFill>
                  <pic:spPr bwMode="auto">
                    <a:xfrm>
                      <a:off x="0" y="0"/>
                      <a:ext cx="2339386" cy="1914104"/>
                    </a:xfrm>
                    <a:prstGeom prst="rect">
                      <a:avLst/>
                    </a:prstGeom>
                    <a:ln>
                      <a:noFill/>
                    </a:ln>
                    <a:extLst>
                      <a:ext uri="{53640926-AAD7-44D8-BBD7-CCE9431645EC}">
                        <a14:shadowObscured xmlns:a14="http://schemas.microsoft.com/office/drawing/2010/main"/>
                      </a:ext>
                    </a:extLst>
                  </pic:spPr>
                </pic:pic>
              </a:graphicData>
            </a:graphic>
          </wp:inline>
        </w:drawing>
      </w:r>
    </w:p>
    <w:p w:rsidR="00544FAD" w:rsidRPr="008A2DFC" w:rsidRDefault="00544FAD" w:rsidP="00544FAD">
      <w:pPr>
        <w:pStyle w:val="Descripcin"/>
        <w:jc w:val="center"/>
        <w:rPr>
          <w:rFonts w:cs="Arial"/>
        </w:rPr>
      </w:pPr>
      <w:bookmarkStart w:id="110" w:name="_Toc21723265"/>
      <w:bookmarkStart w:id="111" w:name="_Toc21723345"/>
      <w:r w:rsidRPr="008A2DFC">
        <w:rPr>
          <w:rFonts w:cs="Arial"/>
        </w:rPr>
        <w:t xml:space="preserve">Figura </w:t>
      </w:r>
      <w:r w:rsidR="004A1313" w:rsidRPr="008A2DFC">
        <w:rPr>
          <w:rFonts w:cs="Arial"/>
        </w:rPr>
        <w:t>34</w:t>
      </w:r>
      <w:r w:rsidRPr="008A2DFC">
        <w:rPr>
          <w:rFonts w:cs="Arial"/>
        </w:rPr>
        <w:t xml:space="preserve">. Rodete </w:t>
      </w:r>
      <w:proofErr w:type="spellStart"/>
      <w:r w:rsidRPr="008A2DFC">
        <w:rPr>
          <w:rFonts w:cs="Arial"/>
        </w:rPr>
        <w:t>turbomáquina</w:t>
      </w:r>
      <w:proofErr w:type="spellEnd"/>
      <w:r w:rsidRPr="008A2DFC">
        <w:rPr>
          <w:rFonts w:cs="Arial"/>
        </w:rPr>
        <w:t>: (1) sección de entrada del fluido, (2) sección de salida del fluido</w:t>
      </w:r>
      <w:bookmarkEnd w:id="110"/>
      <w:bookmarkEnd w:id="111"/>
    </w:p>
    <w:p w:rsidR="00544FAD" w:rsidRPr="008A2DFC" w:rsidRDefault="00544FAD" w:rsidP="00544FAD">
      <w:pPr>
        <w:rPr>
          <w:rFonts w:ascii="Arial" w:hAnsi="Arial" w:cs="Arial"/>
        </w:rPr>
      </w:pPr>
    </w:p>
    <w:p w:rsidR="00544FAD" w:rsidRPr="008A2DFC" w:rsidRDefault="00544FAD" w:rsidP="00544FAD">
      <w:pPr>
        <w:rPr>
          <w:rFonts w:ascii="Arial" w:hAnsi="Arial" w:cs="Arial"/>
        </w:rPr>
      </w:pPr>
    </w:p>
    <w:p w:rsidR="00544FAD" w:rsidRPr="008A2DFC" w:rsidRDefault="00544FAD" w:rsidP="00544FAD">
      <w:pPr>
        <w:rPr>
          <w:rFonts w:ascii="Arial" w:hAnsi="Arial" w:cs="Arial"/>
        </w:rPr>
      </w:pPr>
      <w:r w:rsidRPr="008A2DFC">
        <w:rPr>
          <w:rFonts w:ascii="Arial" w:hAnsi="Arial" w:cs="Arial"/>
        </w:rPr>
        <w:t>En el rodete la dirección de la velocidad absoluta de entrada del fluido</w:t>
      </w:r>
      <m:oMath>
        <m:r>
          <m:rPr>
            <m:sty m:val="p"/>
          </m:rPr>
          <w:rPr>
            <w:rFonts w:ascii="Cambria Math" w:hAnsi="Cambria Math" w:cs="Arial"/>
          </w:rPr>
          <m:t>(</m:t>
        </m:r>
        <m:acc>
          <m:accPr>
            <m:chr m:val="⃗"/>
            <m:ctrlPr>
              <w:rPr>
                <w:rFonts w:ascii="Cambria Math" w:hAnsi="Cambria Math" w:cs="Arial"/>
              </w:rPr>
            </m:ctrlPr>
          </m:accPr>
          <m:e>
            <m:sSub>
              <m:sSubPr>
                <m:ctrlPr>
                  <w:rPr>
                    <w:rFonts w:ascii="Cambria Math" w:hAnsi="Cambria Math" w:cs="Arial"/>
                  </w:rPr>
                </m:ctrlPr>
              </m:sSubPr>
              <m:e>
                <m:r>
                  <w:rPr>
                    <w:rFonts w:ascii="Cambria Math" w:hAnsi="Cambria Math" w:cs="Arial"/>
                  </w:rPr>
                  <m:t>c</m:t>
                </m:r>
              </m:e>
              <m:sub>
                <m:r>
                  <m:rPr>
                    <m:sty m:val="p"/>
                  </m:rPr>
                  <w:rPr>
                    <w:rFonts w:ascii="Cambria Math" w:hAnsi="Cambria Math" w:cs="Arial"/>
                  </w:rPr>
                  <m:t>1</m:t>
                </m:r>
              </m:sub>
            </m:sSub>
          </m:e>
        </m:acc>
        <m:r>
          <m:rPr>
            <m:sty m:val="p"/>
          </m:rPr>
          <w:rPr>
            <w:rFonts w:ascii="Cambria Math" w:hAnsi="Cambria Math" w:cs="Arial"/>
          </w:rPr>
          <m:t>)</m:t>
        </m:r>
      </m:oMath>
      <w:r w:rsidRPr="008A2DFC">
        <w:rPr>
          <w:rFonts w:ascii="Arial" w:hAnsi="Arial" w:cs="Arial"/>
        </w:rPr>
        <w:t xml:space="preserve"> vendría normalmente dada por la presencia de un distribuidor. En la Figura 3 se muestra el rod</w:t>
      </w:r>
      <w:proofErr w:type="spellStart"/>
      <w:r w:rsidRPr="008A2DFC">
        <w:rPr>
          <w:rFonts w:ascii="Arial" w:hAnsi="Arial" w:cs="Arial"/>
        </w:rPr>
        <w:t>ete</w:t>
      </w:r>
      <w:proofErr w:type="spellEnd"/>
      <w:r w:rsidRPr="008A2DFC">
        <w:rPr>
          <w:rFonts w:ascii="Arial" w:hAnsi="Arial" w:cs="Arial"/>
        </w:rPr>
        <w:t xml:space="preserve"> junto con un posible distribuidor que orienta la velocidad </w:t>
      </w:r>
      <m:oMath>
        <m:acc>
          <m:accPr>
            <m:chr m:val="⃗"/>
            <m:ctrlPr>
              <w:rPr>
                <w:rFonts w:ascii="Cambria Math" w:hAnsi="Cambria Math" w:cs="Arial"/>
              </w:rPr>
            </m:ctrlPr>
          </m:accPr>
          <m:e>
            <m:sSub>
              <m:sSubPr>
                <m:ctrlPr>
                  <w:rPr>
                    <w:rFonts w:ascii="Cambria Math" w:hAnsi="Cambria Math" w:cs="Arial"/>
                  </w:rPr>
                </m:ctrlPr>
              </m:sSubPr>
              <m:e>
                <m:r>
                  <w:rPr>
                    <w:rFonts w:ascii="Cambria Math" w:hAnsi="Cambria Math" w:cs="Arial"/>
                  </w:rPr>
                  <m:t>c</m:t>
                </m:r>
              </m:e>
              <m:sub>
                <m:r>
                  <m:rPr>
                    <m:sty m:val="p"/>
                  </m:rPr>
                  <w:rPr>
                    <w:rFonts w:ascii="Cambria Math" w:hAnsi="Cambria Math" w:cs="Arial"/>
                  </w:rPr>
                  <m:t>1</m:t>
                </m:r>
              </m:sub>
            </m:sSub>
          </m:e>
        </m:acc>
      </m:oMath>
      <w:r w:rsidRPr="008A2DFC">
        <w:rPr>
          <w:rFonts w:ascii="Arial" w:hAnsi="Arial" w:cs="Arial"/>
        </w:rPr>
        <w:t xml:space="preserve">. Entre el distribuidor y el rodete se puede observar una cierta holgura. </w:t>
      </w:r>
    </w:p>
    <w:p w:rsidR="00544FAD" w:rsidRPr="008A2DFC" w:rsidRDefault="00544FAD" w:rsidP="00544FAD">
      <w:pPr>
        <w:jc w:val="center"/>
        <w:rPr>
          <w:rFonts w:ascii="Arial" w:hAnsi="Arial" w:cs="Arial"/>
        </w:rPr>
      </w:pPr>
      <w:r w:rsidRPr="008A2DFC">
        <w:rPr>
          <w:rFonts w:ascii="Arial" w:hAnsi="Arial" w:cs="Arial"/>
          <w:noProof/>
          <w:lang w:eastAsia="es-AR"/>
        </w:rPr>
        <w:drawing>
          <wp:inline distT="0" distB="0" distL="0" distR="0" wp14:anchorId="712C7949" wp14:editId="5235E652">
            <wp:extent cx="2068691" cy="2160000"/>
            <wp:effectExtent l="0" t="0" r="825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b="21689"/>
                    <a:stretch/>
                  </pic:blipFill>
                  <pic:spPr bwMode="auto">
                    <a:xfrm>
                      <a:off x="0" y="0"/>
                      <a:ext cx="2068691" cy="2160000"/>
                    </a:xfrm>
                    <a:prstGeom prst="rect">
                      <a:avLst/>
                    </a:prstGeom>
                    <a:ln>
                      <a:noFill/>
                    </a:ln>
                    <a:extLst>
                      <a:ext uri="{53640926-AAD7-44D8-BBD7-CCE9431645EC}">
                        <a14:shadowObscured xmlns:a14="http://schemas.microsoft.com/office/drawing/2010/main"/>
                      </a:ext>
                    </a:extLst>
                  </pic:spPr>
                </pic:pic>
              </a:graphicData>
            </a:graphic>
          </wp:inline>
        </w:drawing>
      </w:r>
    </w:p>
    <w:p w:rsidR="00544FAD" w:rsidRPr="008A2DFC" w:rsidRDefault="00544FAD" w:rsidP="004A1313">
      <w:pPr>
        <w:pStyle w:val="Descripcin"/>
        <w:jc w:val="center"/>
      </w:pPr>
      <w:bookmarkStart w:id="112" w:name="_Toc21723266"/>
      <w:bookmarkStart w:id="113" w:name="_Toc21723346"/>
      <w:r w:rsidRPr="008A2DFC">
        <w:t>Figura</w:t>
      </w:r>
      <w:r w:rsidR="004A1313" w:rsidRPr="008A2DFC">
        <w:t xml:space="preserve"> 35</w:t>
      </w:r>
      <w:r w:rsidRPr="008A2DFC">
        <w:t xml:space="preserve">: Rodete y distribuidor </w:t>
      </w:r>
      <w:proofErr w:type="spellStart"/>
      <w:r w:rsidRPr="008A2DFC">
        <w:t>turbomáquina</w:t>
      </w:r>
      <w:proofErr w:type="spellEnd"/>
      <w:r w:rsidRPr="008A2DFC">
        <w:t>.</w:t>
      </w:r>
      <w:bookmarkEnd w:id="112"/>
      <w:bookmarkEnd w:id="113"/>
    </w:p>
    <w:p w:rsidR="00544FAD" w:rsidRPr="008A2DFC" w:rsidRDefault="00544FAD" w:rsidP="00544FAD">
      <w:pPr>
        <w:rPr>
          <w:rFonts w:ascii="Arial" w:hAnsi="Arial" w:cs="Arial"/>
        </w:rPr>
      </w:pPr>
      <w:r w:rsidRPr="008A2DFC">
        <w:rPr>
          <w:rFonts w:ascii="Arial" w:hAnsi="Arial" w:cs="Arial"/>
        </w:rPr>
        <w:t>Sobre el rodete de entrada pueden plantearse las ecuaciones vistas:</w:t>
      </w:r>
    </w:p>
    <w:p w:rsidR="00544FAD" w:rsidRPr="008A2DFC" w:rsidRDefault="00544FAD" w:rsidP="00544FAD">
      <w:pPr>
        <w:rPr>
          <w:rFonts w:ascii="Arial" w:hAnsi="Arial" w:cs="Arial"/>
        </w:rPr>
      </w:pPr>
      <w:r w:rsidRPr="008A2DFC">
        <w:rPr>
          <w:rFonts w:ascii="Arial" w:hAnsi="Arial" w:cs="Arial"/>
        </w:rPr>
        <w:t xml:space="preserve"> </w:t>
      </w:r>
      <m:oMath>
        <m:acc>
          <m:accPr>
            <m:chr m:val="⃗"/>
            <m:ctrlPr>
              <w:rPr>
                <w:rFonts w:ascii="Cambria Math" w:hAnsi="Cambria Math" w:cs="Arial"/>
              </w:rPr>
            </m:ctrlPr>
          </m:accPr>
          <m:e>
            <m:sSub>
              <m:sSubPr>
                <m:ctrlPr>
                  <w:rPr>
                    <w:rFonts w:ascii="Cambria Math" w:hAnsi="Cambria Math" w:cs="Arial"/>
                  </w:rPr>
                </m:ctrlPr>
              </m:sSubPr>
              <m:e>
                <m:r>
                  <w:rPr>
                    <w:rFonts w:ascii="Cambria Math" w:hAnsi="Cambria Math" w:cs="Arial"/>
                  </w:rPr>
                  <m:t>c</m:t>
                </m:r>
              </m:e>
              <m:sub>
                <m:r>
                  <m:rPr>
                    <m:sty m:val="p"/>
                  </m:rPr>
                  <w:rPr>
                    <w:rFonts w:ascii="Cambria Math" w:hAnsi="Cambria Math" w:cs="Arial"/>
                  </w:rPr>
                  <m:t>1</m:t>
                </m:r>
              </m:sub>
            </m:sSub>
          </m:e>
        </m:acc>
        <m:r>
          <m:rPr>
            <m:sty m:val="p"/>
          </m:rPr>
          <w:rPr>
            <w:rFonts w:ascii="Cambria Math" w:hAnsi="Cambria Math" w:cs="Arial"/>
          </w:rPr>
          <m:t>=</m:t>
        </m:r>
        <m:acc>
          <m:accPr>
            <m:chr m:val="⃗"/>
            <m:ctrlPr>
              <w:rPr>
                <w:rFonts w:ascii="Cambria Math" w:hAnsi="Cambria Math" w:cs="Arial"/>
              </w:rPr>
            </m:ctrlPr>
          </m:accPr>
          <m:e>
            <m:sSub>
              <m:sSubPr>
                <m:ctrlPr>
                  <w:rPr>
                    <w:rFonts w:ascii="Cambria Math" w:hAnsi="Cambria Math" w:cs="Arial"/>
                  </w:rPr>
                </m:ctrlPr>
              </m:sSubPr>
              <m:e>
                <m:r>
                  <w:rPr>
                    <w:rFonts w:ascii="Cambria Math" w:hAnsi="Cambria Math" w:cs="Arial"/>
                  </w:rPr>
                  <m:t>w</m:t>
                </m:r>
              </m:e>
              <m:sub>
                <m:r>
                  <m:rPr>
                    <m:sty m:val="p"/>
                  </m:rPr>
                  <w:rPr>
                    <w:rFonts w:ascii="Cambria Math" w:hAnsi="Cambria Math" w:cs="Arial"/>
                  </w:rPr>
                  <m:t>1</m:t>
                </m:r>
              </m:sub>
            </m:sSub>
          </m:e>
        </m:acc>
        <m:r>
          <m:rPr>
            <m:sty m:val="p"/>
          </m:rPr>
          <w:rPr>
            <w:rFonts w:ascii="Cambria Math" w:hAnsi="Cambria Math" w:cs="Arial"/>
          </w:rPr>
          <m:t>+</m:t>
        </m:r>
        <m:acc>
          <m:accPr>
            <m:chr m:val="⃗"/>
            <m:ctrlPr>
              <w:rPr>
                <w:rFonts w:ascii="Cambria Math" w:hAnsi="Cambria Math" w:cs="Arial"/>
              </w:rPr>
            </m:ctrlPr>
          </m:accPr>
          <m:e>
            <m:sSub>
              <m:sSubPr>
                <m:ctrlPr>
                  <w:rPr>
                    <w:rFonts w:ascii="Cambria Math" w:hAnsi="Cambria Math" w:cs="Arial"/>
                  </w:rPr>
                </m:ctrlPr>
              </m:sSubPr>
              <m:e>
                <m:r>
                  <w:rPr>
                    <w:rFonts w:ascii="Cambria Math" w:hAnsi="Cambria Math" w:cs="Arial"/>
                  </w:rPr>
                  <m:t>u</m:t>
                </m:r>
              </m:e>
              <m:sub>
                <m:r>
                  <m:rPr>
                    <m:sty m:val="p"/>
                  </m:rPr>
                  <w:rPr>
                    <w:rFonts w:ascii="Cambria Math" w:hAnsi="Cambria Math" w:cs="Arial"/>
                  </w:rPr>
                  <m:t>1</m:t>
                </m:r>
              </m:sub>
            </m:sSub>
          </m:e>
        </m:acc>
      </m:oMath>
      <w:r w:rsidRPr="008A2DFC">
        <w:rPr>
          <w:rFonts w:ascii="Arial" w:hAnsi="Arial" w:cs="Arial"/>
        </w:rPr>
        <w:t xml:space="preserve"> </w:t>
      </w:r>
    </w:p>
    <w:p w:rsidR="00544FAD" w:rsidRPr="008A2DFC" w:rsidRDefault="00D81C7B" w:rsidP="00544FAD">
      <w:pPr>
        <w:rPr>
          <w:rFonts w:ascii="Arial" w:hAnsi="Arial" w:cs="Arial"/>
        </w:rPr>
      </w:pPr>
      <m:oMathPara>
        <m:oMathParaPr>
          <m:jc m:val="left"/>
        </m:oMathParaPr>
        <m:oMath>
          <m:acc>
            <m:accPr>
              <m:chr m:val="⃗"/>
              <m:ctrlPr>
                <w:rPr>
                  <w:rFonts w:ascii="Cambria Math" w:hAnsi="Cambria Math" w:cs="Arial"/>
                </w:rPr>
              </m:ctrlPr>
            </m:accPr>
            <m:e>
              <m:sSub>
                <m:sSubPr>
                  <m:ctrlPr>
                    <w:rPr>
                      <w:rFonts w:ascii="Cambria Math" w:hAnsi="Cambria Math" w:cs="Arial"/>
                    </w:rPr>
                  </m:ctrlPr>
                </m:sSubPr>
                <m:e>
                  <m:r>
                    <w:rPr>
                      <w:rFonts w:ascii="Cambria Math" w:hAnsi="Cambria Math" w:cs="Arial"/>
                    </w:rPr>
                    <m:t>u</m:t>
                  </m:r>
                </m:e>
                <m:sub>
                  <m:r>
                    <m:rPr>
                      <m:sty m:val="p"/>
                    </m:rPr>
                    <w:rPr>
                      <w:rFonts w:ascii="Cambria Math" w:hAnsi="Cambria Math" w:cs="Arial"/>
                    </w:rPr>
                    <m:t>1</m:t>
                  </m:r>
                </m:sub>
              </m:sSub>
            </m:e>
          </m:acc>
          <m:r>
            <m:rPr>
              <m:sty m:val="p"/>
            </m:rPr>
            <w:rPr>
              <w:rFonts w:ascii="Cambria Math" w:hAnsi="Cambria Math" w:cs="Arial"/>
            </w:rPr>
            <m:t>=</m:t>
          </m:r>
          <m:acc>
            <m:accPr>
              <m:chr m:val="⃗"/>
              <m:ctrlPr>
                <w:rPr>
                  <w:rFonts w:ascii="Cambria Math" w:hAnsi="Cambria Math" w:cs="Arial"/>
                </w:rPr>
              </m:ctrlPr>
            </m:accPr>
            <m:e>
              <m:r>
                <m:rPr>
                  <m:sty m:val="p"/>
                </m:rPr>
                <w:rPr>
                  <w:rFonts w:ascii="Cambria Math" w:hAnsi="Cambria Math" w:cs="Arial"/>
                </w:rPr>
                <m:t>ω</m:t>
              </m:r>
            </m:e>
          </m:acc>
          <m:r>
            <m:rPr>
              <m:sty m:val="p"/>
            </m:rPr>
            <w:rPr>
              <w:rFonts w:ascii="Cambria Math" w:hAnsi="Cambria Math" w:cs="Arial"/>
            </w:rPr>
            <m:t xml:space="preserve">. </m:t>
          </m:r>
          <m:acc>
            <m:accPr>
              <m:chr m:val="⃗"/>
              <m:ctrlPr>
                <w:rPr>
                  <w:rFonts w:ascii="Cambria Math" w:hAnsi="Cambria Math" w:cs="Arial"/>
                </w:rPr>
              </m:ctrlPr>
            </m:accPr>
            <m:e>
              <m:sSub>
                <m:sSubPr>
                  <m:ctrlPr>
                    <w:rPr>
                      <w:rFonts w:ascii="Cambria Math" w:hAnsi="Cambria Math" w:cs="Arial"/>
                    </w:rPr>
                  </m:ctrlPr>
                </m:sSubPr>
                <m:e>
                  <m:r>
                    <w:rPr>
                      <w:rFonts w:ascii="Cambria Math" w:hAnsi="Cambria Math" w:cs="Arial"/>
                    </w:rPr>
                    <m:t>r</m:t>
                  </m:r>
                </m:e>
                <m:sub>
                  <m:r>
                    <m:rPr>
                      <m:sty m:val="p"/>
                    </m:rPr>
                    <w:rPr>
                      <w:rFonts w:ascii="Cambria Math" w:hAnsi="Cambria Math" w:cs="Arial"/>
                    </w:rPr>
                    <m:t>1</m:t>
                  </m:r>
                </m:sub>
              </m:sSub>
            </m:e>
          </m:acc>
        </m:oMath>
      </m:oMathPara>
    </w:p>
    <w:p w:rsidR="00544FAD" w:rsidRPr="008A2DFC" w:rsidRDefault="00544FAD" w:rsidP="00544FAD">
      <w:pPr>
        <w:rPr>
          <w:rFonts w:ascii="Arial" w:hAnsi="Arial" w:cs="Arial"/>
        </w:rPr>
      </w:pPr>
      <w:r w:rsidRPr="008A2DFC">
        <w:rPr>
          <w:rFonts w:ascii="Arial" w:hAnsi="Arial" w:cs="Arial"/>
        </w:rPr>
        <w:t xml:space="preserve">Donde la posición radial corresponde a la distancia de la sección de entrada al eje del rodete. </w:t>
      </w:r>
    </w:p>
    <w:p w:rsidR="00544FAD" w:rsidRPr="008A2DFC" w:rsidRDefault="00544FAD" w:rsidP="00544FAD">
      <w:pPr>
        <w:rPr>
          <w:rFonts w:ascii="Arial" w:hAnsi="Arial" w:cs="Arial"/>
        </w:rPr>
      </w:pPr>
      <w:r w:rsidRPr="008A2DFC">
        <w:rPr>
          <w:rFonts w:ascii="Arial" w:hAnsi="Arial" w:cs="Arial"/>
        </w:rPr>
        <w:t>En la Figura 3 puede observarse cómo quedaría, el triángulo de entrada al rodete. El objetivo, es que el vector velocidad relativa del fluido a la entrada (</w:t>
      </w:r>
      <m:oMath>
        <m:acc>
          <m:accPr>
            <m:chr m:val="⃗"/>
            <m:ctrlPr>
              <w:rPr>
                <w:rFonts w:ascii="Cambria Math" w:hAnsi="Cambria Math" w:cs="Arial"/>
              </w:rPr>
            </m:ctrlPr>
          </m:accPr>
          <m:e>
            <m:sSub>
              <m:sSubPr>
                <m:ctrlPr>
                  <w:rPr>
                    <w:rFonts w:ascii="Cambria Math" w:hAnsi="Cambria Math" w:cs="Arial"/>
                  </w:rPr>
                </m:ctrlPr>
              </m:sSubPr>
              <m:e>
                <m:r>
                  <w:rPr>
                    <w:rFonts w:ascii="Cambria Math" w:hAnsi="Cambria Math" w:cs="Arial"/>
                  </w:rPr>
                  <m:t>w</m:t>
                </m:r>
              </m:e>
              <m:sub>
                <m:r>
                  <m:rPr>
                    <m:sty m:val="p"/>
                  </m:rPr>
                  <w:rPr>
                    <w:rFonts w:ascii="Cambria Math" w:hAnsi="Cambria Math" w:cs="Arial"/>
                  </w:rPr>
                  <m:t>1</m:t>
                </m:r>
              </m:sub>
            </m:sSub>
          </m:e>
        </m:acc>
      </m:oMath>
      <w:r w:rsidRPr="008A2DFC">
        <w:rPr>
          <w:rFonts w:ascii="Arial" w:hAnsi="Arial" w:cs="Arial"/>
        </w:rPr>
        <w:t xml:space="preserve"> ) sea tangente al álabe del rodete, para evitar pérdidas de energía por choques, tal como sucede en la figura. </w:t>
      </w:r>
    </w:p>
    <w:p w:rsidR="00544FAD" w:rsidRPr="008A2DFC" w:rsidRDefault="00544FAD" w:rsidP="00544FAD">
      <w:pPr>
        <w:jc w:val="center"/>
        <w:rPr>
          <w:rFonts w:ascii="Arial" w:hAnsi="Arial" w:cs="Arial"/>
        </w:rPr>
      </w:pPr>
      <w:r w:rsidRPr="008A2DFC">
        <w:rPr>
          <w:rFonts w:ascii="Arial" w:hAnsi="Arial" w:cs="Arial"/>
          <w:noProof/>
          <w:lang w:eastAsia="es-AR"/>
        </w:rPr>
        <w:drawing>
          <wp:inline distT="0" distB="0" distL="0" distR="0" wp14:anchorId="78D1BAEB" wp14:editId="20FCAF20">
            <wp:extent cx="3498215" cy="2275205"/>
            <wp:effectExtent l="0" t="0" r="698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98215" cy="2275205"/>
                    </a:xfrm>
                    <a:prstGeom prst="rect">
                      <a:avLst/>
                    </a:prstGeom>
                    <a:noFill/>
                    <a:ln>
                      <a:noFill/>
                    </a:ln>
                  </pic:spPr>
                </pic:pic>
              </a:graphicData>
            </a:graphic>
          </wp:inline>
        </w:drawing>
      </w:r>
    </w:p>
    <w:p w:rsidR="00544FAD" w:rsidRPr="008A2DFC" w:rsidRDefault="00544FAD" w:rsidP="004A1313">
      <w:pPr>
        <w:pStyle w:val="Descripcin"/>
        <w:jc w:val="center"/>
      </w:pPr>
      <w:bookmarkStart w:id="114" w:name="_Toc21723267"/>
      <w:bookmarkStart w:id="115" w:name="_Toc21723347"/>
      <w:r w:rsidRPr="008A2DFC">
        <w:t xml:space="preserve">Figura </w:t>
      </w:r>
      <w:r w:rsidR="004A1313" w:rsidRPr="008A2DFC">
        <w:t>36</w:t>
      </w:r>
      <w:r w:rsidRPr="008A2DFC">
        <w:t xml:space="preserve">. Triangulo de entrada </w:t>
      </w:r>
      <w:proofErr w:type="spellStart"/>
      <w:r w:rsidRPr="008A2DFC">
        <w:t>turbomáquina</w:t>
      </w:r>
      <w:bookmarkEnd w:id="114"/>
      <w:bookmarkEnd w:id="115"/>
      <w:proofErr w:type="spellEnd"/>
    </w:p>
    <w:p w:rsidR="00544FAD" w:rsidRPr="008A2DFC" w:rsidRDefault="00544FAD" w:rsidP="00544FAD">
      <w:pPr>
        <w:rPr>
          <w:rFonts w:ascii="Arial" w:hAnsi="Arial" w:cs="Arial"/>
        </w:rPr>
      </w:pPr>
      <w:r w:rsidRPr="008A2DFC">
        <w:rPr>
          <w:rFonts w:ascii="Arial" w:hAnsi="Arial" w:cs="Arial"/>
        </w:rPr>
        <w:lastRenderedPageBreak/>
        <w:t xml:space="preserve">Sobre este triángulo de entrada, se definen dos ángulos, α1 y </w:t>
      </w:r>
      <w:proofErr w:type="gramStart"/>
      <w:r w:rsidRPr="008A2DFC">
        <w:rPr>
          <w:rFonts w:ascii="Arial" w:hAnsi="Arial" w:cs="Arial"/>
        </w:rPr>
        <w:t>β1 .</w:t>
      </w:r>
      <w:proofErr w:type="gramEnd"/>
      <w:r w:rsidRPr="008A2DFC">
        <w:rPr>
          <w:rFonts w:ascii="Arial" w:hAnsi="Arial" w:cs="Arial"/>
        </w:rPr>
        <w:t xml:space="preserve"> El ángulo α1 corresponde al formado entre los vectores  </w:t>
      </w:r>
      <m:oMath>
        <m:acc>
          <m:accPr>
            <m:chr m:val="⃗"/>
            <m:ctrlPr>
              <w:rPr>
                <w:rFonts w:ascii="Cambria Math" w:hAnsi="Cambria Math" w:cs="Arial"/>
              </w:rPr>
            </m:ctrlPr>
          </m:accPr>
          <m:e>
            <m:sSub>
              <m:sSubPr>
                <m:ctrlPr>
                  <w:rPr>
                    <w:rFonts w:ascii="Cambria Math" w:hAnsi="Cambria Math" w:cs="Arial"/>
                  </w:rPr>
                </m:ctrlPr>
              </m:sSubPr>
              <m:e>
                <m:r>
                  <w:rPr>
                    <w:rFonts w:ascii="Cambria Math" w:hAnsi="Cambria Math" w:cs="Arial"/>
                  </w:rPr>
                  <m:t>c</m:t>
                </m:r>
              </m:e>
              <m:sub>
                <m:r>
                  <m:rPr>
                    <m:sty m:val="p"/>
                  </m:rPr>
                  <w:rPr>
                    <w:rFonts w:ascii="Cambria Math" w:hAnsi="Cambria Math" w:cs="Arial"/>
                  </w:rPr>
                  <m:t>1</m:t>
                </m:r>
              </m:sub>
            </m:sSub>
          </m:e>
        </m:acc>
      </m:oMath>
      <w:r w:rsidRPr="008A2DFC">
        <w:rPr>
          <w:rFonts w:ascii="Arial" w:hAnsi="Arial" w:cs="Arial"/>
        </w:rPr>
        <w:t xml:space="preserve"> y </w:t>
      </w:r>
      <m:oMath>
        <m:acc>
          <m:accPr>
            <m:chr m:val="⃗"/>
            <m:ctrlPr>
              <w:rPr>
                <w:rFonts w:ascii="Cambria Math" w:hAnsi="Cambria Math" w:cs="Arial"/>
              </w:rPr>
            </m:ctrlPr>
          </m:accPr>
          <m:e>
            <m:sSub>
              <m:sSubPr>
                <m:ctrlPr>
                  <w:rPr>
                    <w:rFonts w:ascii="Cambria Math" w:hAnsi="Cambria Math" w:cs="Arial"/>
                  </w:rPr>
                </m:ctrlPr>
              </m:sSubPr>
              <m:e>
                <m:r>
                  <w:rPr>
                    <w:rFonts w:ascii="Cambria Math" w:hAnsi="Cambria Math" w:cs="Arial"/>
                  </w:rPr>
                  <m:t>u</m:t>
                </m:r>
              </m:e>
              <m:sub>
                <m:r>
                  <m:rPr>
                    <m:sty m:val="p"/>
                  </m:rPr>
                  <w:rPr>
                    <w:rFonts w:ascii="Cambria Math" w:hAnsi="Cambria Math" w:cs="Arial"/>
                  </w:rPr>
                  <m:t>1</m:t>
                </m:r>
              </m:sub>
            </m:sSub>
          </m:e>
        </m:acc>
      </m:oMath>
      <w:r w:rsidRPr="008A2DFC">
        <w:rPr>
          <w:rFonts w:ascii="Arial" w:hAnsi="Arial" w:cs="Arial"/>
        </w:rPr>
        <w:t xml:space="preserve"> , mientras que el ángulo β1 es el que forman los vectores </w:t>
      </w:r>
      <m:oMath>
        <m:acc>
          <m:accPr>
            <m:chr m:val="⃗"/>
            <m:ctrlPr>
              <w:rPr>
                <w:rFonts w:ascii="Cambria Math" w:hAnsi="Cambria Math" w:cs="Arial"/>
              </w:rPr>
            </m:ctrlPr>
          </m:accPr>
          <m:e>
            <m:sSub>
              <m:sSubPr>
                <m:ctrlPr>
                  <w:rPr>
                    <w:rFonts w:ascii="Cambria Math" w:hAnsi="Cambria Math" w:cs="Arial"/>
                  </w:rPr>
                </m:ctrlPr>
              </m:sSubPr>
              <m:e>
                <m:r>
                  <w:rPr>
                    <w:rFonts w:ascii="Cambria Math" w:hAnsi="Cambria Math" w:cs="Arial"/>
                  </w:rPr>
                  <m:t>u</m:t>
                </m:r>
              </m:e>
              <m:sub>
                <m:r>
                  <m:rPr>
                    <m:sty m:val="p"/>
                  </m:rPr>
                  <w:rPr>
                    <w:rFonts w:ascii="Cambria Math" w:hAnsi="Cambria Math" w:cs="Arial"/>
                  </w:rPr>
                  <m:t>1</m:t>
                </m:r>
              </m:sub>
            </m:sSub>
          </m:e>
        </m:acc>
      </m:oMath>
      <w:r w:rsidRPr="008A2DFC">
        <w:rPr>
          <w:rFonts w:ascii="Arial" w:hAnsi="Arial" w:cs="Arial"/>
        </w:rPr>
        <w:t xml:space="preserve"> y –</w:t>
      </w:r>
      <m:oMath>
        <m:acc>
          <m:accPr>
            <m:chr m:val="⃗"/>
            <m:ctrlPr>
              <w:rPr>
                <w:rFonts w:ascii="Cambria Math" w:hAnsi="Cambria Math" w:cs="Arial"/>
              </w:rPr>
            </m:ctrlPr>
          </m:accPr>
          <m:e>
            <m:sSub>
              <m:sSubPr>
                <m:ctrlPr>
                  <w:rPr>
                    <w:rFonts w:ascii="Cambria Math" w:hAnsi="Cambria Math" w:cs="Arial"/>
                  </w:rPr>
                </m:ctrlPr>
              </m:sSubPr>
              <m:e>
                <m:r>
                  <w:rPr>
                    <w:rFonts w:ascii="Cambria Math" w:hAnsi="Cambria Math" w:cs="Arial"/>
                  </w:rPr>
                  <m:t>w</m:t>
                </m:r>
              </m:e>
              <m:sub>
                <m:r>
                  <m:rPr>
                    <m:sty m:val="p"/>
                  </m:rPr>
                  <w:rPr>
                    <w:rFonts w:ascii="Cambria Math" w:hAnsi="Cambria Math" w:cs="Arial"/>
                  </w:rPr>
                  <m:t>1</m:t>
                </m:r>
              </m:sub>
            </m:sSub>
          </m:e>
        </m:acc>
      </m:oMath>
      <w:r w:rsidRPr="008A2DFC">
        <w:rPr>
          <w:rFonts w:ascii="Arial" w:hAnsi="Arial" w:cs="Arial"/>
        </w:rPr>
        <w:t>.</w:t>
      </w:r>
    </w:p>
    <w:p w:rsidR="00544FAD" w:rsidRPr="008A2DFC" w:rsidRDefault="00544FAD" w:rsidP="00544FAD">
      <w:pPr>
        <w:rPr>
          <w:rFonts w:ascii="Arial" w:hAnsi="Arial" w:cs="Arial"/>
        </w:rPr>
      </w:pPr>
      <w:r w:rsidRPr="008A2DFC">
        <w:rPr>
          <w:rFonts w:ascii="Arial" w:hAnsi="Arial" w:cs="Arial"/>
        </w:rPr>
        <w:t xml:space="preserve">En el punto de salida del rodete también puede plantearse las ecuaciones anteriores y obtener el triángulo de velocidades de Salida. Además, puede establecerse una proporcionalidad entre los módulos de </w:t>
      </w:r>
      <m:oMath>
        <m:acc>
          <m:accPr>
            <m:chr m:val="⃗"/>
            <m:ctrlPr>
              <w:rPr>
                <w:rFonts w:ascii="Cambria Math" w:hAnsi="Cambria Math" w:cs="Arial"/>
              </w:rPr>
            </m:ctrlPr>
          </m:accPr>
          <m:e>
            <m:sSub>
              <m:sSubPr>
                <m:ctrlPr>
                  <w:rPr>
                    <w:rFonts w:ascii="Cambria Math" w:hAnsi="Cambria Math" w:cs="Arial"/>
                  </w:rPr>
                </m:ctrlPr>
              </m:sSubPr>
              <m:e>
                <m:r>
                  <w:rPr>
                    <w:rFonts w:ascii="Cambria Math" w:hAnsi="Cambria Math" w:cs="Arial"/>
                  </w:rPr>
                  <m:t>u</m:t>
                </m:r>
              </m:e>
              <m:sub>
                <m:r>
                  <m:rPr>
                    <m:sty m:val="p"/>
                  </m:rPr>
                  <w:rPr>
                    <w:rFonts w:ascii="Cambria Math" w:hAnsi="Cambria Math" w:cs="Arial"/>
                  </w:rPr>
                  <m:t>1</m:t>
                </m:r>
              </m:sub>
            </m:sSub>
          </m:e>
        </m:acc>
      </m:oMath>
      <w:r w:rsidRPr="008A2DFC">
        <w:rPr>
          <w:rFonts w:ascii="Arial" w:hAnsi="Arial" w:cs="Arial"/>
        </w:rPr>
        <w:t xml:space="preserve"> y </w:t>
      </w:r>
      <m:oMath>
        <m:acc>
          <m:accPr>
            <m:chr m:val="⃗"/>
            <m:ctrlPr>
              <w:rPr>
                <w:rFonts w:ascii="Cambria Math" w:hAnsi="Cambria Math" w:cs="Arial"/>
              </w:rPr>
            </m:ctrlPr>
          </m:accPr>
          <m:e>
            <m:sSub>
              <m:sSubPr>
                <m:ctrlPr>
                  <w:rPr>
                    <w:rFonts w:ascii="Cambria Math" w:hAnsi="Cambria Math" w:cs="Arial"/>
                  </w:rPr>
                </m:ctrlPr>
              </m:sSubPr>
              <m:e>
                <m:r>
                  <w:rPr>
                    <w:rFonts w:ascii="Cambria Math" w:hAnsi="Cambria Math" w:cs="Arial"/>
                  </w:rPr>
                  <m:t>u</m:t>
                </m:r>
              </m:e>
              <m:sub>
                <m:r>
                  <m:rPr>
                    <m:sty m:val="p"/>
                  </m:rPr>
                  <w:rPr>
                    <w:rFonts w:ascii="Cambria Math" w:hAnsi="Cambria Math" w:cs="Arial"/>
                  </w:rPr>
                  <m:t>2</m:t>
                </m:r>
              </m:sub>
            </m:sSub>
          </m:e>
        </m:acc>
      </m:oMath>
      <w:r w:rsidRPr="008A2DFC">
        <w:rPr>
          <w:rFonts w:ascii="Arial" w:hAnsi="Arial" w:cs="Arial"/>
        </w:rPr>
        <w:t xml:space="preserve"> y la posición radial de las secciones 1 y 2, o los diámetros:</w:t>
      </w:r>
    </w:p>
    <w:p w:rsidR="00544FAD" w:rsidRPr="008A2DFC" w:rsidRDefault="00D81C7B" w:rsidP="00544FAD">
      <w:pPr>
        <w:rPr>
          <w:rFonts w:ascii="Arial" w:hAnsi="Arial" w:cs="Arial"/>
        </w:rPr>
      </w:pPr>
      <m:oMathPara>
        <m:oMathParaPr>
          <m:jc m:val="left"/>
        </m:oMathParaPr>
        <m:oMath>
          <m:f>
            <m:fPr>
              <m:ctrlPr>
                <w:rPr>
                  <w:rFonts w:ascii="Cambria Math" w:hAnsi="Cambria Math" w:cs="Arial"/>
                </w:rPr>
              </m:ctrlPr>
            </m:fPr>
            <m:num>
              <m:sSub>
                <m:sSubPr>
                  <m:ctrlPr>
                    <w:rPr>
                      <w:rFonts w:ascii="Cambria Math" w:hAnsi="Cambria Math" w:cs="Arial"/>
                    </w:rPr>
                  </m:ctrlPr>
                </m:sSubPr>
                <m:e>
                  <m:r>
                    <w:rPr>
                      <w:rFonts w:ascii="Cambria Math" w:hAnsi="Cambria Math" w:cs="Arial"/>
                    </w:rPr>
                    <m:t>u</m:t>
                  </m:r>
                </m:e>
                <m:sub>
                  <m:r>
                    <m:rPr>
                      <m:sty m:val="p"/>
                    </m:rPr>
                    <w:rPr>
                      <w:rFonts w:ascii="Cambria Math" w:hAnsi="Cambria Math" w:cs="Arial"/>
                    </w:rPr>
                    <m:t>1</m:t>
                  </m:r>
                </m:sub>
              </m:sSub>
            </m:num>
            <m:den>
              <m:sSub>
                <m:sSubPr>
                  <m:ctrlPr>
                    <w:rPr>
                      <w:rFonts w:ascii="Cambria Math" w:hAnsi="Cambria Math" w:cs="Arial"/>
                    </w:rPr>
                  </m:ctrlPr>
                </m:sSubPr>
                <m:e>
                  <m:r>
                    <w:rPr>
                      <w:rFonts w:ascii="Cambria Math" w:hAnsi="Cambria Math" w:cs="Arial"/>
                    </w:rPr>
                    <m:t>u</m:t>
                  </m:r>
                </m:e>
                <m:sub>
                  <m:r>
                    <m:rPr>
                      <m:sty m:val="p"/>
                    </m:rPr>
                    <w:rPr>
                      <w:rFonts w:ascii="Cambria Math" w:hAnsi="Cambria Math" w:cs="Arial"/>
                    </w:rPr>
                    <m:t>2</m:t>
                  </m:r>
                </m:sub>
              </m:sSub>
            </m:den>
          </m:f>
          <m:r>
            <m:rPr>
              <m:sty m:val="p"/>
            </m:rPr>
            <w:rPr>
              <w:rFonts w:ascii="Cambria Math" w:hAnsi="Cambria Math" w:cs="Arial"/>
            </w:rPr>
            <m:t>=</m:t>
          </m:r>
          <m:f>
            <m:fPr>
              <m:ctrlPr>
                <w:rPr>
                  <w:rFonts w:ascii="Cambria Math" w:hAnsi="Cambria Math" w:cs="Arial"/>
                </w:rPr>
              </m:ctrlPr>
            </m:fPr>
            <m:num>
              <m:sSub>
                <m:sSubPr>
                  <m:ctrlPr>
                    <w:rPr>
                      <w:rFonts w:ascii="Cambria Math" w:hAnsi="Cambria Math" w:cs="Arial"/>
                    </w:rPr>
                  </m:ctrlPr>
                </m:sSubPr>
                <m:e>
                  <m:r>
                    <w:rPr>
                      <w:rFonts w:ascii="Cambria Math" w:hAnsi="Cambria Math" w:cs="Arial"/>
                    </w:rPr>
                    <m:t>r</m:t>
                  </m:r>
                </m:e>
                <m:sub>
                  <m:r>
                    <m:rPr>
                      <m:sty m:val="p"/>
                    </m:rPr>
                    <w:rPr>
                      <w:rFonts w:ascii="Cambria Math" w:hAnsi="Cambria Math" w:cs="Arial"/>
                    </w:rPr>
                    <m:t>1</m:t>
                  </m:r>
                </m:sub>
              </m:sSub>
            </m:num>
            <m:den>
              <m:sSub>
                <m:sSubPr>
                  <m:ctrlPr>
                    <w:rPr>
                      <w:rFonts w:ascii="Cambria Math" w:hAnsi="Cambria Math" w:cs="Arial"/>
                    </w:rPr>
                  </m:ctrlPr>
                </m:sSubPr>
                <m:e>
                  <m:r>
                    <w:rPr>
                      <w:rFonts w:ascii="Cambria Math" w:hAnsi="Cambria Math" w:cs="Arial"/>
                    </w:rPr>
                    <m:t>r</m:t>
                  </m:r>
                </m:e>
                <m:sub>
                  <m:r>
                    <m:rPr>
                      <m:sty m:val="p"/>
                    </m:rPr>
                    <w:rPr>
                      <w:rFonts w:ascii="Cambria Math" w:hAnsi="Cambria Math" w:cs="Arial"/>
                    </w:rPr>
                    <m:t>2</m:t>
                  </m:r>
                </m:sub>
              </m:sSub>
            </m:den>
          </m:f>
          <m:r>
            <m:rPr>
              <m:sty m:val="p"/>
            </m:rPr>
            <w:rPr>
              <w:rFonts w:ascii="Cambria Math" w:hAnsi="Cambria Math" w:cs="Arial"/>
            </w:rPr>
            <m:t>=</m:t>
          </m:r>
          <m:f>
            <m:fPr>
              <m:ctrlPr>
                <w:rPr>
                  <w:rFonts w:ascii="Cambria Math" w:hAnsi="Cambria Math" w:cs="Arial"/>
                </w:rPr>
              </m:ctrlPr>
            </m:fPr>
            <m:num>
              <m:sSub>
                <m:sSubPr>
                  <m:ctrlPr>
                    <w:rPr>
                      <w:rFonts w:ascii="Cambria Math" w:hAnsi="Cambria Math" w:cs="Arial"/>
                    </w:rPr>
                  </m:ctrlPr>
                </m:sSubPr>
                <m:e>
                  <m:r>
                    <w:rPr>
                      <w:rFonts w:ascii="Cambria Math" w:hAnsi="Cambria Math" w:cs="Arial"/>
                    </w:rPr>
                    <m:t>D</m:t>
                  </m:r>
                </m:e>
                <m:sub>
                  <m:r>
                    <m:rPr>
                      <m:sty m:val="p"/>
                    </m:rPr>
                    <w:rPr>
                      <w:rFonts w:ascii="Cambria Math" w:hAnsi="Cambria Math" w:cs="Arial"/>
                    </w:rPr>
                    <m:t>1</m:t>
                  </m:r>
                </m:sub>
              </m:sSub>
            </m:num>
            <m:den>
              <m:sSub>
                <m:sSubPr>
                  <m:ctrlPr>
                    <w:rPr>
                      <w:rFonts w:ascii="Cambria Math" w:hAnsi="Cambria Math" w:cs="Arial"/>
                    </w:rPr>
                  </m:ctrlPr>
                </m:sSubPr>
                <m:e>
                  <m:r>
                    <w:rPr>
                      <w:rFonts w:ascii="Cambria Math" w:hAnsi="Cambria Math" w:cs="Arial"/>
                    </w:rPr>
                    <m:t>D</m:t>
                  </m:r>
                </m:e>
                <m:sub>
                  <m:r>
                    <m:rPr>
                      <m:sty m:val="p"/>
                    </m:rPr>
                    <w:rPr>
                      <w:rFonts w:ascii="Cambria Math" w:hAnsi="Cambria Math" w:cs="Arial"/>
                    </w:rPr>
                    <m:t>2</m:t>
                  </m:r>
                </m:sub>
              </m:sSub>
            </m:den>
          </m:f>
        </m:oMath>
      </m:oMathPara>
    </w:p>
    <w:p w:rsidR="00544FAD" w:rsidRPr="008A2DFC" w:rsidRDefault="00544FAD" w:rsidP="00544FAD">
      <w:pPr>
        <w:rPr>
          <w:rFonts w:ascii="Arial" w:hAnsi="Arial" w:cs="Arial"/>
        </w:rPr>
      </w:pPr>
      <w:r w:rsidRPr="008A2DFC">
        <w:rPr>
          <w:rFonts w:ascii="Arial" w:hAnsi="Arial" w:cs="Arial"/>
        </w:rPr>
        <w:t xml:space="preserve">Debido a que la dirección de w2 viene fijada por el ángulo de salida del álabe en el rodete, fija el vector  </w:t>
      </w:r>
      <m:oMath>
        <m:acc>
          <m:accPr>
            <m:chr m:val="⃗"/>
            <m:ctrlPr>
              <w:rPr>
                <w:rFonts w:ascii="Cambria Math" w:hAnsi="Cambria Math" w:cs="Arial"/>
              </w:rPr>
            </m:ctrlPr>
          </m:accPr>
          <m:e>
            <m:sSub>
              <m:sSubPr>
                <m:ctrlPr>
                  <w:rPr>
                    <w:rFonts w:ascii="Cambria Math" w:hAnsi="Cambria Math" w:cs="Arial"/>
                  </w:rPr>
                </m:ctrlPr>
              </m:sSubPr>
              <m:e>
                <m:r>
                  <w:rPr>
                    <w:rFonts w:ascii="Cambria Math" w:hAnsi="Cambria Math" w:cs="Arial"/>
                  </w:rPr>
                  <m:t>c</m:t>
                </m:r>
              </m:e>
              <m:sub>
                <m:r>
                  <m:rPr>
                    <m:sty m:val="p"/>
                  </m:rPr>
                  <w:rPr>
                    <w:rFonts w:ascii="Cambria Math" w:hAnsi="Cambria Math" w:cs="Arial"/>
                  </w:rPr>
                  <m:t>2</m:t>
                </m:r>
              </m:sub>
            </m:sSub>
          </m:e>
        </m:acc>
      </m:oMath>
      <w:r w:rsidRPr="008A2DFC">
        <w:rPr>
          <w:rFonts w:ascii="Arial" w:hAnsi="Arial" w:cs="Arial"/>
        </w:rPr>
        <w:t xml:space="preserve"> de velocidad absoluta del fluido a la salida del rodete para cerrar el triángulo de acuerdo . Sobre el t</w:t>
      </w:r>
      <w:proofErr w:type="spellStart"/>
      <w:r w:rsidRPr="008A2DFC">
        <w:rPr>
          <w:rFonts w:ascii="Arial" w:hAnsi="Arial" w:cs="Arial"/>
        </w:rPr>
        <w:t>riángulo</w:t>
      </w:r>
      <w:proofErr w:type="spellEnd"/>
      <w:r w:rsidRPr="008A2DFC">
        <w:rPr>
          <w:rFonts w:ascii="Arial" w:hAnsi="Arial" w:cs="Arial"/>
        </w:rPr>
        <w:t xml:space="preserve"> de salida se definen también dos ángulos, α2 y </w:t>
      </w:r>
      <w:proofErr w:type="gramStart"/>
      <w:r w:rsidRPr="008A2DFC">
        <w:rPr>
          <w:rFonts w:ascii="Arial" w:hAnsi="Arial" w:cs="Arial"/>
        </w:rPr>
        <w:t>β2 ,</w:t>
      </w:r>
      <w:proofErr w:type="gramEnd"/>
      <w:r w:rsidRPr="008A2DFC">
        <w:rPr>
          <w:rFonts w:ascii="Arial" w:hAnsi="Arial" w:cs="Arial"/>
        </w:rPr>
        <w:t xml:space="preserve"> de forma similar a como se hizo en el punto anterior con el triángulo de entrada. </w:t>
      </w:r>
    </w:p>
    <w:p w:rsidR="00544FAD" w:rsidRPr="008A2DFC" w:rsidRDefault="00544FAD" w:rsidP="00544FAD">
      <w:pPr>
        <w:jc w:val="center"/>
        <w:rPr>
          <w:rFonts w:ascii="Arial" w:hAnsi="Arial" w:cs="Arial"/>
        </w:rPr>
      </w:pPr>
      <w:r w:rsidRPr="008A2DFC">
        <w:rPr>
          <w:rFonts w:ascii="Arial" w:hAnsi="Arial" w:cs="Arial"/>
          <w:noProof/>
          <w:lang w:eastAsia="es-AR"/>
        </w:rPr>
        <w:drawing>
          <wp:inline distT="0" distB="0" distL="0" distR="0" wp14:anchorId="18D72BE1" wp14:editId="11BB14A2">
            <wp:extent cx="4008755" cy="1860550"/>
            <wp:effectExtent l="0" t="0" r="0" b="635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08755" cy="1860550"/>
                    </a:xfrm>
                    <a:prstGeom prst="rect">
                      <a:avLst/>
                    </a:prstGeom>
                    <a:noFill/>
                    <a:ln>
                      <a:noFill/>
                    </a:ln>
                  </pic:spPr>
                </pic:pic>
              </a:graphicData>
            </a:graphic>
          </wp:inline>
        </w:drawing>
      </w:r>
    </w:p>
    <w:p w:rsidR="00544FAD" w:rsidRPr="008A2DFC" w:rsidRDefault="00544FAD" w:rsidP="004A1313">
      <w:pPr>
        <w:pStyle w:val="Descripcin"/>
        <w:jc w:val="center"/>
      </w:pPr>
      <w:bookmarkStart w:id="116" w:name="_Toc21723268"/>
      <w:bookmarkStart w:id="117" w:name="_Toc21723348"/>
      <w:r w:rsidRPr="008A2DFC">
        <w:t xml:space="preserve">Figura </w:t>
      </w:r>
      <w:r w:rsidR="004A1313" w:rsidRPr="008A2DFC">
        <w:t>37</w:t>
      </w:r>
      <w:r w:rsidRPr="008A2DFC">
        <w:t xml:space="preserve">. Triangulo de salida </w:t>
      </w:r>
      <w:proofErr w:type="spellStart"/>
      <w:r w:rsidRPr="008A2DFC">
        <w:t>turbomáquina</w:t>
      </w:r>
      <w:proofErr w:type="spellEnd"/>
      <w:r w:rsidRPr="008A2DFC">
        <w:t>.</w:t>
      </w:r>
      <w:bookmarkEnd w:id="116"/>
      <w:bookmarkEnd w:id="117"/>
    </w:p>
    <w:p w:rsidR="00544FAD" w:rsidRPr="008A2DFC" w:rsidRDefault="00544FAD" w:rsidP="004778C8">
      <w:pPr>
        <w:pStyle w:val="Ttulo2"/>
        <w:numPr>
          <w:ilvl w:val="1"/>
          <w:numId w:val="1"/>
        </w:numPr>
        <w:spacing w:before="0" w:beforeAutospacing="0"/>
        <w:rPr>
          <w:rFonts w:cs="Arial"/>
          <w:szCs w:val="22"/>
        </w:rPr>
      </w:pPr>
      <w:bookmarkStart w:id="118" w:name="_Toc21723308"/>
      <w:r w:rsidRPr="008A2DFC">
        <w:rPr>
          <w:rFonts w:cs="Arial"/>
          <w:szCs w:val="22"/>
        </w:rPr>
        <w:t>Ecuación de Euler</w:t>
      </w:r>
      <w:bookmarkEnd w:id="118"/>
    </w:p>
    <w:p w:rsidR="00544FAD" w:rsidRPr="008A2DFC" w:rsidRDefault="00544FAD" w:rsidP="00544FAD">
      <w:pPr>
        <w:rPr>
          <w:rFonts w:ascii="Arial" w:hAnsi="Arial" w:cs="Arial"/>
        </w:rPr>
      </w:pPr>
      <w:r w:rsidRPr="008A2DFC">
        <w:rPr>
          <w:rFonts w:ascii="Arial" w:hAnsi="Arial" w:cs="Arial"/>
        </w:rPr>
        <w:t xml:space="preserve">En las </w:t>
      </w:r>
      <w:proofErr w:type="spellStart"/>
      <w:r w:rsidRPr="008A2DFC">
        <w:rPr>
          <w:rFonts w:ascii="Arial" w:hAnsi="Arial" w:cs="Arial"/>
        </w:rPr>
        <w:t>turbomáquinas</w:t>
      </w:r>
      <w:proofErr w:type="spellEnd"/>
      <w:r w:rsidRPr="008A2DFC">
        <w:rPr>
          <w:rFonts w:ascii="Arial" w:hAnsi="Arial" w:cs="Arial"/>
        </w:rPr>
        <w:t xml:space="preserve"> hidráulicas, el intercambio de energía (mecánica- hidráulica) tiene lugar en el rodete, se realiza por la acción entre las paredes del alabe y el fluido.</w:t>
      </w:r>
      <w:r w:rsidR="004778C8" w:rsidRPr="008A2DFC">
        <w:rPr>
          <w:rFonts w:ascii="Arial" w:hAnsi="Arial" w:cs="Arial"/>
        </w:rPr>
        <w:t xml:space="preserve"> </w:t>
      </w:r>
      <w:proofErr w:type="gramStart"/>
      <w:r w:rsidRPr="008A2DFC">
        <w:rPr>
          <w:rFonts w:ascii="Arial" w:hAnsi="Arial" w:cs="Arial"/>
        </w:rPr>
        <w:t>Este  intercambio</w:t>
      </w:r>
      <w:proofErr w:type="gramEnd"/>
      <w:r w:rsidRPr="008A2DFC">
        <w:rPr>
          <w:rFonts w:ascii="Arial" w:hAnsi="Arial" w:cs="Arial"/>
        </w:rPr>
        <w:t xml:space="preserve"> está determinado por la Ecuación de Euler. </w:t>
      </w:r>
    </w:p>
    <w:p w:rsidR="00544FAD" w:rsidRPr="008A2DFC" w:rsidRDefault="00544FAD" w:rsidP="00544FAD">
      <w:pPr>
        <w:rPr>
          <w:rFonts w:ascii="Arial" w:hAnsi="Arial" w:cs="Arial"/>
        </w:rPr>
      </w:pPr>
      <w:r w:rsidRPr="008A2DFC">
        <w:rPr>
          <w:rFonts w:ascii="Arial" w:hAnsi="Arial" w:cs="Arial"/>
        </w:rPr>
        <w:t xml:space="preserve">Leonard Euler estudio el funcionamiento de las </w:t>
      </w:r>
      <w:proofErr w:type="spellStart"/>
      <w:r w:rsidRPr="008A2DFC">
        <w:rPr>
          <w:rFonts w:ascii="Arial" w:hAnsi="Arial" w:cs="Arial"/>
        </w:rPr>
        <w:t>turbomaquinas</w:t>
      </w:r>
      <w:proofErr w:type="spellEnd"/>
      <w:r w:rsidRPr="008A2DFC">
        <w:rPr>
          <w:rFonts w:ascii="Arial" w:hAnsi="Arial" w:cs="Arial"/>
        </w:rPr>
        <w:t xml:space="preserve"> considerando las siguientes hipótesis:</w:t>
      </w:r>
    </w:p>
    <w:p w:rsidR="00544FAD" w:rsidRPr="008A2DFC" w:rsidRDefault="00544FAD" w:rsidP="00544FAD">
      <w:pPr>
        <w:pStyle w:val="Prrafodelista"/>
        <w:numPr>
          <w:ilvl w:val="0"/>
          <w:numId w:val="10"/>
        </w:numPr>
        <w:spacing w:after="160" w:line="259" w:lineRule="auto"/>
        <w:rPr>
          <w:rFonts w:ascii="Arial" w:hAnsi="Arial" w:cs="Arial"/>
        </w:rPr>
      </w:pPr>
      <w:r w:rsidRPr="008A2DFC">
        <w:rPr>
          <w:rFonts w:ascii="Arial" w:hAnsi="Arial" w:cs="Arial"/>
        </w:rPr>
        <w:t>Régimen Permanente</w:t>
      </w:r>
    </w:p>
    <w:p w:rsidR="00544FAD" w:rsidRPr="008A2DFC" w:rsidRDefault="00544FAD" w:rsidP="00544FAD">
      <w:pPr>
        <w:pStyle w:val="Prrafodelista"/>
        <w:numPr>
          <w:ilvl w:val="0"/>
          <w:numId w:val="10"/>
        </w:numPr>
        <w:spacing w:after="160" w:line="259" w:lineRule="auto"/>
        <w:rPr>
          <w:rFonts w:ascii="Arial" w:hAnsi="Arial" w:cs="Arial"/>
        </w:rPr>
      </w:pPr>
      <w:r w:rsidRPr="008A2DFC">
        <w:rPr>
          <w:rFonts w:ascii="Arial" w:hAnsi="Arial" w:cs="Arial"/>
        </w:rPr>
        <w:t>Flujo Ideal</w:t>
      </w:r>
    </w:p>
    <w:p w:rsidR="00544FAD" w:rsidRPr="008A2DFC" w:rsidRDefault="00544FAD" w:rsidP="00544FAD">
      <w:pPr>
        <w:pStyle w:val="Prrafodelista"/>
        <w:numPr>
          <w:ilvl w:val="0"/>
          <w:numId w:val="10"/>
        </w:numPr>
        <w:spacing w:after="160" w:line="259" w:lineRule="auto"/>
        <w:rPr>
          <w:rFonts w:ascii="Arial" w:hAnsi="Arial" w:cs="Arial"/>
        </w:rPr>
      </w:pPr>
      <w:r w:rsidRPr="008A2DFC">
        <w:rPr>
          <w:rFonts w:ascii="Arial" w:hAnsi="Arial" w:cs="Arial"/>
        </w:rPr>
        <w:t xml:space="preserve">Flujo </w:t>
      </w:r>
      <w:proofErr w:type="spellStart"/>
      <w:r w:rsidRPr="008A2DFC">
        <w:rPr>
          <w:rFonts w:ascii="Arial" w:hAnsi="Arial" w:cs="Arial"/>
        </w:rPr>
        <w:t>irrotacional</w:t>
      </w:r>
      <w:proofErr w:type="spellEnd"/>
    </w:p>
    <w:p w:rsidR="00544FAD" w:rsidRPr="008A2DFC" w:rsidRDefault="00544FAD" w:rsidP="00544FAD">
      <w:pPr>
        <w:pStyle w:val="Prrafodelista"/>
        <w:numPr>
          <w:ilvl w:val="0"/>
          <w:numId w:val="10"/>
        </w:numPr>
        <w:spacing w:after="160" w:line="259" w:lineRule="auto"/>
        <w:rPr>
          <w:rFonts w:ascii="Arial" w:hAnsi="Arial" w:cs="Arial"/>
        </w:rPr>
      </w:pPr>
      <w:r w:rsidRPr="008A2DFC">
        <w:rPr>
          <w:rFonts w:ascii="Arial" w:hAnsi="Arial" w:cs="Arial"/>
        </w:rPr>
        <w:t xml:space="preserve">Flujo unidimensional </w:t>
      </w:r>
    </w:p>
    <w:p w:rsidR="00544FAD" w:rsidRPr="008A2DFC" w:rsidRDefault="00544FAD" w:rsidP="00544FAD">
      <w:pPr>
        <w:pStyle w:val="Prrafodelista"/>
        <w:numPr>
          <w:ilvl w:val="0"/>
          <w:numId w:val="10"/>
        </w:numPr>
        <w:spacing w:after="160" w:line="259" w:lineRule="auto"/>
        <w:rPr>
          <w:rFonts w:ascii="Arial" w:hAnsi="Arial" w:cs="Arial"/>
        </w:rPr>
      </w:pPr>
      <w:r w:rsidRPr="008A2DFC">
        <w:rPr>
          <w:rFonts w:ascii="Arial" w:hAnsi="Arial" w:cs="Arial"/>
        </w:rPr>
        <w:t>Rodete con infinito número de alabes. (el triángulo de velocidades de entrada es idéntico en cualquier punto de la sección de entrada, y el triángulo de velocidades de salida es idéntico en cualquier punto de la sección de salida)</w:t>
      </w:r>
    </w:p>
    <w:p w:rsidR="00544FAD" w:rsidRPr="008A2DFC" w:rsidRDefault="00544FAD" w:rsidP="00544FAD">
      <w:pPr>
        <w:pStyle w:val="Prrafodelista"/>
        <w:numPr>
          <w:ilvl w:val="0"/>
          <w:numId w:val="10"/>
        </w:numPr>
        <w:spacing w:after="160" w:line="259" w:lineRule="auto"/>
        <w:rPr>
          <w:rFonts w:ascii="Arial" w:hAnsi="Arial" w:cs="Arial"/>
        </w:rPr>
      </w:pPr>
      <w:r w:rsidRPr="008A2DFC">
        <w:rPr>
          <w:rFonts w:ascii="Arial" w:hAnsi="Arial" w:cs="Arial"/>
        </w:rPr>
        <w:t>el peso del fluido comprendido entre las secciones 1 y 2 es despreciable frente al resto de las fuerzas.</w:t>
      </w:r>
    </w:p>
    <w:p w:rsidR="00544FAD" w:rsidRPr="008A2DFC" w:rsidRDefault="00544FAD" w:rsidP="00544FAD">
      <w:pPr>
        <w:spacing w:after="160" w:line="259" w:lineRule="auto"/>
        <w:rPr>
          <w:rFonts w:ascii="Arial" w:hAnsi="Arial" w:cs="Arial"/>
        </w:rPr>
      </w:pPr>
    </w:p>
    <w:p w:rsidR="004A1313" w:rsidRPr="008A2DFC" w:rsidRDefault="004A1313" w:rsidP="00544FAD">
      <w:pPr>
        <w:spacing w:after="160" w:line="259" w:lineRule="auto"/>
        <w:rPr>
          <w:rFonts w:ascii="Arial" w:hAnsi="Arial" w:cs="Arial"/>
        </w:rPr>
      </w:pPr>
    </w:p>
    <w:p w:rsidR="004A1313" w:rsidRPr="008A2DFC" w:rsidRDefault="004A1313" w:rsidP="00544FAD">
      <w:pPr>
        <w:spacing w:after="160" w:line="259" w:lineRule="auto"/>
        <w:rPr>
          <w:rFonts w:ascii="Arial" w:hAnsi="Arial" w:cs="Arial"/>
        </w:rPr>
      </w:pPr>
    </w:p>
    <w:p w:rsidR="00544FAD" w:rsidRPr="008A2DFC" w:rsidRDefault="00544FAD" w:rsidP="00544FAD">
      <w:pPr>
        <w:spacing w:after="160" w:line="259" w:lineRule="auto"/>
        <w:rPr>
          <w:rFonts w:ascii="Arial" w:hAnsi="Arial" w:cs="Arial"/>
        </w:rPr>
      </w:pPr>
    </w:p>
    <w:p w:rsidR="00544FAD" w:rsidRPr="008A2DFC" w:rsidRDefault="00544FAD" w:rsidP="00544FAD">
      <w:pPr>
        <w:rPr>
          <w:rFonts w:ascii="Arial" w:hAnsi="Arial" w:cs="Arial"/>
        </w:rPr>
      </w:pPr>
      <w:r w:rsidRPr="008A2DFC">
        <w:rPr>
          <w:rFonts w:ascii="Arial" w:hAnsi="Arial" w:cs="Arial"/>
        </w:rPr>
        <w:t xml:space="preserve">La ecuación de Euler se deduce a partir de la segunda Ley de </w:t>
      </w:r>
      <w:proofErr w:type="spellStart"/>
      <w:r w:rsidRPr="008A2DFC">
        <w:rPr>
          <w:rFonts w:ascii="Arial" w:hAnsi="Arial" w:cs="Arial"/>
        </w:rPr>
        <w:t>Newton.En</w:t>
      </w:r>
      <w:proofErr w:type="spellEnd"/>
      <w:r w:rsidRPr="008A2DFC">
        <w:rPr>
          <w:rFonts w:ascii="Arial" w:hAnsi="Arial" w:cs="Arial"/>
        </w:rPr>
        <w:t xml:space="preserve"> el caso de </w:t>
      </w:r>
      <w:proofErr w:type="spellStart"/>
      <w:r w:rsidRPr="008A2DFC">
        <w:rPr>
          <w:rFonts w:ascii="Arial" w:hAnsi="Arial" w:cs="Arial"/>
        </w:rPr>
        <w:t>turbomáquinas</w:t>
      </w:r>
      <w:proofErr w:type="spellEnd"/>
      <w:r w:rsidRPr="008A2DFC">
        <w:rPr>
          <w:rFonts w:ascii="Arial" w:hAnsi="Arial" w:cs="Arial"/>
        </w:rPr>
        <w:t>, se puede escribir en unidades de altura de fluido como:</w:t>
      </w:r>
    </w:p>
    <w:p w:rsidR="00544FAD" w:rsidRPr="008A2DFC" w:rsidRDefault="00544FAD" w:rsidP="00544FAD">
      <w:pPr>
        <w:rPr>
          <w:rFonts w:ascii="Arial" w:hAnsi="Arial" w:cs="Arial"/>
        </w:rPr>
      </w:pPr>
      <m:oMathPara>
        <m:oMathParaPr>
          <m:jc m:val="left"/>
        </m:oMathParaPr>
        <m:oMath>
          <m:r>
            <w:rPr>
              <w:rFonts w:ascii="Cambria Math" w:hAnsi="Cambria Math" w:cs="Arial"/>
            </w:rPr>
            <m:t>H</m:t>
          </m:r>
          <m:r>
            <m:rPr>
              <m:sty m:val="p"/>
            </m:rPr>
            <w:rPr>
              <w:rFonts w:ascii="Cambria Math" w:hAnsi="Cambria Math" w:cs="Arial"/>
            </w:rPr>
            <m:t xml:space="preserve">= </m:t>
          </m:r>
          <m:f>
            <m:fPr>
              <m:ctrlPr>
                <w:rPr>
                  <w:rFonts w:ascii="Cambria Math" w:hAnsi="Cambria Math" w:cs="Arial"/>
                </w:rPr>
              </m:ctrlPr>
            </m:fPr>
            <m:num>
              <m:sSub>
                <m:sSubPr>
                  <m:ctrlPr>
                    <w:rPr>
                      <w:rFonts w:ascii="Cambria Math" w:hAnsi="Cambria Math" w:cs="Arial"/>
                    </w:rPr>
                  </m:ctrlPr>
                </m:sSubPr>
                <m:e>
                  <m:r>
                    <w:rPr>
                      <w:rFonts w:ascii="Cambria Math" w:hAnsi="Cambria Math" w:cs="Arial"/>
                    </w:rPr>
                    <m:t>c</m:t>
                  </m:r>
                </m:e>
                <m:sub>
                  <m:r>
                    <m:rPr>
                      <m:sty m:val="p"/>
                    </m:rPr>
                    <w:rPr>
                      <w:rFonts w:ascii="Cambria Math" w:hAnsi="Cambria Math" w:cs="Arial"/>
                    </w:rPr>
                    <m:t>1</m:t>
                  </m:r>
                </m:sub>
              </m:sSub>
              <m:r>
                <m:rPr>
                  <m:sty m:val="p"/>
                </m:rPr>
                <w:rPr>
                  <w:rFonts w:ascii="Cambria Math" w:hAnsi="Cambria Math" w:cs="Arial"/>
                </w:rPr>
                <m:t>.</m:t>
              </m:r>
              <m:sSub>
                <m:sSubPr>
                  <m:ctrlPr>
                    <w:rPr>
                      <w:rFonts w:ascii="Cambria Math" w:hAnsi="Cambria Math" w:cs="Arial"/>
                    </w:rPr>
                  </m:ctrlPr>
                </m:sSubPr>
                <m:e>
                  <m:r>
                    <w:rPr>
                      <w:rFonts w:ascii="Cambria Math" w:hAnsi="Cambria Math" w:cs="Arial"/>
                    </w:rPr>
                    <m:t>u</m:t>
                  </m:r>
                </m:e>
                <m:sub>
                  <m:r>
                    <m:rPr>
                      <m:sty m:val="p"/>
                    </m:rPr>
                    <w:rPr>
                      <w:rFonts w:ascii="Cambria Math" w:hAnsi="Cambria Math" w:cs="Arial"/>
                    </w:rPr>
                    <m:t>1</m:t>
                  </m:r>
                </m:sub>
              </m:sSub>
              <m:sSub>
                <m:sSubPr>
                  <m:ctrlPr>
                    <w:rPr>
                      <w:rFonts w:ascii="Cambria Math" w:hAnsi="Cambria Math" w:cs="Arial"/>
                    </w:rPr>
                  </m:ctrlPr>
                </m:sSubPr>
                <m:e>
                  <m:r>
                    <w:rPr>
                      <w:rFonts w:ascii="Cambria Math" w:hAnsi="Cambria Math" w:cs="Arial"/>
                    </w:rPr>
                    <m:t>cosα</m:t>
                  </m:r>
                </m:e>
                <m:sub>
                  <m:r>
                    <m:rPr>
                      <m:sty m:val="p"/>
                    </m:rPr>
                    <w:rPr>
                      <w:rFonts w:ascii="Cambria Math" w:hAnsi="Cambria Math" w:cs="Arial"/>
                    </w:rPr>
                    <m:t>1</m:t>
                  </m:r>
                </m:sub>
              </m:sSub>
              <m:r>
                <m:rPr>
                  <m:sty m:val="p"/>
                </m:rPr>
                <w:rPr>
                  <w:rFonts w:ascii="Cambria Math" w:hAnsi="Cambria Math" w:cs="Arial"/>
                </w:rPr>
                <m:t>-</m:t>
              </m:r>
              <m:sSub>
                <m:sSubPr>
                  <m:ctrlPr>
                    <w:rPr>
                      <w:rFonts w:ascii="Cambria Math" w:hAnsi="Cambria Math" w:cs="Arial"/>
                    </w:rPr>
                  </m:ctrlPr>
                </m:sSubPr>
                <m:e>
                  <m:r>
                    <w:rPr>
                      <w:rFonts w:ascii="Cambria Math" w:hAnsi="Cambria Math" w:cs="Arial"/>
                    </w:rPr>
                    <m:t>c</m:t>
                  </m:r>
                </m:e>
                <m:sub>
                  <m:r>
                    <m:rPr>
                      <m:sty m:val="p"/>
                    </m:rPr>
                    <w:rPr>
                      <w:rFonts w:ascii="Cambria Math" w:hAnsi="Cambria Math" w:cs="Arial"/>
                    </w:rPr>
                    <m:t>2</m:t>
                  </m:r>
                </m:sub>
              </m:sSub>
              <m:r>
                <m:rPr>
                  <m:sty m:val="p"/>
                </m:rPr>
                <w:rPr>
                  <w:rFonts w:ascii="Cambria Math" w:hAnsi="Cambria Math" w:cs="Arial"/>
                </w:rPr>
                <m:t>.</m:t>
              </m:r>
              <m:sSub>
                <m:sSubPr>
                  <m:ctrlPr>
                    <w:rPr>
                      <w:rFonts w:ascii="Cambria Math" w:hAnsi="Cambria Math" w:cs="Arial"/>
                    </w:rPr>
                  </m:ctrlPr>
                </m:sSubPr>
                <m:e>
                  <m:r>
                    <w:rPr>
                      <w:rFonts w:ascii="Cambria Math" w:hAnsi="Cambria Math" w:cs="Arial"/>
                    </w:rPr>
                    <m:t>u</m:t>
                  </m:r>
                </m:e>
                <m:sub>
                  <m:r>
                    <m:rPr>
                      <m:sty m:val="p"/>
                    </m:rPr>
                    <w:rPr>
                      <w:rFonts w:ascii="Cambria Math" w:hAnsi="Cambria Math" w:cs="Arial"/>
                    </w:rPr>
                    <m:t>2</m:t>
                  </m:r>
                </m:sub>
              </m:sSub>
              <m:sSub>
                <m:sSubPr>
                  <m:ctrlPr>
                    <w:rPr>
                      <w:rFonts w:ascii="Cambria Math" w:hAnsi="Cambria Math" w:cs="Arial"/>
                    </w:rPr>
                  </m:ctrlPr>
                </m:sSubPr>
                <m:e>
                  <m:r>
                    <w:rPr>
                      <w:rFonts w:ascii="Cambria Math" w:hAnsi="Cambria Math" w:cs="Arial"/>
                    </w:rPr>
                    <m:t>cosα</m:t>
                  </m:r>
                </m:e>
                <m:sub>
                  <m:r>
                    <m:rPr>
                      <m:sty m:val="p"/>
                    </m:rPr>
                    <w:rPr>
                      <w:rFonts w:ascii="Cambria Math" w:hAnsi="Cambria Math" w:cs="Arial"/>
                    </w:rPr>
                    <m:t>2</m:t>
                  </m:r>
                </m:sub>
              </m:sSub>
            </m:num>
            <m:den>
              <m:r>
                <w:rPr>
                  <w:rFonts w:ascii="Cambria Math" w:hAnsi="Cambria Math" w:cs="Arial"/>
                </w:rPr>
                <m:t>g</m:t>
              </m:r>
            </m:den>
          </m:f>
        </m:oMath>
      </m:oMathPara>
    </w:p>
    <w:p w:rsidR="00544FAD" w:rsidRPr="008A2DFC" w:rsidRDefault="00544FAD" w:rsidP="00544FAD">
      <w:pPr>
        <w:rPr>
          <w:rFonts w:ascii="Arial" w:hAnsi="Arial" w:cs="Arial"/>
        </w:rPr>
      </w:pPr>
      <w:r w:rsidRPr="008A2DFC">
        <w:rPr>
          <w:rFonts w:ascii="Arial" w:hAnsi="Arial" w:cs="Arial"/>
        </w:rPr>
        <w:t>Donde:</w:t>
      </w:r>
    </w:p>
    <w:p w:rsidR="00544FAD" w:rsidRPr="008A2DFC" w:rsidRDefault="00544FAD" w:rsidP="00544FAD">
      <w:pPr>
        <w:rPr>
          <w:rFonts w:ascii="Arial" w:hAnsi="Arial" w:cs="Arial"/>
        </w:rPr>
      </w:pPr>
      <w:r w:rsidRPr="008A2DFC">
        <w:rPr>
          <w:rFonts w:ascii="Arial" w:hAnsi="Arial" w:cs="Arial"/>
        </w:rPr>
        <w:t xml:space="preserve">H: altura hidráulica de fluido que se transmite en una </w:t>
      </w:r>
      <w:proofErr w:type="spellStart"/>
      <w:r w:rsidRPr="008A2DFC">
        <w:rPr>
          <w:rFonts w:ascii="Arial" w:hAnsi="Arial" w:cs="Arial"/>
        </w:rPr>
        <w:t>turbomáquina</w:t>
      </w:r>
      <w:proofErr w:type="spellEnd"/>
    </w:p>
    <w:p w:rsidR="00544FAD" w:rsidRPr="008A2DFC" w:rsidRDefault="00544FAD" w:rsidP="00544FAD">
      <w:pPr>
        <w:rPr>
          <w:rFonts w:ascii="Arial" w:hAnsi="Arial" w:cs="Arial"/>
        </w:rPr>
      </w:pPr>
      <w:proofErr w:type="gramStart"/>
      <w:r w:rsidRPr="008A2DFC">
        <w:rPr>
          <w:rFonts w:ascii="Arial" w:hAnsi="Arial" w:cs="Arial"/>
        </w:rPr>
        <w:t>g</w:t>
      </w:r>
      <w:proofErr w:type="gramEnd"/>
      <w:r w:rsidRPr="008A2DFC">
        <w:rPr>
          <w:rFonts w:ascii="Arial" w:hAnsi="Arial" w:cs="Arial"/>
        </w:rPr>
        <w:t>: aceleración de la gravedad</w:t>
      </w:r>
    </w:p>
    <w:p w:rsidR="00544FAD" w:rsidRPr="008A2DFC" w:rsidRDefault="00D81C7B" w:rsidP="00544FAD">
      <w:pPr>
        <w:rPr>
          <w:rFonts w:ascii="Arial" w:hAnsi="Arial" w:cs="Arial"/>
        </w:rPr>
      </w:pPr>
      <m:oMath>
        <m:sSub>
          <m:sSubPr>
            <m:ctrlPr>
              <w:rPr>
                <w:rFonts w:ascii="Cambria Math" w:hAnsi="Cambria Math" w:cs="Arial"/>
              </w:rPr>
            </m:ctrlPr>
          </m:sSubPr>
          <m:e>
            <m:r>
              <w:rPr>
                <w:rFonts w:ascii="Cambria Math" w:hAnsi="Cambria Math" w:cs="Arial"/>
              </w:rPr>
              <m:t>c</m:t>
            </m:r>
          </m:e>
          <m:sub>
            <m:r>
              <w:rPr>
                <w:rFonts w:ascii="Cambria Math" w:hAnsi="Cambria Math" w:cs="Arial"/>
              </w:rPr>
              <m:t>i</m:t>
            </m:r>
          </m:sub>
        </m:sSub>
      </m:oMath>
      <w:r w:rsidR="00544FAD" w:rsidRPr="008A2DFC">
        <w:rPr>
          <w:rFonts w:ascii="Arial" w:hAnsi="Arial" w:cs="Arial"/>
        </w:rPr>
        <w:t xml:space="preserve">: </w:t>
      </w:r>
      <w:proofErr w:type="gramStart"/>
      <w:r w:rsidR="00544FAD" w:rsidRPr="008A2DFC">
        <w:rPr>
          <w:rFonts w:ascii="Arial" w:hAnsi="Arial" w:cs="Arial"/>
        </w:rPr>
        <w:t>módulo</w:t>
      </w:r>
      <w:proofErr w:type="gramEnd"/>
      <w:r w:rsidR="00544FAD" w:rsidRPr="008A2DFC">
        <w:rPr>
          <w:rFonts w:ascii="Arial" w:hAnsi="Arial" w:cs="Arial"/>
        </w:rPr>
        <w:t xml:space="preserve"> de la velocidad absoluta del fluido en la sección i</w:t>
      </w:r>
    </w:p>
    <w:p w:rsidR="00544FAD" w:rsidRPr="008A2DFC" w:rsidRDefault="00544FAD" w:rsidP="00544FAD">
      <w:pPr>
        <w:rPr>
          <w:rFonts w:ascii="Arial" w:hAnsi="Arial" w:cs="Arial"/>
        </w:rPr>
      </w:pPr>
      <w:proofErr w:type="spellStart"/>
      <w:proofErr w:type="gramStart"/>
      <w:r w:rsidRPr="008A2DFC">
        <w:rPr>
          <w:rFonts w:ascii="Arial" w:hAnsi="Arial" w:cs="Arial"/>
        </w:rPr>
        <w:t>cos</w:t>
      </w:r>
      <w:proofErr w:type="spellEnd"/>
      <w:proofErr w:type="gramEnd"/>
      <w:r w:rsidRPr="008A2DFC">
        <w:rPr>
          <w:rFonts w:ascii="Arial" w:hAnsi="Arial" w:cs="Arial"/>
        </w:rPr>
        <w:t xml:space="preserve"> </w:t>
      </w:r>
      <m:oMath>
        <m:sSub>
          <m:sSubPr>
            <m:ctrlPr>
              <w:rPr>
                <w:rFonts w:ascii="Cambria Math" w:hAnsi="Cambria Math" w:cs="Arial"/>
              </w:rPr>
            </m:ctrlPr>
          </m:sSubPr>
          <m:e>
            <m:r>
              <w:rPr>
                <w:rFonts w:ascii="Cambria Math" w:hAnsi="Cambria Math" w:cs="Arial"/>
              </w:rPr>
              <m:t>α</m:t>
            </m:r>
          </m:e>
          <m:sub>
            <m:r>
              <w:rPr>
                <w:rFonts w:ascii="Cambria Math" w:hAnsi="Cambria Math" w:cs="Arial"/>
              </w:rPr>
              <m:t>i</m:t>
            </m:r>
          </m:sub>
        </m:sSub>
      </m:oMath>
      <w:r w:rsidRPr="008A2DFC">
        <w:rPr>
          <w:rFonts w:ascii="Arial" w:hAnsi="Arial" w:cs="Arial"/>
        </w:rPr>
        <w:t xml:space="preserve">: ángulo entre </w:t>
      </w:r>
      <m:oMath>
        <m:acc>
          <m:accPr>
            <m:chr m:val="⃗"/>
            <m:ctrlPr>
              <w:rPr>
                <w:rFonts w:ascii="Cambria Math" w:hAnsi="Cambria Math" w:cs="Arial"/>
              </w:rPr>
            </m:ctrlPr>
          </m:accPr>
          <m:e>
            <m:sSub>
              <m:sSubPr>
                <m:ctrlPr>
                  <w:rPr>
                    <w:rFonts w:ascii="Cambria Math" w:hAnsi="Cambria Math" w:cs="Arial"/>
                  </w:rPr>
                </m:ctrlPr>
              </m:sSubPr>
              <m:e>
                <m:r>
                  <w:rPr>
                    <w:rFonts w:ascii="Cambria Math" w:hAnsi="Cambria Math" w:cs="Arial"/>
                  </w:rPr>
                  <m:t>c</m:t>
                </m:r>
              </m:e>
              <m:sub>
                <m:r>
                  <m:rPr>
                    <m:sty m:val="p"/>
                  </m:rPr>
                  <w:rPr>
                    <w:rFonts w:ascii="Cambria Math" w:hAnsi="Cambria Math" w:cs="Arial"/>
                  </w:rPr>
                  <m:t>1</m:t>
                </m:r>
              </m:sub>
            </m:sSub>
          </m:e>
        </m:acc>
      </m:oMath>
      <w:r w:rsidRPr="008A2DFC">
        <w:rPr>
          <w:rFonts w:ascii="Arial" w:hAnsi="Arial" w:cs="Arial"/>
        </w:rPr>
        <w:t xml:space="preserve"> y </w:t>
      </w:r>
      <m:oMath>
        <m:acc>
          <m:accPr>
            <m:chr m:val="⃗"/>
            <m:ctrlPr>
              <w:rPr>
                <w:rFonts w:ascii="Cambria Math" w:hAnsi="Cambria Math" w:cs="Arial"/>
              </w:rPr>
            </m:ctrlPr>
          </m:accPr>
          <m:e>
            <m:sSub>
              <m:sSubPr>
                <m:ctrlPr>
                  <w:rPr>
                    <w:rFonts w:ascii="Cambria Math" w:hAnsi="Cambria Math" w:cs="Arial"/>
                  </w:rPr>
                </m:ctrlPr>
              </m:sSubPr>
              <m:e>
                <m:r>
                  <w:rPr>
                    <w:rFonts w:ascii="Cambria Math" w:hAnsi="Cambria Math" w:cs="Arial"/>
                  </w:rPr>
                  <m:t>u</m:t>
                </m:r>
              </m:e>
              <m:sub>
                <m:r>
                  <m:rPr>
                    <m:sty m:val="p"/>
                  </m:rPr>
                  <w:rPr>
                    <w:rFonts w:ascii="Cambria Math" w:hAnsi="Cambria Math" w:cs="Arial"/>
                  </w:rPr>
                  <m:t>1</m:t>
                </m:r>
              </m:sub>
            </m:sSub>
          </m:e>
        </m:acc>
      </m:oMath>
      <w:r w:rsidR="00931050" w:rsidRPr="008A2DFC">
        <w:rPr>
          <w:rFonts w:ascii="Arial" w:hAnsi="Arial" w:cs="Arial"/>
        </w:rPr>
        <w:t>.</w:t>
      </w:r>
    </w:p>
    <w:p w:rsidR="00931050" w:rsidRPr="008A2DFC" w:rsidRDefault="00931050" w:rsidP="00931050">
      <w:pPr>
        <w:rPr>
          <w:rFonts w:ascii="Arial" w:hAnsi="Arial" w:cs="Arial"/>
        </w:rPr>
      </w:pPr>
      <w:r w:rsidRPr="008A2DFC">
        <w:rPr>
          <w:rFonts w:ascii="Arial" w:hAnsi="Arial" w:cs="Arial"/>
        </w:rPr>
        <w:t>Dado que interesa que el trabajo realizado por unidad de masa de fluido sobre el rodete sea el máximo posible, se puede deducir por qué las turbinas se diseñan normalmente como centrípetas, con mayor distancia radial de la sección de entrada que de salida de la sección de salida: r1 ≥ r2. De acuerdo con la proporcionalidad, esto implica que u1 ≥ u2, lo que contribuye a aumentar H.</w:t>
      </w:r>
    </w:p>
    <w:p w:rsidR="00931050" w:rsidRPr="008A2DFC" w:rsidRDefault="00931050" w:rsidP="00931050">
      <w:pPr>
        <w:rPr>
          <w:rFonts w:ascii="Arial" w:hAnsi="Arial" w:cs="Arial"/>
        </w:rPr>
      </w:pPr>
      <w:r w:rsidRPr="008A2DFC">
        <w:rPr>
          <w:rFonts w:ascii="Arial" w:hAnsi="Arial" w:cs="Arial"/>
        </w:rPr>
        <w:t xml:space="preserve">En bombas se debe maximizar el trabajo comunicado por el rodete a la unidad de masa de fluido, se puede llegar, de forma similar, a deducir por qué las bombas se diseñan normalmente como centrífugas, donde r1 ≤ r2, </w:t>
      </w:r>
      <w:proofErr w:type="spellStart"/>
      <w:r w:rsidRPr="008A2DFC">
        <w:rPr>
          <w:rFonts w:ascii="Arial" w:hAnsi="Arial" w:cs="Arial"/>
        </w:rPr>
        <w:t>esdecir</w:t>
      </w:r>
      <w:proofErr w:type="spellEnd"/>
      <w:r w:rsidRPr="008A2DFC">
        <w:rPr>
          <w:rFonts w:ascii="Arial" w:hAnsi="Arial" w:cs="Arial"/>
        </w:rPr>
        <w:t xml:space="preserve">, el fluido entra en el rodete cerca del eje y sale del rodete normalmente a una distancia radial mayor.  La situación límite para turbinas y bombas es que r1 = r2, donde u1 = u2, lo que corresponde a </w:t>
      </w:r>
      <w:proofErr w:type="spellStart"/>
      <w:r w:rsidRPr="008A2DFC">
        <w:rPr>
          <w:rFonts w:ascii="Arial" w:hAnsi="Arial" w:cs="Arial"/>
        </w:rPr>
        <w:t>turbomáquinas</w:t>
      </w:r>
      <w:proofErr w:type="spellEnd"/>
      <w:r w:rsidRPr="008A2DFC">
        <w:rPr>
          <w:rFonts w:ascii="Arial" w:hAnsi="Arial" w:cs="Arial"/>
        </w:rPr>
        <w:t xml:space="preserve"> axiales, que corresponde normalmente a situaciones en las que H es pequeño.</w:t>
      </w:r>
    </w:p>
    <w:p w:rsidR="00544FAD" w:rsidRPr="008A2DFC" w:rsidRDefault="00544FAD" w:rsidP="00544FAD">
      <w:pPr>
        <w:rPr>
          <w:rFonts w:ascii="Arial" w:hAnsi="Arial" w:cs="Arial"/>
        </w:rPr>
      </w:pPr>
    </w:p>
    <w:p w:rsidR="00496C0F" w:rsidRPr="008A2DFC" w:rsidRDefault="00496C0F" w:rsidP="00BD664A">
      <w:pPr>
        <w:ind w:firstLine="397"/>
        <w:jc w:val="both"/>
        <w:rPr>
          <w:rFonts w:ascii="Arial" w:hAnsi="Arial" w:cs="Arial"/>
        </w:rPr>
      </w:pPr>
    </w:p>
    <w:p w:rsidR="00496C0F" w:rsidRPr="008A2DFC" w:rsidRDefault="00496C0F" w:rsidP="00BD664A">
      <w:pPr>
        <w:ind w:firstLine="397"/>
        <w:jc w:val="both"/>
        <w:rPr>
          <w:rFonts w:ascii="Arial" w:hAnsi="Arial" w:cs="Arial"/>
        </w:rPr>
      </w:pPr>
    </w:p>
    <w:p w:rsidR="00496C0F" w:rsidRPr="008A2DFC" w:rsidRDefault="00496C0F" w:rsidP="00BD664A">
      <w:pPr>
        <w:ind w:firstLine="397"/>
        <w:jc w:val="both"/>
        <w:rPr>
          <w:rFonts w:ascii="Arial" w:hAnsi="Arial" w:cs="Arial"/>
        </w:rPr>
        <w:sectPr w:rsidR="00496C0F" w:rsidRPr="008A2DFC" w:rsidSect="00BB4048">
          <w:pgSz w:w="11906" w:h="16838" w:code="9"/>
          <w:pgMar w:top="1259" w:right="851" w:bottom="1134" w:left="1701" w:header="709" w:footer="709" w:gutter="0"/>
          <w:cols w:space="708"/>
          <w:docGrid w:linePitch="360"/>
        </w:sectPr>
      </w:pPr>
    </w:p>
    <w:p w:rsidR="006A088D" w:rsidRPr="008A2DFC" w:rsidRDefault="006A088D" w:rsidP="000C523A">
      <w:pPr>
        <w:pStyle w:val="Ttulo1"/>
      </w:pPr>
      <w:bookmarkStart w:id="119" w:name="_Toc21723309"/>
      <w:r w:rsidRPr="008A2DFC">
        <w:lastRenderedPageBreak/>
        <w:t>Ejemplos, fotografías y filmaciones de Turbinas Francis en Argentina</w:t>
      </w:r>
      <w:bookmarkEnd w:id="119"/>
    </w:p>
    <w:p w:rsidR="004600DC" w:rsidRPr="008A2DFC" w:rsidRDefault="006A088D" w:rsidP="00530AD6">
      <w:pPr>
        <w:pStyle w:val="Prrafodelista"/>
        <w:numPr>
          <w:ilvl w:val="0"/>
          <w:numId w:val="3"/>
        </w:numPr>
        <w:ind w:hanging="294"/>
        <w:rPr>
          <w:rFonts w:ascii="Arial" w:hAnsi="Arial" w:cs="Arial"/>
        </w:rPr>
      </w:pPr>
      <w:r w:rsidRPr="008A2DFC">
        <w:rPr>
          <w:rFonts w:ascii="Arial" w:hAnsi="Arial" w:cs="Arial"/>
          <w:b/>
          <w:bCs/>
        </w:rPr>
        <w:t>Complejo Hidroeléctrico FLORENTINO AMEGHINO</w:t>
      </w:r>
    </w:p>
    <w:p w:rsidR="006A088D" w:rsidRPr="008A2DFC" w:rsidRDefault="006A088D" w:rsidP="00C45832">
      <w:pPr>
        <w:ind w:firstLine="397"/>
        <w:jc w:val="both"/>
        <w:rPr>
          <w:rFonts w:ascii="Arial" w:hAnsi="Arial" w:cs="Arial"/>
        </w:rPr>
      </w:pPr>
      <w:r w:rsidRPr="008A2DFC">
        <w:rPr>
          <w:rFonts w:ascii="Arial" w:hAnsi="Arial" w:cs="Arial"/>
        </w:rPr>
        <w:t xml:space="preserve">Su construcción se inicia en el año 1943 y se termina el 19 de </w:t>
      </w:r>
      <w:proofErr w:type="gramStart"/>
      <w:r w:rsidRPr="008A2DFC">
        <w:rPr>
          <w:rFonts w:ascii="Arial" w:hAnsi="Arial" w:cs="Arial"/>
        </w:rPr>
        <w:t>Abril</w:t>
      </w:r>
      <w:proofErr w:type="gramEnd"/>
      <w:r w:rsidRPr="008A2DFC">
        <w:rPr>
          <w:rFonts w:ascii="Arial" w:hAnsi="Arial" w:cs="Arial"/>
        </w:rPr>
        <w:t xml:space="preserve"> de 1963, y bajo el control de Agua y Energía Eléctrica S. E., comienza su operación el 4 de Noviembre de 1994. La presa es recta de hormigón compuesta por 25 módulos, con una altura sobre lecho del río de 70,00 m y una longitud de 255,00 m, lo que le permite almacenar 1258,40 Hm</w:t>
      </w:r>
      <w:r w:rsidRPr="008A2DFC">
        <w:rPr>
          <w:rFonts w:ascii="Arial" w:hAnsi="Arial" w:cs="Arial"/>
          <w:vertAlign w:val="superscript"/>
        </w:rPr>
        <w:t>3</w:t>
      </w:r>
      <w:r w:rsidRPr="008A2DFC">
        <w:rPr>
          <w:rFonts w:ascii="Arial" w:hAnsi="Arial" w:cs="Arial"/>
        </w:rPr>
        <w:t>. El caudal medio anual del río es de 48,13 m</w:t>
      </w:r>
      <w:r w:rsidRPr="008A2DFC">
        <w:rPr>
          <w:rFonts w:ascii="Arial" w:hAnsi="Arial" w:cs="Arial"/>
          <w:vertAlign w:val="superscript"/>
        </w:rPr>
        <w:t>3</w:t>
      </w:r>
      <w:r w:rsidRPr="008A2DFC">
        <w:rPr>
          <w:rFonts w:ascii="Arial" w:hAnsi="Arial" w:cs="Arial"/>
        </w:rPr>
        <w:t>/s, habiéndose observado crecidas de hasta 920,00 m</w:t>
      </w:r>
      <w:r w:rsidRPr="008A2DFC">
        <w:rPr>
          <w:rFonts w:ascii="Arial" w:hAnsi="Arial" w:cs="Arial"/>
          <w:vertAlign w:val="superscript"/>
        </w:rPr>
        <w:t>3</w:t>
      </w:r>
      <w:r w:rsidRPr="008A2DFC">
        <w:rPr>
          <w:rFonts w:ascii="Arial" w:hAnsi="Arial" w:cs="Arial"/>
        </w:rPr>
        <w:t xml:space="preserve">/s. La central posee 2 turbinas Francis, con una potencia unitaria de 41,00 MW y una generación media anual de 160,00 </w:t>
      </w:r>
      <w:proofErr w:type="spellStart"/>
      <w:r w:rsidRPr="008A2DFC">
        <w:rPr>
          <w:rFonts w:ascii="Arial" w:hAnsi="Arial" w:cs="Arial"/>
        </w:rPr>
        <w:t>GWh</w:t>
      </w:r>
      <w:proofErr w:type="spellEnd"/>
      <w:r w:rsidRPr="008A2DFC">
        <w:rPr>
          <w:rFonts w:ascii="Arial" w:hAnsi="Arial" w:cs="Arial"/>
        </w:rPr>
        <w:t>.</w:t>
      </w:r>
    </w:p>
    <w:p w:rsidR="006A088D" w:rsidRPr="008A2DFC" w:rsidRDefault="006A088D" w:rsidP="00C45832">
      <w:pPr>
        <w:keepNext/>
        <w:spacing w:after="0"/>
        <w:jc w:val="center"/>
        <w:rPr>
          <w:rFonts w:ascii="Arial" w:hAnsi="Arial" w:cs="Arial"/>
        </w:rPr>
      </w:pPr>
      <w:r w:rsidRPr="008A2DFC">
        <w:rPr>
          <w:rFonts w:ascii="Arial" w:hAnsi="Arial" w:cs="Arial"/>
          <w:noProof/>
          <w:lang w:eastAsia="es-AR"/>
        </w:rPr>
        <w:drawing>
          <wp:inline distT="0" distB="0" distL="0" distR="0" wp14:anchorId="51133FAD" wp14:editId="6A7EABDB">
            <wp:extent cx="2806080" cy="3939540"/>
            <wp:effectExtent l="0" t="0" r="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email">
                      <a:extLst>
                        <a:ext uri="{28A0092B-C50C-407E-A947-70E740481C1C}">
                          <a14:useLocalDpi xmlns:a14="http://schemas.microsoft.com/office/drawing/2010/main"/>
                        </a:ext>
                      </a:extLst>
                    </a:blip>
                    <a:srcRect/>
                    <a:stretch/>
                  </pic:blipFill>
                  <pic:spPr bwMode="auto">
                    <a:xfrm>
                      <a:off x="0" y="0"/>
                      <a:ext cx="2803597" cy="3936055"/>
                    </a:xfrm>
                    <a:prstGeom prst="rect">
                      <a:avLst/>
                    </a:prstGeom>
                    <a:ln>
                      <a:noFill/>
                    </a:ln>
                    <a:extLst>
                      <a:ext uri="{53640926-AAD7-44D8-BBD7-CCE9431645EC}">
                        <a14:shadowObscured xmlns:a14="http://schemas.microsoft.com/office/drawing/2010/main"/>
                      </a:ext>
                    </a:extLst>
                  </pic:spPr>
                </pic:pic>
              </a:graphicData>
            </a:graphic>
          </wp:inline>
        </w:drawing>
      </w:r>
    </w:p>
    <w:p w:rsidR="006A088D" w:rsidRPr="008A2DFC" w:rsidRDefault="006A088D" w:rsidP="006A088D">
      <w:pPr>
        <w:pStyle w:val="Descripcin"/>
        <w:jc w:val="center"/>
        <w:rPr>
          <w:rFonts w:cs="Arial"/>
        </w:rPr>
      </w:pPr>
      <w:bookmarkStart w:id="120" w:name="_Toc21723269"/>
      <w:bookmarkStart w:id="121" w:name="_Toc21723349"/>
      <w:r w:rsidRPr="008A2DFC">
        <w:rPr>
          <w:rFonts w:cs="Arial"/>
        </w:rPr>
        <w:t xml:space="preserve">Figura </w:t>
      </w:r>
      <w:r w:rsidR="00931050" w:rsidRPr="008A2DFC">
        <w:rPr>
          <w:rFonts w:cs="Arial"/>
        </w:rPr>
        <w:t>38</w:t>
      </w:r>
      <w:r w:rsidR="00C45832" w:rsidRPr="008A2DFC">
        <w:rPr>
          <w:rFonts w:cs="Arial"/>
        </w:rPr>
        <w:t>.</w:t>
      </w:r>
      <w:r w:rsidRPr="008A2DFC">
        <w:rPr>
          <w:rFonts w:cs="Arial"/>
        </w:rPr>
        <w:t xml:space="preserve"> Vista de la turbina Francis de eje horizontal para arranque “en negro”</w:t>
      </w:r>
      <w:bookmarkEnd w:id="120"/>
      <w:bookmarkEnd w:id="121"/>
    </w:p>
    <w:p w:rsidR="003D5C5C" w:rsidRPr="008A2DFC" w:rsidRDefault="003D5C5C" w:rsidP="00530AD6">
      <w:pPr>
        <w:pStyle w:val="Prrafodelista"/>
        <w:numPr>
          <w:ilvl w:val="0"/>
          <w:numId w:val="3"/>
        </w:numPr>
        <w:ind w:hanging="294"/>
        <w:rPr>
          <w:rFonts w:ascii="Arial" w:hAnsi="Arial" w:cs="Arial"/>
          <w:b/>
        </w:rPr>
      </w:pPr>
      <w:r w:rsidRPr="008A2DFC">
        <w:rPr>
          <w:rFonts w:ascii="Arial" w:hAnsi="Arial" w:cs="Arial"/>
          <w:b/>
        </w:rPr>
        <w:t>Complejo Hidroeléctrico CERRO PELADO</w:t>
      </w:r>
    </w:p>
    <w:p w:rsidR="003D5C5C" w:rsidRDefault="003D5C5C" w:rsidP="003D5C5C">
      <w:pPr>
        <w:ind w:firstLine="397"/>
        <w:jc w:val="both"/>
        <w:rPr>
          <w:rFonts w:ascii="Arial" w:hAnsi="Arial" w:cs="Arial"/>
        </w:rPr>
      </w:pPr>
      <w:r w:rsidRPr="008A2DFC">
        <w:rPr>
          <w:rFonts w:ascii="Arial" w:hAnsi="Arial" w:cs="Arial"/>
        </w:rPr>
        <w:t xml:space="preserve">Su construcción se inicia en el año 1974 y se termina en 1986 y, bajo el control de Agua y Energía Eléctrica S. E., comienza su operación el 14 de </w:t>
      </w:r>
      <w:proofErr w:type="gramStart"/>
      <w:r w:rsidRPr="008A2DFC">
        <w:rPr>
          <w:rFonts w:ascii="Arial" w:hAnsi="Arial" w:cs="Arial"/>
        </w:rPr>
        <w:t>Febrero</w:t>
      </w:r>
      <w:proofErr w:type="gramEnd"/>
      <w:r w:rsidRPr="008A2DFC">
        <w:rPr>
          <w:rFonts w:ascii="Arial" w:hAnsi="Arial" w:cs="Arial"/>
        </w:rPr>
        <w:t xml:space="preserve"> de 1986. La presa principal es de materiales sueltos, tiene una altura sobre lecho del río de 104,00 m y una longitud de 410,00 m, lo que le permite almacenar 371,00 Hm</w:t>
      </w:r>
      <w:r w:rsidRPr="008A2DFC">
        <w:rPr>
          <w:rFonts w:ascii="Arial" w:hAnsi="Arial" w:cs="Arial"/>
          <w:vertAlign w:val="superscript"/>
        </w:rPr>
        <w:t>3</w:t>
      </w:r>
      <w:r w:rsidRPr="008A2DFC">
        <w:rPr>
          <w:rFonts w:ascii="Arial" w:hAnsi="Arial" w:cs="Arial"/>
        </w:rPr>
        <w:t>. Cuenta además con dos presas laterales a ambas márgenes, de iguales características, de 1450,00 m y 59,00 m respectivamente. El caudal medio anual del río es de 11,46 m</w:t>
      </w:r>
      <w:r w:rsidRPr="008A2DFC">
        <w:rPr>
          <w:rFonts w:ascii="Arial" w:hAnsi="Arial" w:cs="Arial"/>
          <w:vertAlign w:val="superscript"/>
        </w:rPr>
        <w:t>3</w:t>
      </w:r>
      <w:r w:rsidRPr="008A2DFC">
        <w:rPr>
          <w:rFonts w:ascii="Arial" w:hAnsi="Arial" w:cs="Arial"/>
        </w:rPr>
        <w:t>/s, habiéndose observado crecidas de hasta 1600,00 m</w:t>
      </w:r>
      <w:r w:rsidRPr="008A2DFC">
        <w:rPr>
          <w:rFonts w:ascii="Arial" w:hAnsi="Arial" w:cs="Arial"/>
          <w:vertAlign w:val="superscript"/>
        </w:rPr>
        <w:t>3</w:t>
      </w:r>
      <w:r w:rsidRPr="008A2DFC">
        <w:rPr>
          <w:rFonts w:ascii="Arial" w:hAnsi="Arial" w:cs="Arial"/>
        </w:rPr>
        <w:t xml:space="preserve">/s. La central posee 4 turbinas Francis reversibles, que le permiten trabajar también como bomba de elevación de agua, con una potencia unitaria de 187,50 MW y una generación media anual de 970,00 </w:t>
      </w:r>
      <w:proofErr w:type="spellStart"/>
      <w:r w:rsidRPr="008A2DFC">
        <w:rPr>
          <w:rFonts w:ascii="Arial" w:hAnsi="Arial" w:cs="Arial"/>
        </w:rPr>
        <w:t>GWh</w:t>
      </w:r>
      <w:proofErr w:type="spellEnd"/>
      <w:r w:rsidRPr="008A2DFC">
        <w:rPr>
          <w:rFonts w:ascii="Arial" w:hAnsi="Arial" w:cs="Arial"/>
        </w:rPr>
        <w:t>.</w:t>
      </w:r>
    </w:p>
    <w:p w:rsidR="00354F6D" w:rsidRDefault="00354F6D" w:rsidP="003D5C5C">
      <w:pPr>
        <w:ind w:firstLine="397"/>
        <w:jc w:val="both"/>
        <w:rPr>
          <w:rFonts w:ascii="Arial" w:hAnsi="Arial" w:cs="Arial"/>
        </w:rPr>
      </w:pPr>
    </w:p>
    <w:p w:rsidR="00354F6D" w:rsidRDefault="00354F6D" w:rsidP="003D5C5C">
      <w:pPr>
        <w:ind w:firstLine="397"/>
        <w:jc w:val="both"/>
        <w:rPr>
          <w:rFonts w:ascii="Arial" w:hAnsi="Arial" w:cs="Arial"/>
        </w:rPr>
      </w:pPr>
    </w:p>
    <w:p w:rsidR="00354F6D" w:rsidRPr="00354F6D" w:rsidRDefault="00354F6D" w:rsidP="00354F6D">
      <w:pPr>
        <w:spacing w:after="0"/>
        <w:ind w:firstLine="397"/>
        <w:jc w:val="both"/>
        <w:rPr>
          <w:rFonts w:ascii="Arial" w:hAnsi="Arial" w:cs="Arial"/>
          <w:sz w:val="10"/>
        </w:rPr>
      </w:pPr>
    </w:p>
    <w:p w:rsidR="000D3ABE" w:rsidRPr="00F560F8" w:rsidRDefault="000D3ABE" w:rsidP="000D3ABE">
      <w:pPr>
        <w:keepNext/>
        <w:spacing w:after="0"/>
        <w:jc w:val="center"/>
      </w:pPr>
      <w:r w:rsidRPr="00F560F8">
        <w:rPr>
          <w:noProof/>
          <w:lang w:eastAsia="es-AR"/>
        </w:rPr>
        <w:lastRenderedPageBreak/>
        <w:drawing>
          <wp:inline distT="0" distB="0" distL="0" distR="0" wp14:anchorId="1893F2DD" wp14:editId="7ED8B6E3">
            <wp:extent cx="2587007" cy="3535680"/>
            <wp:effectExtent l="0" t="0" r="3810" b="762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screen">
                      <a:extLst>
                        <a:ext uri="{28A0092B-C50C-407E-A947-70E740481C1C}">
                          <a14:useLocalDpi xmlns:a14="http://schemas.microsoft.com/office/drawing/2010/main"/>
                        </a:ext>
                      </a:extLst>
                    </a:blip>
                    <a:srcRect/>
                    <a:stretch/>
                  </pic:blipFill>
                  <pic:spPr bwMode="auto">
                    <a:xfrm>
                      <a:off x="0" y="0"/>
                      <a:ext cx="2585252" cy="3533281"/>
                    </a:xfrm>
                    <a:prstGeom prst="rect">
                      <a:avLst/>
                    </a:prstGeom>
                    <a:ln>
                      <a:noFill/>
                    </a:ln>
                    <a:extLst>
                      <a:ext uri="{53640926-AAD7-44D8-BBD7-CCE9431645EC}">
                        <a14:shadowObscured xmlns:a14="http://schemas.microsoft.com/office/drawing/2010/main"/>
                      </a:ext>
                    </a:extLst>
                  </pic:spPr>
                </pic:pic>
              </a:graphicData>
            </a:graphic>
          </wp:inline>
        </w:drawing>
      </w:r>
    </w:p>
    <w:p w:rsidR="003D5C5C" w:rsidRPr="003D5C5C" w:rsidRDefault="000D3ABE" w:rsidP="000D3ABE">
      <w:pPr>
        <w:pStyle w:val="Descripcin"/>
        <w:jc w:val="center"/>
        <w:rPr>
          <w:rFonts w:cs="Arial"/>
        </w:rPr>
      </w:pPr>
      <w:bookmarkStart w:id="122" w:name="_Toc21723270"/>
      <w:bookmarkStart w:id="123" w:name="_Toc21723350"/>
      <w:r w:rsidRPr="00F560F8">
        <w:t xml:space="preserve">Figura </w:t>
      </w:r>
      <w:r w:rsidR="00931050">
        <w:t>39</w:t>
      </w:r>
      <w:r w:rsidRPr="00F560F8">
        <w:t>. Vista de detalle de uno de los rodetes de las turbinas de la central de Cerro Pelado</w:t>
      </w:r>
      <w:bookmarkEnd w:id="122"/>
      <w:bookmarkEnd w:id="123"/>
    </w:p>
    <w:p w:rsidR="00B75F7F" w:rsidRPr="00C035FC" w:rsidRDefault="00B75F7F" w:rsidP="00530AD6">
      <w:pPr>
        <w:pStyle w:val="Prrafodelista"/>
        <w:numPr>
          <w:ilvl w:val="0"/>
          <w:numId w:val="3"/>
        </w:numPr>
        <w:ind w:hanging="294"/>
        <w:rPr>
          <w:rFonts w:ascii="Arial" w:hAnsi="Arial" w:cs="Arial"/>
          <w:b/>
        </w:rPr>
      </w:pPr>
      <w:r w:rsidRPr="00C035FC">
        <w:rPr>
          <w:rFonts w:ascii="Arial" w:hAnsi="Arial" w:cs="Arial"/>
          <w:b/>
        </w:rPr>
        <w:t>Complejo Hidroeléctrico CABRA CORRAL</w:t>
      </w:r>
    </w:p>
    <w:p w:rsidR="00B75F7F" w:rsidRDefault="00B75F7F" w:rsidP="00C45832">
      <w:pPr>
        <w:ind w:firstLine="397"/>
        <w:jc w:val="both"/>
        <w:rPr>
          <w:rFonts w:ascii="Arial" w:hAnsi="Arial" w:cs="Arial"/>
        </w:rPr>
      </w:pPr>
      <w:r w:rsidRPr="00C035FC">
        <w:rPr>
          <w:rFonts w:ascii="Arial" w:hAnsi="Arial" w:cs="Arial"/>
        </w:rPr>
        <w:t xml:space="preserve">Su construcción se inicia en </w:t>
      </w:r>
      <w:proofErr w:type="gramStart"/>
      <w:r w:rsidRPr="00C035FC">
        <w:rPr>
          <w:rFonts w:ascii="Arial" w:hAnsi="Arial" w:cs="Arial"/>
        </w:rPr>
        <w:t>Febrero</w:t>
      </w:r>
      <w:proofErr w:type="gramEnd"/>
      <w:r w:rsidRPr="00C035FC">
        <w:rPr>
          <w:rFonts w:ascii="Arial" w:hAnsi="Arial" w:cs="Arial"/>
        </w:rPr>
        <w:t xml:space="preserve"> de 1966 y se termina en 1972 y, bajo el control de Agua y Energía Eléctrica S. E., comienza su operación. La presa es de materiales sueltos de eje curvo con una altura sobre lecho del río de 94,75 m y una longitud de 510 m, más otros 70 metros de una presa lateral, lo que le permite almacenar 2784,30 Hm</w:t>
      </w:r>
      <w:r w:rsidRPr="006D2CDC">
        <w:rPr>
          <w:rFonts w:ascii="Arial" w:hAnsi="Arial" w:cs="Arial"/>
          <w:vertAlign w:val="superscript"/>
        </w:rPr>
        <w:t>3</w:t>
      </w:r>
      <w:r w:rsidRPr="00C035FC">
        <w:rPr>
          <w:rFonts w:ascii="Arial" w:hAnsi="Arial" w:cs="Arial"/>
        </w:rPr>
        <w:t>, el caudal medio anual del río es de 29,00 m</w:t>
      </w:r>
      <w:r w:rsidRPr="006D2CDC">
        <w:rPr>
          <w:rFonts w:ascii="Arial" w:hAnsi="Arial" w:cs="Arial"/>
          <w:vertAlign w:val="superscript"/>
        </w:rPr>
        <w:t>3</w:t>
      </w:r>
      <w:r w:rsidRPr="00C035FC">
        <w:rPr>
          <w:rFonts w:ascii="Arial" w:hAnsi="Arial" w:cs="Arial"/>
        </w:rPr>
        <w:t>/s, habiéndose observado crecidas de hasta 721,00 m</w:t>
      </w:r>
      <w:r w:rsidRPr="006D2CDC">
        <w:rPr>
          <w:rFonts w:ascii="Arial" w:hAnsi="Arial" w:cs="Arial"/>
          <w:vertAlign w:val="superscript"/>
        </w:rPr>
        <w:t>3</w:t>
      </w:r>
      <w:r w:rsidRPr="00C035FC">
        <w:rPr>
          <w:rFonts w:ascii="Arial" w:hAnsi="Arial" w:cs="Arial"/>
        </w:rPr>
        <w:t xml:space="preserve">/s. La central posee 3 turbinas Francis, con una potencia unitaria de 34,60 MW y una generación media anual de 250 </w:t>
      </w:r>
      <w:proofErr w:type="spellStart"/>
      <w:r w:rsidRPr="00C035FC">
        <w:rPr>
          <w:rFonts w:ascii="Arial" w:hAnsi="Arial" w:cs="Arial"/>
        </w:rPr>
        <w:t>GWh</w:t>
      </w:r>
      <w:proofErr w:type="spellEnd"/>
      <w:r w:rsidRPr="00C035FC">
        <w:rPr>
          <w:rFonts w:ascii="Arial" w:hAnsi="Arial" w:cs="Arial"/>
        </w:rPr>
        <w:t>.</w:t>
      </w:r>
    </w:p>
    <w:p w:rsidR="00B75F7F" w:rsidRPr="00C035FC" w:rsidRDefault="00B75F7F" w:rsidP="00C45832">
      <w:pPr>
        <w:keepNext/>
        <w:spacing w:after="0"/>
        <w:jc w:val="center"/>
        <w:rPr>
          <w:rFonts w:ascii="Arial" w:hAnsi="Arial" w:cs="Arial"/>
        </w:rPr>
      </w:pPr>
      <w:r w:rsidRPr="00C035FC">
        <w:rPr>
          <w:rFonts w:ascii="Arial" w:hAnsi="Arial" w:cs="Arial"/>
          <w:noProof/>
          <w:lang w:eastAsia="es-AR"/>
        </w:rPr>
        <w:drawing>
          <wp:inline distT="0" distB="0" distL="0" distR="0" wp14:anchorId="5AED21EB" wp14:editId="563B0D29">
            <wp:extent cx="4739640" cy="3164598"/>
            <wp:effectExtent l="0" t="0" r="381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screen">
                      <a:extLst>
                        <a:ext uri="{28A0092B-C50C-407E-A947-70E740481C1C}">
                          <a14:useLocalDpi xmlns:a14="http://schemas.microsoft.com/office/drawing/2010/main"/>
                        </a:ext>
                      </a:extLst>
                    </a:blip>
                    <a:srcRect/>
                    <a:stretch/>
                  </pic:blipFill>
                  <pic:spPr bwMode="auto">
                    <a:xfrm>
                      <a:off x="0" y="0"/>
                      <a:ext cx="4743043" cy="3166870"/>
                    </a:xfrm>
                    <a:prstGeom prst="rect">
                      <a:avLst/>
                    </a:prstGeom>
                    <a:ln>
                      <a:noFill/>
                    </a:ln>
                    <a:extLst>
                      <a:ext uri="{53640926-AAD7-44D8-BBD7-CCE9431645EC}">
                        <a14:shadowObscured xmlns:a14="http://schemas.microsoft.com/office/drawing/2010/main"/>
                      </a:ext>
                    </a:extLst>
                  </pic:spPr>
                </pic:pic>
              </a:graphicData>
            </a:graphic>
          </wp:inline>
        </w:drawing>
      </w:r>
    </w:p>
    <w:p w:rsidR="00B75F7F" w:rsidRPr="00C035FC" w:rsidRDefault="00B75F7F" w:rsidP="00B75F7F">
      <w:pPr>
        <w:pStyle w:val="Descripcin"/>
        <w:jc w:val="center"/>
        <w:rPr>
          <w:rFonts w:cs="Arial"/>
        </w:rPr>
      </w:pPr>
      <w:bookmarkStart w:id="124" w:name="_Toc21723271"/>
      <w:bookmarkStart w:id="125" w:name="_Toc21723351"/>
      <w:r w:rsidRPr="00C035FC">
        <w:rPr>
          <w:rFonts w:cs="Arial"/>
        </w:rPr>
        <w:t xml:space="preserve">Figura </w:t>
      </w:r>
      <w:r w:rsidR="00931050">
        <w:rPr>
          <w:rFonts w:cs="Arial"/>
        </w:rPr>
        <w:t>40.</w:t>
      </w:r>
      <w:r w:rsidR="004778C8">
        <w:rPr>
          <w:rFonts w:cs="Arial"/>
        </w:rPr>
        <w:t>.</w:t>
      </w:r>
      <w:r w:rsidR="000F0636">
        <w:rPr>
          <w:rFonts w:cs="Arial"/>
        </w:rPr>
        <w:t>.</w:t>
      </w:r>
      <w:r w:rsidRPr="00C035FC">
        <w:rPr>
          <w:rFonts w:cs="Arial"/>
        </w:rPr>
        <w:t xml:space="preserve"> Vista de la central con los tres grupos generadores de la misma, vista del rotor de una de las turbinas Francis</w:t>
      </w:r>
      <w:bookmarkEnd w:id="124"/>
      <w:bookmarkEnd w:id="125"/>
    </w:p>
    <w:p w:rsidR="00F75E85" w:rsidRPr="00F75E85" w:rsidRDefault="00F75E85" w:rsidP="00F75E85">
      <w:pPr>
        <w:pStyle w:val="Prrafodelista"/>
        <w:spacing w:after="0"/>
        <w:jc w:val="both"/>
        <w:rPr>
          <w:rFonts w:ascii="Arial" w:hAnsi="Arial" w:cs="Arial"/>
          <w:b/>
          <w:sz w:val="10"/>
        </w:rPr>
      </w:pPr>
    </w:p>
    <w:p w:rsidR="00B75F7F" w:rsidRPr="00C035FC" w:rsidRDefault="00B75F7F" w:rsidP="00530AD6">
      <w:pPr>
        <w:pStyle w:val="Prrafodelista"/>
        <w:numPr>
          <w:ilvl w:val="0"/>
          <w:numId w:val="3"/>
        </w:numPr>
        <w:ind w:hanging="294"/>
        <w:jc w:val="both"/>
        <w:rPr>
          <w:rFonts w:ascii="Arial" w:hAnsi="Arial" w:cs="Arial"/>
          <w:b/>
        </w:rPr>
      </w:pPr>
      <w:r w:rsidRPr="00C035FC">
        <w:rPr>
          <w:rFonts w:ascii="Arial" w:hAnsi="Arial" w:cs="Arial"/>
          <w:b/>
        </w:rPr>
        <w:lastRenderedPageBreak/>
        <w:t>Complejo Hidroeléctrico EL CARRIZAL</w:t>
      </w:r>
    </w:p>
    <w:p w:rsidR="00B75F7F" w:rsidRPr="00C035FC" w:rsidRDefault="00B75F7F" w:rsidP="006D2CDC">
      <w:pPr>
        <w:ind w:firstLine="397"/>
        <w:jc w:val="both"/>
        <w:rPr>
          <w:rFonts w:ascii="Arial" w:hAnsi="Arial" w:cs="Arial"/>
        </w:rPr>
      </w:pPr>
      <w:r w:rsidRPr="00C035FC">
        <w:rPr>
          <w:rFonts w:ascii="Arial" w:hAnsi="Arial" w:cs="Arial"/>
        </w:rPr>
        <w:t xml:space="preserve">Su construcción se inicia el 30 de </w:t>
      </w:r>
      <w:proofErr w:type="gramStart"/>
      <w:r w:rsidRPr="00C035FC">
        <w:rPr>
          <w:rFonts w:ascii="Arial" w:hAnsi="Arial" w:cs="Arial"/>
        </w:rPr>
        <w:t>Junio</w:t>
      </w:r>
      <w:proofErr w:type="gramEnd"/>
      <w:r w:rsidRPr="00C035FC">
        <w:rPr>
          <w:rFonts w:ascii="Arial" w:hAnsi="Arial" w:cs="Arial"/>
        </w:rPr>
        <w:t xml:space="preserve"> de 1965 y termina el 27 de Noviembre de 1971 y comienza su operación bajo el control del Departamento de Irrigación de la provincia de Mendoza. La presa es de materiales sueltos de eje recto con una altura sobre lecho del río de 46,00 m y una longitud de 2113,00 m; lo que le permite almacenar 4620,00 Hm</w:t>
      </w:r>
      <w:r w:rsidRPr="006D2CDC">
        <w:rPr>
          <w:rFonts w:ascii="Arial" w:hAnsi="Arial" w:cs="Arial"/>
          <w:vertAlign w:val="superscript"/>
        </w:rPr>
        <w:t>3</w:t>
      </w:r>
      <w:r w:rsidRPr="00C035FC">
        <w:rPr>
          <w:rFonts w:ascii="Arial" w:hAnsi="Arial" w:cs="Arial"/>
        </w:rPr>
        <w:t>, el caudal medio anual del río es de 33,70 m</w:t>
      </w:r>
      <w:r w:rsidRPr="006D2CDC">
        <w:rPr>
          <w:rFonts w:ascii="Arial" w:hAnsi="Arial" w:cs="Arial"/>
          <w:vertAlign w:val="superscript"/>
        </w:rPr>
        <w:t>3</w:t>
      </w:r>
      <w:r w:rsidRPr="00C035FC">
        <w:rPr>
          <w:rFonts w:ascii="Arial" w:hAnsi="Arial" w:cs="Arial"/>
        </w:rPr>
        <w:t xml:space="preserve">/s. La central posee 2 turbinas tipo Francis, con una potencia unitaria de 8,50 MW y una generación media anual de 83 </w:t>
      </w:r>
      <w:proofErr w:type="spellStart"/>
      <w:r w:rsidRPr="00C035FC">
        <w:rPr>
          <w:rFonts w:ascii="Arial" w:hAnsi="Arial" w:cs="Arial"/>
        </w:rPr>
        <w:t>GWh</w:t>
      </w:r>
      <w:proofErr w:type="spellEnd"/>
      <w:r w:rsidRPr="00C035FC">
        <w:rPr>
          <w:rFonts w:ascii="Arial" w:hAnsi="Arial" w:cs="Arial"/>
        </w:rPr>
        <w:t>.</w:t>
      </w:r>
    </w:p>
    <w:p w:rsidR="00B75F7F" w:rsidRPr="00C035FC" w:rsidRDefault="00B75F7F" w:rsidP="000F0636">
      <w:pPr>
        <w:keepNext/>
        <w:spacing w:after="0"/>
        <w:jc w:val="center"/>
        <w:rPr>
          <w:rFonts w:ascii="Arial" w:hAnsi="Arial" w:cs="Arial"/>
        </w:rPr>
      </w:pPr>
      <w:r w:rsidRPr="00C035FC">
        <w:rPr>
          <w:rFonts w:ascii="Arial" w:hAnsi="Arial" w:cs="Arial"/>
          <w:noProof/>
          <w:lang w:eastAsia="es-AR"/>
        </w:rPr>
        <w:drawing>
          <wp:inline distT="0" distB="0" distL="0" distR="0" wp14:anchorId="3274C11A" wp14:editId="4420C8CE">
            <wp:extent cx="5011606" cy="2964180"/>
            <wp:effectExtent l="0" t="0" r="0" b="76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screen">
                      <a:extLst>
                        <a:ext uri="{28A0092B-C50C-407E-A947-70E740481C1C}">
                          <a14:useLocalDpi xmlns:a14="http://schemas.microsoft.com/office/drawing/2010/main"/>
                        </a:ext>
                      </a:extLst>
                    </a:blip>
                    <a:srcRect/>
                    <a:stretch/>
                  </pic:blipFill>
                  <pic:spPr bwMode="auto">
                    <a:xfrm>
                      <a:off x="0" y="0"/>
                      <a:ext cx="5027568" cy="2973621"/>
                    </a:xfrm>
                    <a:prstGeom prst="rect">
                      <a:avLst/>
                    </a:prstGeom>
                    <a:ln>
                      <a:noFill/>
                    </a:ln>
                    <a:extLst>
                      <a:ext uri="{53640926-AAD7-44D8-BBD7-CCE9431645EC}">
                        <a14:shadowObscured xmlns:a14="http://schemas.microsoft.com/office/drawing/2010/main"/>
                      </a:ext>
                    </a:extLst>
                  </pic:spPr>
                </pic:pic>
              </a:graphicData>
            </a:graphic>
          </wp:inline>
        </w:drawing>
      </w:r>
    </w:p>
    <w:p w:rsidR="00B75F7F" w:rsidRPr="00C035FC" w:rsidRDefault="00B75F7F" w:rsidP="00B75F7F">
      <w:pPr>
        <w:pStyle w:val="Descripcin"/>
        <w:jc w:val="center"/>
        <w:rPr>
          <w:rFonts w:cs="Arial"/>
        </w:rPr>
      </w:pPr>
      <w:bookmarkStart w:id="126" w:name="_Toc21723272"/>
      <w:bookmarkStart w:id="127" w:name="_Toc21723352"/>
      <w:r w:rsidRPr="00C035FC">
        <w:rPr>
          <w:rFonts w:cs="Arial"/>
        </w:rPr>
        <w:t xml:space="preserve">Figura </w:t>
      </w:r>
      <w:r w:rsidR="00931050">
        <w:rPr>
          <w:rFonts w:cs="Arial"/>
        </w:rPr>
        <w:t>41</w:t>
      </w:r>
      <w:r w:rsidR="000F0636">
        <w:rPr>
          <w:rFonts w:cs="Arial"/>
        </w:rPr>
        <w:t>.</w:t>
      </w:r>
      <w:r w:rsidRPr="00C035FC">
        <w:rPr>
          <w:rFonts w:cs="Arial"/>
        </w:rPr>
        <w:t xml:space="preserve"> Vista de uno de los grupos generadores, vista del rodete de la turbina Francis</w:t>
      </w:r>
      <w:bookmarkEnd w:id="126"/>
      <w:bookmarkEnd w:id="127"/>
    </w:p>
    <w:p w:rsidR="00B75F7F" w:rsidRPr="00C035FC" w:rsidRDefault="00B75F7F" w:rsidP="00530AD6">
      <w:pPr>
        <w:pStyle w:val="Prrafodelista"/>
        <w:numPr>
          <w:ilvl w:val="0"/>
          <w:numId w:val="3"/>
        </w:numPr>
        <w:ind w:hanging="294"/>
        <w:jc w:val="both"/>
        <w:rPr>
          <w:rFonts w:ascii="Arial" w:hAnsi="Arial" w:cs="Arial"/>
          <w:b/>
        </w:rPr>
      </w:pPr>
      <w:r w:rsidRPr="00C035FC">
        <w:rPr>
          <w:rFonts w:ascii="Arial" w:hAnsi="Arial" w:cs="Arial"/>
          <w:b/>
        </w:rPr>
        <w:t>Complejo Hidroeléctrico LOS REYUNOS</w:t>
      </w:r>
    </w:p>
    <w:p w:rsidR="00B75F7F" w:rsidRPr="00C035FC" w:rsidRDefault="00B75F7F" w:rsidP="000F0636">
      <w:pPr>
        <w:ind w:firstLine="397"/>
        <w:jc w:val="both"/>
        <w:rPr>
          <w:rFonts w:ascii="Arial" w:hAnsi="Arial" w:cs="Arial"/>
        </w:rPr>
      </w:pPr>
      <w:r w:rsidRPr="00C035FC">
        <w:rPr>
          <w:rFonts w:ascii="Arial" w:hAnsi="Arial" w:cs="Arial"/>
        </w:rPr>
        <w:t xml:space="preserve">Su construcción se inicia en el año 1980 y termina el 26 de </w:t>
      </w:r>
      <w:proofErr w:type="gramStart"/>
      <w:r w:rsidRPr="00C035FC">
        <w:rPr>
          <w:rFonts w:ascii="Arial" w:hAnsi="Arial" w:cs="Arial"/>
        </w:rPr>
        <w:t>Noviembre</w:t>
      </w:r>
      <w:proofErr w:type="gramEnd"/>
      <w:r w:rsidRPr="00C035FC">
        <w:rPr>
          <w:rFonts w:ascii="Arial" w:hAnsi="Arial" w:cs="Arial"/>
        </w:rPr>
        <w:t xml:space="preserve"> de 1983 y comienza su operación bajo el control de Agua y Energía Eléctrica S. E. La presa es de materiales sueltos de eje recto con una altura sobre lecho del río de 106,00 m y una longitud de 295,00 m; lo que le permite almacenar 256,00 Hm</w:t>
      </w:r>
      <w:r w:rsidRPr="000F0636">
        <w:rPr>
          <w:rFonts w:ascii="Arial" w:hAnsi="Arial" w:cs="Arial"/>
          <w:vertAlign w:val="superscript"/>
        </w:rPr>
        <w:t>3</w:t>
      </w:r>
      <w:r w:rsidRPr="00C035FC">
        <w:rPr>
          <w:rFonts w:ascii="Arial" w:hAnsi="Arial" w:cs="Arial"/>
        </w:rPr>
        <w:t>, el caudal medio anual del río es de 34,80 m</w:t>
      </w:r>
      <w:r w:rsidRPr="000F0636">
        <w:rPr>
          <w:rFonts w:ascii="Arial" w:hAnsi="Arial" w:cs="Arial"/>
          <w:vertAlign w:val="superscript"/>
        </w:rPr>
        <w:t>3</w:t>
      </w:r>
      <w:r w:rsidRPr="00C035FC">
        <w:rPr>
          <w:rFonts w:ascii="Arial" w:hAnsi="Arial" w:cs="Arial"/>
        </w:rPr>
        <w:t xml:space="preserve">/s. La central posee 2 grupos turbina - bomba reversible, con una potencia unitaria de 115,00 MW y una generación media anual de 247 </w:t>
      </w:r>
      <w:proofErr w:type="spellStart"/>
      <w:r w:rsidRPr="00C035FC">
        <w:rPr>
          <w:rFonts w:ascii="Arial" w:hAnsi="Arial" w:cs="Arial"/>
        </w:rPr>
        <w:t>GWh</w:t>
      </w:r>
      <w:proofErr w:type="spellEnd"/>
      <w:r w:rsidRPr="00C035FC">
        <w:rPr>
          <w:rFonts w:ascii="Arial" w:hAnsi="Arial" w:cs="Arial"/>
        </w:rPr>
        <w:t>.</w:t>
      </w:r>
    </w:p>
    <w:p w:rsidR="00B75F7F" w:rsidRPr="00C035FC" w:rsidRDefault="00354F6D" w:rsidP="000F0636">
      <w:pPr>
        <w:keepNext/>
        <w:spacing w:after="0"/>
        <w:jc w:val="center"/>
        <w:rPr>
          <w:rFonts w:ascii="Arial" w:hAnsi="Arial" w:cs="Arial"/>
        </w:rPr>
      </w:pPr>
      <w:r>
        <w:rPr>
          <w:rFonts w:ascii="Arial" w:hAnsi="Arial" w:cs="Arial"/>
          <w:noProof/>
          <w:lang w:eastAsia="es-AR"/>
        </w:rPr>
        <w:drawing>
          <wp:inline distT="0" distB="0" distL="0" distR="0" wp14:anchorId="38C44FD1" wp14:editId="5E36DB9E">
            <wp:extent cx="5937885" cy="1970405"/>
            <wp:effectExtent l="0" t="0" r="571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7885" cy="1970405"/>
                    </a:xfrm>
                    <a:prstGeom prst="rect">
                      <a:avLst/>
                    </a:prstGeom>
                    <a:noFill/>
                    <a:ln>
                      <a:noFill/>
                    </a:ln>
                  </pic:spPr>
                </pic:pic>
              </a:graphicData>
            </a:graphic>
          </wp:inline>
        </w:drawing>
      </w:r>
    </w:p>
    <w:p w:rsidR="00B75F7F" w:rsidRPr="00C035FC" w:rsidRDefault="00B75F7F" w:rsidP="00B75F7F">
      <w:pPr>
        <w:pStyle w:val="Descripcin"/>
        <w:jc w:val="center"/>
        <w:rPr>
          <w:rFonts w:cs="Arial"/>
        </w:rPr>
      </w:pPr>
      <w:bookmarkStart w:id="128" w:name="_Toc21723273"/>
      <w:bookmarkStart w:id="129" w:name="_Toc21723353"/>
      <w:r w:rsidRPr="00C035FC">
        <w:rPr>
          <w:rFonts w:cs="Arial"/>
        </w:rPr>
        <w:t xml:space="preserve">Figura </w:t>
      </w:r>
      <w:r w:rsidR="00931050">
        <w:rPr>
          <w:rFonts w:cs="Arial"/>
        </w:rPr>
        <w:t>42.</w:t>
      </w:r>
      <w:r w:rsidRPr="00C035FC">
        <w:rPr>
          <w:rFonts w:cs="Arial"/>
        </w:rPr>
        <w:t xml:space="preserve"> Vista del rodete de la turbina</w:t>
      </w:r>
      <w:bookmarkEnd w:id="128"/>
      <w:bookmarkEnd w:id="129"/>
    </w:p>
    <w:p w:rsidR="00354F6D" w:rsidRPr="00354F6D" w:rsidRDefault="00354F6D" w:rsidP="000F0636">
      <w:pPr>
        <w:keepNext/>
        <w:spacing w:after="0"/>
        <w:jc w:val="center"/>
        <w:rPr>
          <w:rFonts w:ascii="Arial" w:hAnsi="Arial" w:cs="Arial"/>
          <w:sz w:val="10"/>
        </w:rPr>
      </w:pPr>
    </w:p>
    <w:p w:rsidR="00B75F7F" w:rsidRPr="00C035FC" w:rsidRDefault="00B75F7F" w:rsidP="000F0636">
      <w:pPr>
        <w:keepNext/>
        <w:spacing w:after="0"/>
        <w:jc w:val="center"/>
        <w:rPr>
          <w:rFonts w:ascii="Arial" w:hAnsi="Arial" w:cs="Arial"/>
        </w:rPr>
      </w:pPr>
      <w:r w:rsidRPr="00C035FC">
        <w:rPr>
          <w:rFonts w:ascii="Arial" w:hAnsi="Arial" w:cs="Arial"/>
          <w:noProof/>
          <w:lang w:eastAsia="es-AR"/>
        </w:rPr>
        <w:drawing>
          <wp:inline distT="0" distB="0" distL="0" distR="0" wp14:anchorId="79941C4E" wp14:editId="420EC95B">
            <wp:extent cx="3794760" cy="2735580"/>
            <wp:effectExtent l="0" t="0" r="0" b="762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a:ext>
                      </a:extLst>
                    </a:blip>
                    <a:srcRect/>
                    <a:stretch/>
                  </pic:blipFill>
                  <pic:spPr bwMode="auto">
                    <a:xfrm>
                      <a:off x="0" y="0"/>
                      <a:ext cx="3794760" cy="2735580"/>
                    </a:xfrm>
                    <a:prstGeom prst="rect">
                      <a:avLst/>
                    </a:prstGeom>
                    <a:ln>
                      <a:noFill/>
                    </a:ln>
                    <a:extLst>
                      <a:ext uri="{53640926-AAD7-44D8-BBD7-CCE9431645EC}">
                        <a14:shadowObscured xmlns:a14="http://schemas.microsoft.com/office/drawing/2010/main"/>
                      </a:ext>
                    </a:extLst>
                  </pic:spPr>
                </pic:pic>
              </a:graphicData>
            </a:graphic>
          </wp:inline>
        </w:drawing>
      </w:r>
    </w:p>
    <w:p w:rsidR="00B75F7F" w:rsidRPr="00C035FC" w:rsidRDefault="00B75F7F" w:rsidP="00B75F7F">
      <w:pPr>
        <w:pStyle w:val="Descripcin"/>
        <w:jc w:val="center"/>
        <w:rPr>
          <w:rFonts w:cs="Arial"/>
        </w:rPr>
      </w:pPr>
      <w:bookmarkStart w:id="130" w:name="_Toc21723274"/>
      <w:bookmarkStart w:id="131" w:name="_Toc21723354"/>
      <w:r w:rsidRPr="00C035FC">
        <w:rPr>
          <w:rFonts w:cs="Arial"/>
        </w:rPr>
        <w:t xml:space="preserve">Figura </w:t>
      </w:r>
      <w:r w:rsidR="00931050">
        <w:rPr>
          <w:rFonts w:cs="Arial"/>
        </w:rPr>
        <w:t>43</w:t>
      </w:r>
      <w:r w:rsidR="000F0636">
        <w:rPr>
          <w:rFonts w:cs="Arial"/>
        </w:rPr>
        <w:t>.</w:t>
      </w:r>
      <w:r w:rsidRPr="00C035FC">
        <w:rPr>
          <w:rFonts w:cs="Arial"/>
        </w:rPr>
        <w:t xml:space="preserve"> Vista de la maqueta del complejo puede apreciarse la válvula mariposa, la cámara espiral, la turbina, el escudo de protección y la estructura para las compuertas que cierran los conductos de restitución al río Diamante</w:t>
      </w:r>
      <w:bookmarkEnd w:id="130"/>
      <w:bookmarkEnd w:id="131"/>
    </w:p>
    <w:p w:rsidR="001F726D" w:rsidRPr="00C035FC" w:rsidRDefault="001F726D" w:rsidP="00530AD6">
      <w:pPr>
        <w:pStyle w:val="Prrafodelista"/>
        <w:numPr>
          <w:ilvl w:val="0"/>
          <w:numId w:val="3"/>
        </w:numPr>
        <w:ind w:hanging="294"/>
        <w:jc w:val="both"/>
        <w:rPr>
          <w:rFonts w:ascii="Arial" w:hAnsi="Arial" w:cs="Arial"/>
          <w:b/>
        </w:rPr>
      </w:pPr>
      <w:r w:rsidRPr="00C035FC">
        <w:rPr>
          <w:rFonts w:ascii="Arial" w:hAnsi="Arial" w:cs="Arial"/>
          <w:b/>
        </w:rPr>
        <w:t>Complejo Hidroeléctrico NIHUIL I</w:t>
      </w:r>
    </w:p>
    <w:p w:rsidR="001F726D" w:rsidRPr="00C035FC" w:rsidRDefault="001F726D" w:rsidP="000F0636">
      <w:pPr>
        <w:ind w:firstLine="397"/>
        <w:jc w:val="both"/>
        <w:rPr>
          <w:rFonts w:ascii="Arial" w:hAnsi="Arial" w:cs="Arial"/>
        </w:rPr>
      </w:pPr>
      <w:r w:rsidRPr="00C035FC">
        <w:rPr>
          <w:rFonts w:ascii="Arial" w:hAnsi="Arial" w:cs="Arial"/>
        </w:rPr>
        <w:t>Su construcción se inicia en el año1942 y se termina en el año 1947, pero entrando en servicio en el año 1957. Comienza su operación bajo el control de Agua y Energía Eléctrica S. E. La presa es de hormigón de eje curvo con una altura sobre lecho del río de 25,00 m y una longitud de 465,00 m, lo que le permite almacenar 263,13 Hm</w:t>
      </w:r>
      <w:r w:rsidRPr="000F0636">
        <w:rPr>
          <w:rFonts w:ascii="Arial" w:hAnsi="Arial" w:cs="Arial"/>
          <w:vertAlign w:val="superscript"/>
        </w:rPr>
        <w:t>3</w:t>
      </w:r>
      <w:r w:rsidRPr="00C035FC">
        <w:rPr>
          <w:rFonts w:ascii="Arial" w:hAnsi="Arial" w:cs="Arial"/>
        </w:rPr>
        <w:t>, el caudal medio anual del río es de 32,00 m</w:t>
      </w:r>
      <w:r w:rsidRPr="000F0636">
        <w:rPr>
          <w:rFonts w:ascii="Arial" w:hAnsi="Arial" w:cs="Arial"/>
          <w:vertAlign w:val="superscript"/>
        </w:rPr>
        <w:t>3</w:t>
      </w:r>
      <w:r w:rsidRPr="00C035FC">
        <w:rPr>
          <w:rFonts w:ascii="Arial" w:hAnsi="Arial" w:cs="Arial"/>
        </w:rPr>
        <w:t>/s, habiéndose observado crecidas de hasta 230,00 m</w:t>
      </w:r>
      <w:r w:rsidRPr="000F0636">
        <w:rPr>
          <w:rFonts w:ascii="Arial" w:hAnsi="Arial" w:cs="Arial"/>
          <w:vertAlign w:val="superscript"/>
        </w:rPr>
        <w:t>3</w:t>
      </w:r>
      <w:r w:rsidRPr="00C035FC">
        <w:rPr>
          <w:rFonts w:ascii="Arial" w:hAnsi="Arial" w:cs="Arial"/>
        </w:rPr>
        <w:t xml:space="preserve">/s. La central posee 4 turbinas Francis, con una potencia unitaria total de 18,56 MW y una generación media anual de 365,00 </w:t>
      </w:r>
      <w:proofErr w:type="spellStart"/>
      <w:r w:rsidRPr="00C035FC">
        <w:rPr>
          <w:rFonts w:ascii="Arial" w:hAnsi="Arial" w:cs="Arial"/>
        </w:rPr>
        <w:t>GWh</w:t>
      </w:r>
      <w:proofErr w:type="spellEnd"/>
      <w:r w:rsidRPr="00C035FC">
        <w:rPr>
          <w:rFonts w:ascii="Arial" w:hAnsi="Arial" w:cs="Arial"/>
        </w:rPr>
        <w:t>.</w:t>
      </w:r>
    </w:p>
    <w:p w:rsidR="001F726D" w:rsidRPr="00C035FC" w:rsidRDefault="001F726D" w:rsidP="000F0636">
      <w:pPr>
        <w:keepNext/>
        <w:spacing w:after="0"/>
        <w:jc w:val="center"/>
        <w:rPr>
          <w:rFonts w:ascii="Arial" w:hAnsi="Arial" w:cs="Arial"/>
        </w:rPr>
      </w:pPr>
      <w:r w:rsidRPr="00C035FC">
        <w:rPr>
          <w:rFonts w:ascii="Arial" w:hAnsi="Arial" w:cs="Arial"/>
          <w:noProof/>
          <w:lang w:eastAsia="es-AR"/>
        </w:rPr>
        <w:drawing>
          <wp:inline distT="0" distB="0" distL="0" distR="0" wp14:anchorId="4C4F8CFD" wp14:editId="22E09317">
            <wp:extent cx="4160520" cy="26670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screen">
                      <a:extLst>
                        <a:ext uri="{28A0092B-C50C-407E-A947-70E740481C1C}">
                          <a14:useLocalDpi xmlns:a14="http://schemas.microsoft.com/office/drawing/2010/main"/>
                        </a:ext>
                      </a:extLst>
                    </a:blip>
                    <a:srcRect/>
                    <a:stretch/>
                  </pic:blipFill>
                  <pic:spPr bwMode="auto">
                    <a:xfrm>
                      <a:off x="0" y="0"/>
                      <a:ext cx="4187335" cy="2684189"/>
                    </a:xfrm>
                    <a:prstGeom prst="rect">
                      <a:avLst/>
                    </a:prstGeom>
                    <a:ln>
                      <a:noFill/>
                    </a:ln>
                    <a:extLst>
                      <a:ext uri="{53640926-AAD7-44D8-BBD7-CCE9431645EC}">
                        <a14:shadowObscured xmlns:a14="http://schemas.microsoft.com/office/drawing/2010/main"/>
                      </a:ext>
                    </a:extLst>
                  </pic:spPr>
                </pic:pic>
              </a:graphicData>
            </a:graphic>
          </wp:inline>
        </w:drawing>
      </w:r>
    </w:p>
    <w:p w:rsidR="001F726D" w:rsidRPr="00C035FC" w:rsidRDefault="001F726D" w:rsidP="001F726D">
      <w:pPr>
        <w:pStyle w:val="Descripcin"/>
        <w:jc w:val="center"/>
        <w:rPr>
          <w:rFonts w:cs="Arial"/>
        </w:rPr>
      </w:pPr>
      <w:bookmarkStart w:id="132" w:name="_Toc21723275"/>
      <w:bookmarkStart w:id="133" w:name="_Toc21723355"/>
      <w:r w:rsidRPr="00C035FC">
        <w:rPr>
          <w:rFonts w:cs="Arial"/>
        </w:rPr>
        <w:t xml:space="preserve">Figura </w:t>
      </w:r>
      <w:r w:rsidR="00931050">
        <w:rPr>
          <w:rFonts w:cs="Arial"/>
        </w:rPr>
        <w:t>44</w:t>
      </w:r>
      <w:r w:rsidR="000F0636">
        <w:rPr>
          <w:rFonts w:cs="Arial"/>
        </w:rPr>
        <w:t>.</w:t>
      </w:r>
      <w:r w:rsidRPr="00C035FC">
        <w:rPr>
          <w:rFonts w:cs="Arial"/>
        </w:rPr>
        <w:t xml:space="preserve"> Vista de la central con los cuatro grupos generadores de la central </w:t>
      </w:r>
      <w:proofErr w:type="spellStart"/>
      <w:r w:rsidRPr="00C035FC">
        <w:rPr>
          <w:rFonts w:cs="Arial"/>
        </w:rPr>
        <w:t>Nihuil</w:t>
      </w:r>
      <w:proofErr w:type="spellEnd"/>
      <w:r w:rsidRPr="00C035FC">
        <w:rPr>
          <w:rFonts w:cs="Arial"/>
        </w:rPr>
        <w:t xml:space="preserve"> I</w:t>
      </w:r>
      <w:bookmarkEnd w:id="132"/>
      <w:bookmarkEnd w:id="133"/>
    </w:p>
    <w:p w:rsidR="00354F6D" w:rsidRPr="00354F6D" w:rsidRDefault="00354F6D" w:rsidP="000F0636">
      <w:pPr>
        <w:keepNext/>
        <w:spacing w:after="0"/>
        <w:jc w:val="center"/>
        <w:rPr>
          <w:rFonts w:ascii="Arial" w:hAnsi="Arial" w:cs="Arial"/>
          <w:sz w:val="10"/>
        </w:rPr>
      </w:pPr>
    </w:p>
    <w:p w:rsidR="001F726D" w:rsidRPr="00C035FC" w:rsidRDefault="001F726D" w:rsidP="000F0636">
      <w:pPr>
        <w:keepNext/>
        <w:spacing w:after="0"/>
        <w:jc w:val="center"/>
        <w:rPr>
          <w:rFonts w:ascii="Arial" w:hAnsi="Arial" w:cs="Arial"/>
        </w:rPr>
      </w:pPr>
      <w:r w:rsidRPr="00C035FC">
        <w:rPr>
          <w:rFonts w:ascii="Arial" w:hAnsi="Arial" w:cs="Arial"/>
          <w:noProof/>
          <w:lang w:eastAsia="es-AR"/>
        </w:rPr>
        <w:drawing>
          <wp:inline distT="0" distB="0" distL="0" distR="0" wp14:anchorId="1C779048" wp14:editId="31E6D31A">
            <wp:extent cx="2894065" cy="1996440"/>
            <wp:effectExtent l="0" t="0" r="1905"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screen">
                      <a:extLst>
                        <a:ext uri="{28A0092B-C50C-407E-A947-70E740481C1C}">
                          <a14:useLocalDpi xmlns:a14="http://schemas.microsoft.com/office/drawing/2010/main"/>
                        </a:ext>
                      </a:extLst>
                    </a:blip>
                    <a:srcRect/>
                    <a:stretch/>
                  </pic:blipFill>
                  <pic:spPr bwMode="auto">
                    <a:xfrm>
                      <a:off x="0" y="0"/>
                      <a:ext cx="2908959" cy="2006714"/>
                    </a:xfrm>
                    <a:prstGeom prst="rect">
                      <a:avLst/>
                    </a:prstGeom>
                    <a:ln>
                      <a:noFill/>
                    </a:ln>
                    <a:extLst>
                      <a:ext uri="{53640926-AAD7-44D8-BBD7-CCE9431645EC}">
                        <a14:shadowObscured xmlns:a14="http://schemas.microsoft.com/office/drawing/2010/main"/>
                      </a:ext>
                    </a:extLst>
                  </pic:spPr>
                </pic:pic>
              </a:graphicData>
            </a:graphic>
          </wp:inline>
        </w:drawing>
      </w:r>
    </w:p>
    <w:p w:rsidR="001F726D" w:rsidRPr="00C035FC" w:rsidRDefault="001F726D" w:rsidP="001F726D">
      <w:pPr>
        <w:pStyle w:val="Descripcin"/>
        <w:jc w:val="center"/>
        <w:rPr>
          <w:rFonts w:cs="Arial"/>
        </w:rPr>
      </w:pPr>
      <w:bookmarkStart w:id="134" w:name="_Toc21723276"/>
      <w:bookmarkStart w:id="135" w:name="_Toc21723356"/>
      <w:r w:rsidRPr="00C035FC">
        <w:rPr>
          <w:rFonts w:cs="Arial"/>
        </w:rPr>
        <w:t xml:space="preserve">Figura </w:t>
      </w:r>
      <w:r w:rsidR="00931050">
        <w:rPr>
          <w:rFonts w:cs="Arial"/>
        </w:rPr>
        <w:t>45</w:t>
      </w:r>
      <w:r w:rsidR="000F0636">
        <w:rPr>
          <w:rFonts w:cs="Arial"/>
        </w:rPr>
        <w:t>.</w:t>
      </w:r>
      <w:r w:rsidRPr="00C035FC">
        <w:rPr>
          <w:rFonts w:cs="Arial"/>
        </w:rPr>
        <w:t xml:space="preserve"> Vista del anillo del distribuidor de una de las turbinas, se puede apreciar los brazos </w:t>
      </w:r>
      <w:proofErr w:type="spellStart"/>
      <w:r w:rsidRPr="00C035FC">
        <w:rPr>
          <w:rFonts w:cs="Arial"/>
        </w:rPr>
        <w:t>accionadores</w:t>
      </w:r>
      <w:bookmarkEnd w:id="134"/>
      <w:bookmarkEnd w:id="135"/>
      <w:proofErr w:type="spellEnd"/>
    </w:p>
    <w:p w:rsidR="001F726D" w:rsidRPr="00C035FC" w:rsidRDefault="001F726D" w:rsidP="00530AD6">
      <w:pPr>
        <w:pStyle w:val="Prrafodelista"/>
        <w:numPr>
          <w:ilvl w:val="0"/>
          <w:numId w:val="3"/>
        </w:numPr>
        <w:ind w:hanging="294"/>
        <w:jc w:val="both"/>
        <w:rPr>
          <w:rFonts w:ascii="Arial" w:hAnsi="Arial" w:cs="Arial"/>
          <w:b/>
        </w:rPr>
      </w:pPr>
      <w:r w:rsidRPr="00C035FC">
        <w:rPr>
          <w:rFonts w:ascii="Arial" w:hAnsi="Arial" w:cs="Arial"/>
          <w:b/>
        </w:rPr>
        <w:t>Complejo Hidroeléctrico NIHUIL II</w:t>
      </w:r>
    </w:p>
    <w:p w:rsidR="001F726D" w:rsidRPr="00C035FC" w:rsidRDefault="001F726D" w:rsidP="000F0636">
      <w:pPr>
        <w:ind w:firstLine="397"/>
        <w:jc w:val="both"/>
        <w:rPr>
          <w:rFonts w:ascii="Arial" w:hAnsi="Arial" w:cs="Arial"/>
        </w:rPr>
      </w:pPr>
      <w:r w:rsidRPr="00C035FC">
        <w:rPr>
          <w:rFonts w:ascii="Arial" w:hAnsi="Arial" w:cs="Arial"/>
        </w:rPr>
        <w:t>Su construcción se inicia en el año</w:t>
      </w:r>
      <w:r w:rsidR="00101CE9">
        <w:rPr>
          <w:rFonts w:ascii="Arial" w:hAnsi="Arial" w:cs="Arial"/>
        </w:rPr>
        <w:t xml:space="preserve"> </w:t>
      </w:r>
      <w:r w:rsidRPr="00C035FC">
        <w:rPr>
          <w:rFonts w:ascii="Arial" w:hAnsi="Arial" w:cs="Arial"/>
        </w:rPr>
        <w:t>1967 y se termina en el año 1969, pero entrando en servicio en el año 1968. Comienza su operación bajo el control</w:t>
      </w:r>
      <w:r w:rsidR="000F0636">
        <w:rPr>
          <w:rFonts w:ascii="Arial" w:hAnsi="Arial" w:cs="Arial"/>
        </w:rPr>
        <w:t xml:space="preserve"> de Agua y Energía Eléctrica S.</w:t>
      </w:r>
      <w:r w:rsidRPr="00C035FC">
        <w:rPr>
          <w:rFonts w:ascii="Arial" w:hAnsi="Arial" w:cs="Arial"/>
        </w:rPr>
        <w:t>E. La presa es de hormigón de eje recto con una altura sobre lecho del río de 40,00 m y una longitud de 85,00 m, lo que le permite almacenar 222,28 Hm</w:t>
      </w:r>
      <w:r w:rsidRPr="000F0636">
        <w:rPr>
          <w:rFonts w:ascii="Arial" w:hAnsi="Arial" w:cs="Arial"/>
          <w:vertAlign w:val="superscript"/>
        </w:rPr>
        <w:t>3</w:t>
      </w:r>
      <w:r w:rsidRPr="00C035FC">
        <w:rPr>
          <w:rFonts w:ascii="Arial" w:hAnsi="Arial" w:cs="Arial"/>
        </w:rPr>
        <w:t>, el caudal medio anual del río es de 32,00 m</w:t>
      </w:r>
      <w:r w:rsidRPr="000F0636">
        <w:rPr>
          <w:rFonts w:ascii="Arial" w:hAnsi="Arial" w:cs="Arial"/>
          <w:vertAlign w:val="superscript"/>
        </w:rPr>
        <w:t>3</w:t>
      </w:r>
      <w:r w:rsidRPr="00C035FC">
        <w:rPr>
          <w:rFonts w:ascii="Arial" w:hAnsi="Arial" w:cs="Arial"/>
        </w:rPr>
        <w:t>/s, habiéndose observado crecidas de hasta 230,00 m</w:t>
      </w:r>
      <w:r w:rsidRPr="000F0636">
        <w:rPr>
          <w:rFonts w:ascii="Arial" w:hAnsi="Arial" w:cs="Arial"/>
          <w:vertAlign w:val="superscript"/>
        </w:rPr>
        <w:t>3</w:t>
      </w:r>
      <w:r w:rsidRPr="00C035FC">
        <w:rPr>
          <w:rFonts w:ascii="Arial" w:hAnsi="Arial" w:cs="Arial"/>
        </w:rPr>
        <w:t xml:space="preserve">/s. La central posee 6 turbinas Francis, con una potencia instalada de 131,20 MW y una generación media anual de 380,00 </w:t>
      </w:r>
      <w:proofErr w:type="spellStart"/>
      <w:r w:rsidRPr="00C035FC">
        <w:rPr>
          <w:rFonts w:ascii="Arial" w:hAnsi="Arial" w:cs="Arial"/>
        </w:rPr>
        <w:t>GWh</w:t>
      </w:r>
      <w:proofErr w:type="spellEnd"/>
      <w:r w:rsidRPr="00C035FC">
        <w:rPr>
          <w:rFonts w:ascii="Arial" w:hAnsi="Arial" w:cs="Arial"/>
        </w:rPr>
        <w:t>.</w:t>
      </w:r>
    </w:p>
    <w:p w:rsidR="001F726D" w:rsidRPr="00C035FC" w:rsidRDefault="001F726D" w:rsidP="000F0636">
      <w:pPr>
        <w:keepNext/>
        <w:spacing w:after="0"/>
        <w:jc w:val="center"/>
        <w:rPr>
          <w:rFonts w:ascii="Arial" w:hAnsi="Arial" w:cs="Arial"/>
        </w:rPr>
      </w:pPr>
      <w:r w:rsidRPr="00C035FC">
        <w:rPr>
          <w:rFonts w:ascii="Arial" w:hAnsi="Arial" w:cs="Arial"/>
          <w:noProof/>
          <w:lang w:eastAsia="es-AR"/>
        </w:rPr>
        <w:drawing>
          <wp:inline distT="0" distB="0" distL="0" distR="0" wp14:anchorId="7F3D6814" wp14:editId="71CECD16">
            <wp:extent cx="2468880" cy="2468880"/>
            <wp:effectExtent l="0" t="0" r="7620" b="762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screen">
                      <a:extLst>
                        <a:ext uri="{28A0092B-C50C-407E-A947-70E740481C1C}">
                          <a14:useLocalDpi xmlns:a14="http://schemas.microsoft.com/office/drawing/2010/main"/>
                        </a:ext>
                      </a:extLst>
                    </a:blip>
                    <a:srcRect/>
                    <a:stretch/>
                  </pic:blipFill>
                  <pic:spPr bwMode="auto">
                    <a:xfrm>
                      <a:off x="0" y="0"/>
                      <a:ext cx="2468880" cy="2468880"/>
                    </a:xfrm>
                    <a:prstGeom prst="rect">
                      <a:avLst/>
                    </a:prstGeom>
                    <a:ln>
                      <a:noFill/>
                    </a:ln>
                    <a:extLst>
                      <a:ext uri="{53640926-AAD7-44D8-BBD7-CCE9431645EC}">
                        <a14:shadowObscured xmlns:a14="http://schemas.microsoft.com/office/drawing/2010/main"/>
                      </a:ext>
                    </a:extLst>
                  </pic:spPr>
                </pic:pic>
              </a:graphicData>
            </a:graphic>
          </wp:inline>
        </w:drawing>
      </w:r>
    </w:p>
    <w:p w:rsidR="001F726D" w:rsidRPr="00C035FC" w:rsidRDefault="001F726D" w:rsidP="001F726D">
      <w:pPr>
        <w:pStyle w:val="Descripcin"/>
        <w:jc w:val="center"/>
        <w:rPr>
          <w:rFonts w:cs="Arial"/>
        </w:rPr>
      </w:pPr>
      <w:bookmarkStart w:id="136" w:name="_Toc21723277"/>
      <w:bookmarkStart w:id="137" w:name="_Toc21723357"/>
      <w:r w:rsidRPr="00C035FC">
        <w:rPr>
          <w:rFonts w:cs="Arial"/>
        </w:rPr>
        <w:t xml:space="preserve">Figura </w:t>
      </w:r>
      <w:r w:rsidR="00931050">
        <w:rPr>
          <w:rFonts w:cs="Arial"/>
        </w:rPr>
        <w:t>46</w:t>
      </w:r>
      <w:r w:rsidR="000F0636">
        <w:rPr>
          <w:rFonts w:cs="Arial"/>
        </w:rPr>
        <w:t>.</w:t>
      </w:r>
      <w:r w:rsidRPr="00C035FC">
        <w:rPr>
          <w:rFonts w:cs="Arial"/>
        </w:rPr>
        <w:t xml:space="preserve"> Vista</w:t>
      </w:r>
      <w:r w:rsidR="000F0636">
        <w:rPr>
          <w:rFonts w:cs="Arial"/>
        </w:rPr>
        <w:t xml:space="preserve"> de lo</w:t>
      </w:r>
      <w:r w:rsidRPr="00C035FC">
        <w:rPr>
          <w:rFonts w:cs="Arial"/>
        </w:rPr>
        <w:t xml:space="preserve">s seis generadores de la central </w:t>
      </w:r>
      <w:proofErr w:type="spellStart"/>
      <w:r w:rsidRPr="00C035FC">
        <w:rPr>
          <w:rFonts w:cs="Arial"/>
        </w:rPr>
        <w:t>Nihuil</w:t>
      </w:r>
      <w:proofErr w:type="spellEnd"/>
      <w:r w:rsidRPr="00C035FC">
        <w:rPr>
          <w:rFonts w:cs="Arial"/>
        </w:rPr>
        <w:t xml:space="preserve"> II</w:t>
      </w:r>
      <w:bookmarkEnd w:id="136"/>
      <w:bookmarkEnd w:id="137"/>
    </w:p>
    <w:p w:rsidR="001F726D" w:rsidRPr="00C035FC" w:rsidRDefault="001F726D" w:rsidP="000F0636">
      <w:pPr>
        <w:keepNext/>
        <w:spacing w:after="0"/>
        <w:jc w:val="center"/>
        <w:rPr>
          <w:rFonts w:ascii="Arial" w:hAnsi="Arial" w:cs="Arial"/>
        </w:rPr>
      </w:pPr>
      <w:r w:rsidRPr="00C035FC">
        <w:rPr>
          <w:rFonts w:ascii="Arial" w:hAnsi="Arial" w:cs="Arial"/>
          <w:noProof/>
          <w:lang w:eastAsia="es-AR"/>
        </w:rPr>
        <w:drawing>
          <wp:inline distT="0" distB="0" distL="0" distR="0" wp14:anchorId="259EAEB8" wp14:editId="53A187B5">
            <wp:extent cx="3189515" cy="21336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screen">
                      <a:extLst>
                        <a:ext uri="{28A0092B-C50C-407E-A947-70E740481C1C}">
                          <a14:useLocalDpi xmlns:a14="http://schemas.microsoft.com/office/drawing/2010/main"/>
                        </a:ext>
                      </a:extLst>
                    </a:blip>
                    <a:srcRect/>
                    <a:stretch/>
                  </pic:blipFill>
                  <pic:spPr bwMode="auto">
                    <a:xfrm>
                      <a:off x="0" y="0"/>
                      <a:ext cx="3195775" cy="2137788"/>
                    </a:xfrm>
                    <a:prstGeom prst="rect">
                      <a:avLst/>
                    </a:prstGeom>
                    <a:ln>
                      <a:noFill/>
                    </a:ln>
                    <a:extLst>
                      <a:ext uri="{53640926-AAD7-44D8-BBD7-CCE9431645EC}">
                        <a14:shadowObscured xmlns:a14="http://schemas.microsoft.com/office/drawing/2010/main"/>
                      </a:ext>
                    </a:extLst>
                  </pic:spPr>
                </pic:pic>
              </a:graphicData>
            </a:graphic>
          </wp:inline>
        </w:drawing>
      </w:r>
    </w:p>
    <w:p w:rsidR="00B52FDE" w:rsidRDefault="001F726D" w:rsidP="001F726D">
      <w:pPr>
        <w:pStyle w:val="Descripcin"/>
        <w:jc w:val="center"/>
        <w:rPr>
          <w:rFonts w:cs="Arial"/>
        </w:rPr>
        <w:sectPr w:rsidR="00B52FDE" w:rsidSect="000D3ABE">
          <w:pgSz w:w="11906" w:h="16838" w:code="9"/>
          <w:pgMar w:top="1259" w:right="851" w:bottom="1134" w:left="1701" w:header="709" w:footer="709" w:gutter="0"/>
          <w:cols w:space="708"/>
          <w:docGrid w:linePitch="360"/>
        </w:sectPr>
      </w:pPr>
      <w:bookmarkStart w:id="138" w:name="_Toc21723278"/>
      <w:bookmarkStart w:id="139" w:name="_Toc21723358"/>
      <w:r w:rsidRPr="00C035FC">
        <w:rPr>
          <w:rFonts w:cs="Arial"/>
        </w:rPr>
        <w:t xml:space="preserve">Figura </w:t>
      </w:r>
      <w:r w:rsidR="00931050">
        <w:rPr>
          <w:rFonts w:cs="Arial"/>
        </w:rPr>
        <w:t>47</w:t>
      </w:r>
      <w:r w:rsidR="000F0636">
        <w:rPr>
          <w:rFonts w:cs="Arial"/>
        </w:rPr>
        <w:t>.</w:t>
      </w:r>
      <w:r w:rsidRPr="00C035FC">
        <w:rPr>
          <w:rFonts w:cs="Arial"/>
        </w:rPr>
        <w:t xml:space="preserve"> Rodete de una de las turbinas Francis de la central </w:t>
      </w:r>
      <w:proofErr w:type="spellStart"/>
      <w:r w:rsidRPr="00C035FC">
        <w:rPr>
          <w:rFonts w:cs="Arial"/>
        </w:rPr>
        <w:t>Nihuil</w:t>
      </w:r>
      <w:proofErr w:type="spellEnd"/>
      <w:r w:rsidRPr="00C035FC">
        <w:rPr>
          <w:rFonts w:cs="Arial"/>
        </w:rPr>
        <w:t xml:space="preserve"> II</w:t>
      </w:r>
      <w:bookmarkEnd w:id="138"/>
      <w:bookmarkEnd w:id="139"/>
    </w:p>
    <w:p w:rsidR="004600DC" w:rsidRPr="00C035FC" w:rsidRDefault="004600DC" w:rsidP="000C523A">
      <w:pPr>
        <w:pStyle w:val="Ttulo1"/>
      </w:pPr>
      <w:bookmarkStart w:id="140" w:name="_Toc21723310"/>
      <w:r w:rsidRPr="00C035FC">
        <w:lastRenderedPageBreak/>
        <w:t>Bibliografía</w:t>
      </w:r>
      <w:bookmarkEnd w:id="140"/>
    </w:p>
    <w:p w:rsidR="004600DC" w:rsidRDefault="00724829" w:rsidP="00530AD6">
      <w:pPr>
        <w:pStyle w:val="Prrafodelista"/>
        <w:numPr>
          <w:ilvl w:val="0"/>
          <w:numId w:val="8"/>
        </w:numPr>
        <w:jc w:val="both"/>
        <w:rPr>
          <w:rFonts w:ascii="Arial" w:hAnsi="Arial" w:cs="Arial"/>
        </w:rPr>
      </w:pPr>
      <w:r w:rsidRPr="00C035FC">
        <w:rPr>
          <w:rFonts w:ascii="Arial" w:hAnsi="Arial" w:cs="Arial"/>
        </w:rPr>
        <w:t xml:space="preserve">Cuesta Diego, L., </w:t>
      </w:r>
      <w:proofErr w:type="spellStart"/>
      <w:r w:rsidR="004600DC" w:rsidRPr="00C035FC">
        <w:rPr>
          <w:rFonts w:ascii="Arial" w:hAnsi="Arial" w:cs="Arial"/>
        </w:rPr>
        <w:t>Vallarino</w:t>
      </w:r>
      <w:proofErr w:type="spellEnd"/>
      <w:r w:rsidRPr="00C035FC">
        <w:rPr>
          <w:rFonts w:ascii="Arial" w:hAnsi="Arial" w:cs="Arial"/>
        </w:rPr>
        <w:t>,</w:t>
      </w:r>
      <w:r w:rsidR="004600DC" w:rsidRPr="00C035FC">
        <w:rPr>
          <w:rFonts w:ascii="Arial" w:hAnsi="Arial" w:cs="Arial"/>
        </w:rPr>
        <w:t xml:space="preserve"> E., Aprovechamientos Hidroeléctricos, Tomo II</w:t>
      </w:r>
      <w:r w:rsidRPr="00C035FC">
        <w:rPr>
          <w:rFonts w:ascii="Arial" w:hAnsi="Arial" w:cs="Arial"/>
        </w:rPr>
        <w:t>, 2000.</w:t>
      </w:r>
    </w:p>
    <w:p w:rsidR="00B52FDE" w:rsidRDefault="00B52FDE" w:rsidP="00530AD6">
      <w:pPr>
        <w:pStyle w:val="Prrafodelista"/>
        <w:numPr>
          <w:ilvl w:val="0"/>
          <w:numId w:val="8"/>
        </w:numPr>
        <w:jc w:val="both"/>
        <w:rPr>
          <w:rFonts w:ascii="Arial" w:hAnsi="Arial" w:cs="Arial"/>
        </w:rPr>
      </w:pPr>
      <w:r w:rsidRPr="00C035FC">
        <w:rPr>
          <w:rFonts w:ascii="Arial" w:hAnsi="Arial" w:cs="Arial"/>
        </w:rPr>
        <w:t>IBERDROLA, Endesa, Sevillana de Electricidad, UNION FENOSA, Centrales Hidroeléctricas, 1994.</w:t>
      </w:r>
    </w:p>
    <w:p w:rsidR="002E538F" w:rsidRPr="002E538F" w:rsidRDefault="002E538F" w:rsidP="00530AD6">
      <w:pPr>
        <w:pStyle w:val="Prrafodelista"/>
        <w:numPr>
          <w:ilvl w:val="0"/>
          <w:numId w:val="8"/>
        </w:numPr>
        <w:jc w:val="both"/>
        <w:rPr>
          <w:rFonts w:ascii="Arial" w:hAnsi="Arial" w:cs="Arial"/>
        </w:rPr>
      </w:pPr>
      <w:r w:rsidRPr="002E538F">
        <w:rPr>
          <w:rFonts w:ascii="Arial" w:hAnsi="Arial" w:cs="Arial"/>
        </w:rPr>
        <w:t>Subsecretaría de Recursos Hídricos, Inventario de Presas y Centrales Hidroeléctricas</w:t>
      </w:r>
      <w:r>
        <w:rPr>
          <w:rFonts w:ascii="Arial" w:hAnsi="Arial" w:cs="Arial"/>
        </w:rPr>
        <w:t xml:space="preserve"> </w:t>
      </w:r>
      <w:r w:rsidRPr="002E538F">
        <w:rPr>
          <w:rFonts w:ascii="Arial" w:hAnsi="Arial" w:cs="Arial"/>
        </w:rPr>
        <w:t>de la República Argentina</w:t>
      </w:r>
      <w:r>
        <w:rPr>
          <w:rFonts w:ascii="Arial" w:hAnsi="Arial" w:cs="Arial"/>
        </w:rPr>
        <w:t>, 2011.</w:t>
      </w:r>
    </w:p>
    <w:p w:rsidR="00B52FDE" w:rsidRPr="00C035FC" w:rsidRDefault="00B52FDE" w:rsidP="00530AD6">
      <w:pPr>
        <w:pStyle w:val="Prrafodelista"/>
        <w:numPr>
          <w:ilvl w:val="0"/>
          <w:numId w:val="8"/>
        </w:numPr>
        <w:jc w:val="both"/>
        <w:rPr>
          <w:rFonts w:ascii="Arial" w:hAnsi="Arial" w:cs="Arial"/>
        </w:rPr>
      </w:pPr>
      <w:proofErr w:type="spellStart"/>
      <w:r w:rsidRPr="00C035FC">
        <w:rPr>
          <w:rFonts w:ascii="Arial" w:hAnsi="Arial" w:cs="Arial"/>
        </w:rPr>
        <w:t>Mataix</w:t>
      </w:r>
      <w:proofErr w:type="spellEnd"/>
      <w:r w:rsidRPr="00C035FC">
        <w:rPr>
          <w:rFonts w:ascii="Arial" w:hAnsi="Arial" w:cs="Arial"/>
        </w:rPr>
        <w:t>, C., Mecánica de Fluidos y Máquinas Hidráulicas, 1993.</w:t>
      </w:r>
    </w:p>
    <w:p w:rsidR="004600DC" w:rsidRPr="00C035FC" w:rsidRDefault="004600DC" w:rsidP="00530AD6">
      <w:pPr>
        <w:pStyle w:val="Prrafodelista"/>
        <w:numPr>
          <w:ilvl w:val="0"/>
          <w:numId w:val="8"/>
        </w:numPr>
        <w:jc w:val="both"/>
        <w:rPr>
          <w:rFonts w:ascii="Arial" w:hAnsi="Arial" w:cs="Arial"/>
        </w:rPr>
      </w:pPr>
      <w:r w:rsidRPr="00C035FC">
        <w:rPr>
          <w:rFonts w:ascii="Arial" w:hAnsi="Arial" w:cs="Arial"/>
        </w:rPr>
        <w:t>Polo Encinas</w:t>
      </w:r>
      <w:r w:rsidR="00724829" w:rsidRPr="00C035FC">
        <w:rPr>
          <w:rFonts w:ascii="Arial" w:hAnsi="Arial" w:cs="Arial"/>
        </w:rPr>
        <w:t>,</w:t>
      </w:r>
      <w:r w:rsidRPr="00C035FC">
        <w:rPr>
          <w:rFonts w:ascii="Arial" w:hAnsi="Arial" w:cs="Arial"/>
        </w:rPr>
        <w:t xml:space="preserve"> M., </w:t>
      </w:r>
      <w:proofErr w:type="spellStart"/>
      <w:r w:rsidRPr="00C035FC">
        <w:rPr>
          <w:rFonts w:ascii="Arial" w:hAnsi="Arial" w:cs="Arial"/>
        </w:rPr>
        <w:t>Turbomáquinas</w:t>
      </w:r>
      <w:proofErr w:type="spellEnd"/>
      <w:r w:rsidRPr="00C035FC">
        <w:rPr>
          <w:rFonts w:ascii="Arial" w:hAnsi="Arial" w:cs="Arial"/>
        </w:rPr>
        <w:t xml:space="preserve"> Hidráulicas</w:t>
      </w:r>
      <w:r w:rsidR="00724829" w:rsidRPr="00C035FC">
        <w:rPr>
          <w:rFonts w:ascii="Arial" w:hAnsi="Arial" w:cs="Arial"/>
        </w:rPr>
        <w:t>,</w:t>
      </w:r>
      <w:r w:rsidRPr="00C035FC">
        <w:rPr>
          <w:rFonts w:ascii="Arial" w:hAnsi="Arial" w:cs="Arial"/>
        </w:rPr>
        <w:t xml:space="preserve"> 1975</w:t>
      </w:r>
      <w:r w:rsidR="00724829" w:rsidRPr="00C035FC">
        <w:rPr>
          <w:rFonts w:ascii="Arial" w:hAnsi="Arial" w:cs="Arial"/>
        </w:rPr>
        <w:t>.</w:t>
      </w:r>
    </w:p>
    <w:p w:rsidR="00724829" w:rsidRPr="00B52FDE" w:rsidRDefault="00724829" w:rsidP="00B52FDE">
      <w:pPr>
        <w:jc w:val="both"/>
        <w:rPr>
          <w:rFonts w:ascii="Arial" w:hAnsi="Arial" w:cs="Arial"/>
        </w:rPr>
      </w:pPr>
    </w:p>
    <w:sectPr w:rsidR="00724829" w:rsidRPr="00B52FDE" w:rsidSect="00BB4048">
      <w:pgSz w:w="11906" w:h="16838" w:code="9"/>
      <w:pgMar w:top="1259"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81C7B" w:rsidRDefault="00D81C7B" w:rsidP="005D7DED">
      <w:pPr>
        <w:spacing w:after="0" w:line="240" w:lineRule="auto"/>
      </w:pPr>
      <w:r>
        <w:separator/>
      </w:r>
    </w:p>
  </w:endnote>
  <w:endnote w:type="continuationSeparator" w:id="0">
    <w:p w:rsidR="00D81C7B" w:rsidRDefault="00D81C7B" w:rsidP="005D7D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 w:name="Calibri,Bold">
    <w:altName w:val="Calibri"/>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631B" w:rsidRDefault="0077631B">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631B" w:rsidRDefault="0077631B">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631B" w:rsidRDefault="0077631B">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81C7B" w:rsidRDefault="00D81C7B" w:rsidP="005D7DED">
      <w:pPr>
        <w:spacing w:after="0" w:line="240" w:lineRule="auto"/>
      </w:pPr>
      <w:r>
        <w:separator/>
      </w:r>
    </w:p>
  </w:footnote>
  <w:footnote w:type="continuationSeparator" w:id="0">
    <w:p w:rsidR="00D81C7B" w:rsidRDefault="00D81C7B" w:rsidP="005D7DE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631B" w:rsidRDefault="0077631B">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04BD3" w:rsidRDefault="00304BD3">
    <w:pPr>
      <w:pStyle w:val="Encabezado"/>
    </w:pPr>
    <w:r>
      <w:rPr>
        <w:noProof/>
        <w:lang w:eastAsia="es-AR"/>
      </w:rPr>
      <mc:AlternateContent>
        <mc:Choice Requires="wps">
          <w:drawing>
            <wp:anchor distT="0" distB="0" distL="114300" distR="114300" simplePos="0" relativeHeight="252001280" behindDoc="0" locked="0" layoutInCell="1" allowOverlap="1" wp14:anchorId="049C1E1D" wp14:editId="743BF9BA">
              <wp:simplePos x="0" y="0"/>
              <wp:positionH relativeFrom="column">
                <wp:posOffset>-179705</wp:posOffset>
              </wp:positionH>
              <wp:positionV relativeFrom="paragraph">
                <wp:posOffset>-86995</wp:posOffset>
              </wp:positionV>
              <wp:extent cx="1257300" cy="427990"/>
              <wp:effectExtent l="0" t="0" r="0" b="0"/>
              <wp:wrapNone/>
              <wp:docPr id="55"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427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04BD3" w:rsidRPr="002078FD" w:rsidRDefault="005C43A5" w:rsidP="000F699F">
                          <w:pPr>
                            <w:spacing w:after="0" w:line="240" w:lineRule="auto"/>
                            <w:jc w:val="center"/>
                            <w:rPr>
                              <w:rFonts w:ascii="Trebuchet MS" w:hAnsi="Trebuchet MS"/>
                              <w:lang w:val="es-ES"/>
                            </w:rPr>
                          </w:pPr>
                          <w:r>
                            <w:rPr>
                              <w:rFonts w:ascii="Trebuchet MS" w:hAnsi="Trebuchet MS"/>
                              <w:lang w:val="es-ES"/>
                            </w:rPr>
                            <w:t>Año 2019</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049C1E1D" id="_x0000_t202" coordsize="21600,21600" o:spt="202" path="m,l,21600r21600,l21600,xe">
              <v:stroke joinstyle="miter"/>
              <v:path gradientshapeok="t" o:connecttype="rect"/>
            </v:shapetype>
            <v:shape id="Text Box 42" o:spid="_x0000_s1026" type="#_x0000_t202" style="position:absolute;margin-left:-14.15pt;margin-top:-6.85pt;width:99pt;height:33.7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" filled="f" stroked="f">
              <v:textbox>
                <w:txbxContent>
                  <w:p w:rsidR="00304BD3" w:rsidRPr="002078FD" w:rsidRDefault="005C43A5" w:rsidP="000F699F">
                    <w:pPr>
                      <w:spacing w:after="0" w:line="240" w:lineRule="auto"/>
                      <w:jc w:val="center"/>
                      <w:rPr>
                        <w:rFonts w:ascii="Trebuchet MS" w:hAnsi="Trebuchet MS"/>
                        <w:lang w:val="es-ES"/>
                      </w:rPr>
                    </w:pPr>
                    <w:r>
                      <w:rPr>
                        <w:rFonts w:ascii="Trebuchet MS" w:hAnsi="Trebuchet MS"/>
                        <w:lang w:val="es-ES"/>
                      </w:rPr>
                      <w:t>Año 2019</w:t>
                    </w:r>
                  </w:p>
                </w:txbxContent>
              </v:textbox>
            </v:shape>
          </w:pict>
        </mc:Fallback>
      </mc:AlternateContent>
    </w:r>
    <w:r>
      <w:rPr>
        <w:noProof/>
        <w:lang w:eastAsia="es-AR"/>
      </w:rPr>
      <mc:AlternateContent>
        <mc:Choice Requires="wps">
          <w:drawing>
            <wp:anchor distT="0" distB="0" distL="114300" distR="114300" simplePos="0" relativeHeight="251902976" behindDoc="0" locked="0" layoutInCell="1" allowOverlap="1" wp14:anchorId="3BE84171" wp14:editId="5823630B">
              <wp:simplePos x="0" y="0"/>
              <wp:positionH relativeFrom="column">
                <wp:posOffset>4859020</wp:posOffset>
              </wp:positionH>
              <wp:positionV relativeFrom="paragraph">
                <wp:posOffset>-22860</wp:posOffset>
              </wp:positionV>
              <wp:extent cx="1257300" cy="268605"/>
              <wp:effectExtent l="1270" t="0" r="0" b="1905"/>
              <wp:wrapNone/>
              <wp:docPr id="54"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268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04BD3" w:rsidRPr="00081FA4" w:rsidRDefault="00304BD3" w:rsidP="002C7B89">
                          <w:pPr>
                            <w:spacing w:line="360" w:lineRule="auto"/>
                            <w:rPr>
                              <w:rFonts w:ascii="Trebuchet MS" w:hAnsi="Trebuchet MS"/>
                              <w:sz w:val="24"/>
                            </w:rPr>
                          </w:pPr>
                          <w:r>
                            <w:rPr>
                              <w:rFonts w:ascii="Trebuchet MS" w:hAnsi="Trebuchet MS"/>
                              <w:sz w:val="20"/>
                              <w:lang w:val="es-ES_tradnl"/>
                            </w:rPr>
                            <w:t xml:space="preserve">  </w:t>
                          </w:r>
                          <w:r>
                            <w:rPr>
                              <w:rFonts w:ascii="Trebuchet MS" w:hAnsi="Trebuchet MS"/>
                              <w:lang w:val="es-ES_tradnl"/>
                            </w:rPr>
                            <w:t>Pág.</w:t>
                          </w:r>
                          <w:r w:rsidRPr="00081FA4">
                            <w:rPr>
                              <w:rFonts w:ascii="Trebuchet MS" w:hAnsi="Trebuchet MS"/>
                              <w:sz w:val="24"/>
                            </w:rPr>
                            <w:t xml:space="preserve"> </w:t>
                          </w:r>
                          <w:r>
                            <w:rPr>
                              <w:rFonts w:ascii="Trebuchet MS" w:hAnsi="Trebuchet MS"/>
                              <w:sz w:val="24"/>
                            </w:rPr>
                            <w:t xml:space="preserve"> </w:t>
                          </w:r>
                          <w:r w:rsidRPr="000F699F">
                            <w:rPr>
                              <w:rFonts w:ascii="Trebuchet MS" w:hAnsi="Trebuchet MS"/>
                              <w:sz w:val="24"/>
                            </w:rPr>
                            <w:fldChar w:fldCharType="begin"/>
                          </w:r>
                          <w:r w:rsidRPr="000F699F">
                            <w:rPr>
                              <w:rFonts w:ascii="Trebuchet MS" w:hAnsi="Trebuchet MS"/>
                              <w:sz w:val="24"/>
                            </w:rPr>
                            <w:instrText>PAGE   \* MERGEFORMAT</w:instrText>
                          </w:r>
                          <w:r w:rsidRPr="000F699F">
                            <w:rPr>
                              <w:rFonts w:ascii="Trebuchet MS" w:hAnsi="Trebuchet MS"/>
                              <w:sz w:val="24"/>
                            </w:rPr>
                            <w:fldChar w:fldCharType="separate"/>
                          </w:r>
                          <w:r w:rsidR="008A2DFC" w:rsidRPr="008A2DFC">
                            <w:rPr>
                              <w:rFonts w:ascii="Trebuchet MS" w:hAnsi="Trebuchet MS"/>
                              <w:noProof/>
                              <w:sz w:val="24"/>
                              <w:lang w:val="es-ES"/>
                            </w:rPr>
                            <w:t>6</w:t>
                          </w:r>
                          <w:r w:rsidRPr="000F699F">
                            <w:rPr>
                              <w:rFonts w:ascii="Trebuchet MS" w:hAnsi="Trebuchet MS"/>
                              <w:sz w:val="24"/>
                            </w:rPr>
                            <w:fldChar w:fldCharType="end"/>
                          </w:r>
                          <w:r w:rsidR="0077631B">
                            <w:rPr>
                              <w:rFonts w:ascii="Trebuchet MS" w:hAnsi="Trebuchet MS"/>
                              <w:sz w:val="24"/>
                            </w:rPr>
                            <w:t xml:space="preserve"> de 44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84171" id="Text Box 36" o:spid="_x0000_s1027" type="#_x0000_t202" style="position:absolute;margin-left:382.6pt;margin-top:-1.8pt;width:99pt;height:21.1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j26uQIAAMI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" filled="f" stroked="f">
              <v:textbox>
                <w:txbxContent>
                  <w:p w:rsidR="00304BD3" w:rsidRPr="00081FA4" w:rsidRDefault="00304BD3" w:rsidP="002C7B89">
                    <w:pPr>
                      <w:spacing w:line="360" w:lineRule="auto"/>
                      <w:rPr>
                        <w:rFonts w:ascii="Trebuchet MS" w:hAnsi="Trebuchet MS"/>
                        <w:sz w:val="24"/>
                      </w:rPr>
                    </w:pPr>
                    <w:r>
                      <w:rPr>
                        <w:rFonts w:ascii="Trebuchet MS" w:hAnsi="Trebuchet MS"/>
                        <w:sz w:val="20"/>
                        <w:lang w:val="es-ES_tradnl"/>
                      </w:rPr>
                      <w:t xml:space="preserve">  </w:t>
                    </w:r>
                    <w:r>
                      <w:rPr>
                        <w:rFonts w:ascii="Trebuchet MS" w:hAnsi="Trebuchet MS"/>
                        <w:lang w:val="es-ES_tradnl"/>
                      </w:rPr>
                      <w:t>Pág.</w:t>
                    </w:r>
                    <w:r w:rsidRPr="00081FA4">
                      <w:rPr>
                        <w:rFonts w:ascii="Trebuchet MS" w:hAnsi="Trebuchet MS"/>
                        <w:sz w:val="24"/>
                      </w:rPr>
                      <w:t xml:space="preserve"> </w:t>
                    </w:r>
                    <w:r>
                      <w:rPr>
                        <w:rFonts w:ascii="Trebuchet MS" w:hAnsi="Trebuchet MS"/>
                        <w:sz w:val="24"/>
                      </w:rPr>
                      <w:t xml:space="preserve"> </w:t>
                    </w:r>
                    <w:r w:rsidRPr="000F699F">
                      <w:rPr>
                        <w:rFonts w:ascii="Trebuchet MS" w:hAnsi="Trebuchet MS"/>
                        <w:sz w:val="24"/>
                      </w:rPr>
                      <w:fldChar w:fldCharType="begin"/>
                    </w:r>
                    <w:r w:rsidRPr="000F699F">
                      <w:rPr>
                        <w:rFonts w:ascii="Trebuchet MS" w:hAnsi="Trebuchet MS"/>
                        <w:sz w:val="24"/>
                      </w:rPr>
                      <w:instrText>PAGE   \* MERGEFORMAT</w:instrText>
                    </w:r>
                    <w:r w:rsidRPr="000F699F">
                      <w:rPr>
                        <w:rFonts w:ascii="Trebuchet MS" w:hAnsi="Trebuchet MS"/>
                        <w:sz w:val="24"/>
                      </w:rPr>
                      <w:fldChar w:fldCharType="separate"/>
                    </w:r>
                    <w:r w:rsidR="008A2DFC" w:rsidRPr="008A2DFC">
                      <w:rPr>
                        <w:rFonts w:ascii="Trebuchet MS" w:hAnsi="Trebuchet MS"/>
                        <w:noProof/>
                        <w:sz w:val="24"/>
                        <w:lang w:val="es-ES"/>
                      </w:rPr>
                      <w:t>6</w:t>
                    </w:r>
                    <w:r w:rsidRPr="000F699F">
                      <w:rPr>
                        <w:rFonts w:ascii="Trebuchet MS" w:hAnsi="Trebuchet MS"/>
                        <w:sz w:val="24"/>
                      </w:rPr>
                      <w:fldChar w:fldCharType="end"/>
                    </w:r>
                    <w:r w:rsidR="0077631B">
                      <w:rPr>
                        <w:rFonts w:ascii="Trebuchet MS" w:hAnsi="Trebuchet MS"/>
                        <w:sz w:val="24"/>
                      </w:rPr>
                      <w:t xml:space="preserve"> de 44</w:t>
                    </w:r>
                  </w:p>
                </w:txbxContent>
              </v:textbox>
            </v:shape>
          </w:pict>
        </mc:Fallback>
      </mc:AlternateContent>
    </w:r>
    <w:r>
      <w:rPr>
        <w:noProof/>
        <w:lang w:eastAsia="es-AR"/>
      </w:rPr>
      <mc:AlternateContent>
        <mc:Choice Requires="wps">
          <w:drawing>
            <wp:anchor distT="0" distB="0" distL="114300" distR="114300" simplePos="0" relativeHeight="251411456" behindDoc="0" locked="0" layoutInCell="1" allowOverlap="1" wp14:anchorId="609B726A" wp14:editId="4681290B">
              <wp:simplePos x="0" y="0"/>
              <wp:positionH relativeFrom="column">
                <wp:posOffset>4849495</wp:posOffset>
              </wp:positionH>
              <wp:positionV relativeFrom="paragraph">
                <wp:posOffset>-91440</wp:posOffset>
              </wp:positionV>
              <wp:extent cx="0" cy="432435"/>
              <wp:effectExtent l="10795" t="13335" r="17780" b="11430"/>
              <wp:wrapNone/>
              <wp:docPr id="52"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243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line w14:anchorId="1CBE98DA" id="Line 35" o:spid="_x0000_s1026" style="position:absolute;z-index:25141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1.85pt,-7.2pt" to="381.85pt,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" strokeweight="1.5pt"/>
          </w:pict>
        </mc:Fallback>
      </mc:AlternateContent>
    </w:r>
    <w:r>
      <w:rPr>
        <w:noProof/>
        <w:lang w:eastAsia="es-AR"/>
      </w:rPr>
      <mc:AlternateContent>
        <mc:Choice Requires="wps">
          <w:drawing>
            <wp:anchor distT="0" distB="0" distL="114300" distR="114300" simplePos="0" relativeHeight="251378688" behindDoc="0" locked="0" layoutInCell="1" allowOverlap="1" wp14:anchorId="64107159" wp14:editId="65D941D1">
              <wp:simplePos x="0" y="0"/>
              <wp:positionH relativeFrom="column">
                <wp:posOffset>1077595</wp:posOffset>
              </wp:positionH>
              <wp:positionV relativeFrom="paragraph">
                <wp:posOffset>-91440</wp:posOffset>
              </wp:positionV>
              <wp:extent cx="0" cy="432435"/>
              <wp:effectExtent l="10795" t="13335" r="17780" b="11430"/>
              <wp:wrapNone/>
              <wp:docPr id="51"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243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line w14:anchorId="6D959A32" id="Line 33" o:spid="_x0000_s1026" style="position:absolute;z-index:25137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85pt,-7.2pt" to="84.85pt,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" strokeweight="1.5pt"/>
          </w:pict>
        </mc:Fallback>
      </mc:AlternateContent>
    </w:r>
    <w:r>
      <w:rPr>
        <w:noProof/>
        <w:lang w:eastAsia="es-AR"/>
      </w:rPr>
      <mc:AlternateContent>
        <mc:Choice Requires="wps">
          <w:drawing>
            <wp:anchor distT="0" distB="0" distL="114300" distR="114300" simplePos="0" relativeHeight="251935744" behindDoc="0" locked="0" layoutInCell="1" allowOverlap="1" wp14:anchorId="5ABECAA3" wp14:editId="6470B5A4">
              <wp:simplePos x="0" y="0"/>
              <wp:positionH relativeFrom="column">
                <wp:posOffset>1077595</wp:posOffset>
              </wp:positionH>
              <wp:positionV relativeFrom="paragraph">
                <wp:posOffset>-78105</wp:posOffset>
              </wp:positionV>
              <wp:extent cx="3771900" cy="440055"/>
              <wp:effectExtent l="1270" t="0" r="0" b="0"/>
              <wp:wrapNone/>
              <wp:docPr id="49"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440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04BD3" w:rsidRDefault="00304BD3" w:rsidP="00081FA4">
                          <w:pPr>
                            <w:spacing w:after="0" w:line="240" w:lineRule="auto"/>
                            <w:jc w:val="center"/>
                            <w:rPr>
                              <w:rFonts w:ascii="Trebuchet MS" w:hAnsi="Trebuchet MS"/>
                              <w:lang w:val="es-ES_tradnl"/>
                            </w:rPr>
                          </w:pPr>
                          <w:r>
                            <w:rPr>
                              <w:rFonts w:ascii="Trebuchet MS" w:hAnsi="Trebuchet MS"/>
                              <w:lang w:val="es-ES_tradnl"/>
                            </w:rPr>
                            <w:t>APROVECHAMIENTO HIDRÁULICOS</w:t>
                          </w:r>
                        </w:p>
                        <w:p w:rsidR="00304BD3" w:rsidRDefault="00304BD3" w:rsidP="0065569F">
                          <w:pPr>
                            <w:spacing w:after="0" w:line="240" w:lineRule="auto"/>
                            <w:jc w:val="center"/>
                            <w:rPr>
                              <w:rFonts w:ascii="Trebuchet MS" w:hAnsi="Trebuchet MS"/>
                              <w:lang w:val="es-ES_tradnl"/>
                            </w:rPr>
                          </w:pPr>
                          <w:r>
                            <w:rPr>
                              <w:rFonts w:ascii="Calibri,Bold" w:hAnsi="Calibri,Bold" w:cs="Calibri,Bold"/>
                              <w:b/>
                              <w:bCs/>
                              <w:sz w:val="16"/>
                              <w:szCs w:val="24"/>
                              <w:lang w:val="es-ES" w:eastAsia="es-AR"/>
                            </w:rPr>
                            <w:t>TURBINAS FRANCIS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BECAA3" id="Text Box 37" o:spid="_x0000_s1028" type="#_x0000_t202" style="position:absolute;margin-left:84.85pt;margin-top:-6.15pt;width:297pt;height:34.6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" filled="f" stroked="f">
              <v:textbox>
                <w:txbxContent>
                  <w:p w:rsidR="00304BD3" w:rsidRDefault="00304BD3" w:rsidP="00081FA4">
                    <w:pPr>
                      <w:spacing w:after="0" w:line="240" w:lineRule="auto"/>
                      <w:jc w:val="center"/>
                      <w:rPr>
                        <w:rFonts w:ascii="Trebuchet MS" w:hAnsi="Trebuchet MS"/>
                        <w:lang w:val="es-ES_tradnl"/>
                      </w:rPr>
                    </w:pPr>
                    <w:r>
                      <w:rPr>
                        <w:rFonts w:ascii="Trebuchet MS" w:hAnsi="Trebuchet MS"/>
                        <w:lang w:val="es-ES_tradnl"/>
                      </w:rPr>
                      <w:t>APROVECHAMIENTO HIDRÁULICOS</w:t>
                    </w:r>
                  </w:p>
                  <w:p w:rsidR="00304BD3" w:rsidRDefault="00304BD3" w:rsidP="0065569F">
                    <w:pPr>
                      <w:spacing w:after="0" w:line="240" w:lineRule="auto"/>
                      <w:jc w:val="center"/>
                      <w:rPr>
                        <w:rFonts w:ascii="Trebuchet MS" w:hAnsi="Trebuchet MS"/>
                        <w:lang w:val="es-ES_tradnl"/>
                      </w:rPr>
                    </w:pPr>
                    <w:r>
                      <w:rPr>
                        <w:rFonts w:ascii="Calibri,Bold" w:hAnsi="Calibri,Bold" w:cs="Calibri,Bold"/>
                        <w:b/>
                        <w:bCs/>
                        <w:sz w:val="16"/>
                        <w:szCs w:val="24"/>
                        <w:lang w:val="es-ES" w:eastAsia="es-AR"/>
                      </w:rPr>
                      <w:t>TURBINAS FRANCIS</w:t>
                    </w:r>
                  </w:p>
                </w:txbxContent>
              </v:textbox>
            </v:shape>
          </w:pict>
        </mc:Fallback>
      </mc:AlternateContent>
    </w:r>
    <w:r>
      <w:rPr>
        <w:noProof/>
        <w:lang w:eastAsia="es-AR"/>
      </w:rPr>
      <mc:AlternateContent>
        <mc:Choice Requires="wps">
          <w:drawing>
            <wp:anchor distT="0" distB="0" distL="114300" distR="114300" simplePos="0" relativeHeight="251345920" behindDoc="0" locked="0" layoutInCell="1" allowOverlap="1" wp14:anchorId="52F53A08" wp14:editId="24C01C80">
              <wp:simplePos x="0" y="0"/>
              <wp:positionH relativeFrom="column">
                <wp:posOffset>-179705</wp:posOffset>
              </wp:positionH>
              <wp:positionV relativeFrom="paragraph">
                <wp:posOffset>-91440</wp:posOffset>
              </wp:positionV>
              <wp:extent cx="6299835" cy="432435"/>
              <wp:effectExtent l="10795" t="13335" r="13970" b="11430"/>
              <wp:wrapNone/>
              <wp:docPr id="48"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9835" cy="43243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rect w14:anchorId="2FA208E7" id="Rectangle 32" o:spid="_x0000_s1026" style="position:absolute;margin-left:-14.15pt;margin-top:-7.2pt;width:496.05pt;height:34.05pt;z-index:25134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" strokeweight="1.5pt"/>
          </w:pict>
        </mc:Fallback>
      </mc:AlternateContent>
    </w:r>
    <w:r>
      <w:rPr>
        <w:noProof/>
        <w:lang w:eastAsia="es-AR"/>
      </w:rPr>
      <mc:AlternateContent>
        <mc:Choice Requires="wps">
          <w:drawing>
            <wp:anchor distT="0" distB="0" distL="114300" distR="114300" simplePos="0" relativeHeight="251968512" behindDoc="1" locked="0" layoutInCell="1" allowOverlap="1" wp14:anchorId="79121AEF" wp14:editId="46A04B1E">
              <wp:simplePos x="0" y="0"/>
              <wp:positionH relativeFrom="column">
                <wp:posOffset>-179705</wp:posOffset>
              </wp:positionH>
              <wp:positionV relativeFrom="paragraph">
                <wp:posOffset>-87630</wp:posOffset>
              </wp:positionV>
              <wp:extent cx="6299835" cy="9972040"/>
              <wp:effectExtent l="10795" t="17145" r="13970" b="12065"/>
              <wp:wrapNone/>
              <wp:docPr id="47"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9835" cy="997204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rect w14:anchorId="6B746DD9" id="Rectangle 39" o:spid="_x0000_s1026" style="position:absolute;margin-left:-14.15pt;margin-top:-6.9pt;width:496.05pt;height:785.2pt;z-index:-25134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" filled="f" strokeweight="1.5pt"/>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04BD3" w:rsidRDefault="00304BD3">
    <w:pPr>
      <w:pStyle w:val="Encabezado"/>
    </w:pPr>
    <w:r>
      <w:rPr>
        <w:noProof/>
        <w:lang w:eastAsia="es-AR"/>
      </w:rPr>
      <mc:AlternateContent>
        <mc:Choice Requires="wps">
          <w:drawing>
            <wp:anchor distT="0" distB="0" distL="114300" distR="114300" simplePos="0" relativeHeight="251870208" behindDoc="1" locked="0" layoutInCell="1" allowOverlap="1" wp14:anchorId="0E6EA753" wp14:editId="4615E46F">
              <wp:simplePos x="0" y="0"/>
              <wp:positionH relativeFrom="column">
                <wp:posOffset>-180340</wp:posOffset>
              </wp:positionH>
              <wp:positionV relativeFrom="paragraph">
                <wp:posOffset>-89535</wp:posOffset>
              </wp:positionV>
              <wp:extent cx="6299835" cy="9972040"/>
              <wp:effectExtent l="10160" t="15240" r="14605" b="13970"/>
              <wp:wrapNone/>
              <wp:docPr id="46"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9835" cy="997204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rect w14:anchorId="06D78A8C" id="Rectangle 29" o:spid="_x0000_s1026" style="position:absolute;margin-left:-14.2pt;margin-top:-7.05pt;width:496.05pt;height:785.2pt;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" filled="f" strokeweight="1.5pt"/>
          </w:pict>
        </mc:Fallback>
      </mc:AlternateContent>
    </w:r>
    <w:r>
      <w:rPr>
        <w:noProof/>
        <w:lang w:eastAsia="es-AR"/>
      </w:rPr>
      <mc:AlternateContent>
        <mc:Choice Requires="wps">
          <w:drawing>
            <wp:anchor distT="0" distB="0" distL="114300" distR="114300" simplePos="0" relativeHeight="251837440" behindDoc="0" locked="0" layoutInCell="1" allowOverlap="1" wp14:anchorId="50E94287" wp14:editId="1FAA0478">
              <wp:simplePos x="0" y="0"/>
              <wp:positionH relativeFrom="column">
                <wp:posOffset>-180340</wp:posOffset>
              </wp:positionH>
              <wp:positionV relativeFrom="paragraph">
                <wp:posOffset>9340215</wp:posOffset>
              </wp:positionV>
              <wp:extent cx="2057400" cy="228600"/>
              <wp:effectExtent l="635" t="0" r="0" b="3810"/>
              <wp:wrapNone/>
              <wp:docPr id="4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04BD3" w:rsidRDefault="00304BD3" w:rsidP="005D7DED">
                          <w:pPr>
                            <w:rPr>
                              <w:rFonts w:ascii="Trebuchet MS" w:hAnsi="Trebuchet MS"/>
                            </w:rPr>
                          </w:pPr>
                          <w:r>
                            <w:rPr>
                              <w:rFonts w:ascii="Trebuchet MS" w:hAnsi="Trebuchet MS"/>
                            </w:rPr>
                            <w:t>Observaciones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E94287" id="_x0000_t202" coordsize="21600,21600" o:spt="202" path="m,l,21600r21600,l21600,xe">
              <v:stroke joinstyle="miter"/>
              <v:path gradientshapeok="t" o:connecttype="rect"/>
            </v:shapetype>
            <v:shape id="Text Box 28" o:spid="_x0000_s1029" type="#_x0000_t202" style="position:absolute;margin-left:-14.2pt;margin-top:735.45pt;width:162pt;height:18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AQguAIAAMI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" filled="f" stroked="f">
              <v:textbox>
                <w:txbxContent>
                  <w:p w:rsidR="00304BD3" w:rsidRDefault="00304BD3" w:rsidP="005D7DED">
                    <w:pPr>
                      <w:rPr>
                        <w:rFonts w:ascii="Trebuchet MS" w:hAnsi="Trebuchet MS"/>
                      </w:rPr>
                    </w:pPr>
                    <w:r>
                      <w:rPr>
                        <w:rFonts w:ascii="Trebuchet MS" w:hAnsi="Trebuchet MS"/>
                      </w:rPr>
                      <w:t>Observaciones</w:t>
                    </w:r>
                  </w:p>
                </w:txbxContent>
              </v:textbox>
            </v:shape>
          </w:pict>
        </mc:Fallback>
      </mc:AlternateContent>
    </w:r>
    <w:r>
      <w:rPr>
        <w:noProof/>
        <w:lang w:eastAsia="es-AR"/>
      </w:rPr>
      <mc:AlternateContent>
        <mc:Choice Requires="wps">
          <w:drawing>
            <wp:anchor distT="0" distB="0" distL="114300" distR="114300" simplePos="0" relativeHeight="251804672" behindDoc="0" locked="0" layoutInCell="1" allowOverlap="1" wp14:anchorId="587A37C0" wp14:editId="63B99784">
              <wp:simplePos x="0" y="0"/>
              <wp:positionH relativeFrom="column">
                <wp:posOffset>4853305</wp:posOffset>
              </wp:positionH>
              <wp:positionV relativeFrom="paragraph">
                <wp:posOffset>-89535</wp:posOffset>
              </wp:positionV>
              <wp:extent cx="1257300" cy="533400"/>
              <wp:effectExtent l="0" t="0" r="4445" b="3810"/>
              <wp:wrapNone/>
              <wp:docPr id="4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04BD3" w:rsidRDefault="00304BD3" w:rsidP="00081FA4">
                          <w:pPr>
                            <w:spacing w:after="0" w:line="240" w:lineRule="auto"/>
                            <w:jc w:val="center"/>
                            <w:rPr>
                              <w:rFonts w:ascii="Trebuchet MS" w:hAnsi="Trebuchet MS"/>
                              <w:lang w:val="es-ES_tradnl"/>
                            </w:rPr>
                          </w:pPr>
                          <w:r>
                            <w:rPr>
                              <w:rFonts w:ascii="Trebuchet MS" w:hAnsi="Trebuchet MS"/>
                              <w:lang w:val="es-ES_tradnl"/>
                            </w:rPr>
                            <w:t>Villalobos José</w:t>
                          </w:r>
                        </w:p>
                        <w:p w:rsidR="00304BD3" w:rsidRDefault="00304BD3" w:rsidP="00081FA4">
                          <w:pPr>
                            <w:spacing w:after="0" w:line="240" w:lineRule="auto"/>
                            <w:jc w:val="center"/>
                            <w:rPr>
                              <w:rFonts w:ascii="Trebuchet MS" w:hAnsi="Trebuchet MS"/>
                            </w:rPr>
                          </w:pPr>
                          <w:proofErr w:type="spellStart"/>
                          <w:r>
                            <w:rPr>
                              <w:rFonts w:ascii="Trebuchet MS" w:hAnsi="Trebuchet MS"/>
                              <w:lang w:val="es-ES_tradnl"/>
                            </w:rPr>
                            <w:t>Leg</w:t>
                          </w:r>
                          <w:proofErr w:type="spellEnd"/>
                          <w:r>
                            <w:rPr>
                              <w:rFonts w:ascii="Trebuchet MS" w:hAnsi="Trebuchet MS"/>
                              <w:lang w:val="es-ES_tradnl"/>
                            </w:rPr>
                            <w:t>. 29273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7A37C0" id="Text Box 27" o:spid="_x0000_s1030" type="#_x0000_t202" style="position:absolute;margin-left:382.15pt;margin-top:-7.05pt;width:99pt;height:42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lCnuAIAAMI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" filled="f" stroked="f">
              <v:textbox>
                <w:txbxContent>
                  <w:p w:rsidR="00304BD3" w:rsidRDefault="00304BD3" w:rsidP="00081FA4">
                    <w:pPr>
                      <w:spacing w:after="0" w:line="240" w:lineRule="auto"/>
                      <w:jc w:val="center"/>
                      <w:rPr>
                        <w:rFonts w:ascii="Trebuchet MS" w:hAnsi="Trebuchet MS"/>
                        <w:lang w:val="es-ES_tradnl"/>
                      </w:rPr>
                    </w:pPr>
                    <w:r>
                      <w:rPr>
                        <w:rFonts w:ascii="Trebuchet MS" w:hAnsi="Trebuchet MS"/>
                        <w:lang w:val="es-ES_tradnl"/>
                      </w:rPr>
                      <w:t>Villalobos José</w:t>
                    </w:r>
                  </w:p>
                  <w:p w:rsidR="00304BD3" w:rsidRDefault="00304BD3" w:rsidP="00081FA4">
                    <w:pPr>
                      <w:spacing w:after="0" w:line="240" w:lineRule="auto"/>
                      <w:jc w:val="center"/>
                      <w:rPr>
                        <w:rFonts w:ascii="Trebuchet MS" w:hAnsi="Trebuchet MS"/>
                      </w:rPr>
                    </w:pPr>
                    <w:proofErr w:type="spellStart"/>
                    <w:r>
                      <w:rPr>
                        <w:rFonts w:ascii="Trebuchet MS" w:hAnsi="Trebuchet MS"/>
                        <w:lang w:val="es-ES_tradnl"/>
                      </w:rPr>
                      <w:t>Leg</w:t>
                    </w:r>
                    <w:proofErr w:type="spellEnd"/>
                    <w:r>
                      <w:rPr>
                        <w:rFonts w:ascii="Trebuchet MS" w:hAnsi="Trebuchet MS"/>
                        <w:lang w:val="es-ES_tradnl"/>
                      </w:rPr>
                      <w:t>. 29273</w:t>
                    </w:r>
                  </w:p>
                </w:txbxContent>
              </v:textbox>
            </v:shape>
          </w:pict>
        </mc:Fallback>
      </mc:AlternateContent>
    </w:r>
    <w:r>
      <w:rPr>
        <w:noProof/>
        <w:lang w:eastAsia="es-AR"/>
      </w:rPr>
      <mc:AlternateContent>
        <mc:Choice Requires="wps">
          <w:drawing>
            <wp:anchor distT="0" distB="0" distL="114300" distR="114300" simplePos="0" relativeHeight="251771904" behindDoc="0" locked="0" layoutInCell="1" allowOverlap="1" wp14:anchorId="61F689D4" wp14:editId="4A1272EA">
              <wp:simplePos x="0" y="0"/>
              <wp:positionH relativeFrom="column">
                <wp:posOffset>1076960</wp:posOffset>
              </wp:positionH>
              <wp:positionV relativeFrom="paragraph">
                <wp:posOffset>491490</wp:posOffset>
              </wp:positionV>
              <wp:extent cx="3771900" cy="440055"/>
              <wp:effectExtent l="635" t="0" r="0" b="1905"/>
              <wp:wrapNone/>
              <wp:docPr id="43"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440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04BD3" w:rsidRDefault="00304BD3" w:rsidP="005D7DED">
                          <w:pPr>
                            <w:spacing w:after="0"/>
                            <w:jc w:val="center"/>
                            <w:rPr>
                              <w:rFonts w:ascii="Trebuchet MS" w:hAnsi="Trebuchet MS"/>
                              <w:lang w:val="es-ES_tradnl"/>
                            </w:rPr>
                          </w:pPr>
                          <w:r>
                            <w:rPr>
                              <w:rFonts w:ascii="Trebuchet MS" w:hAnsi="Trebuchet MS"/>
                              <w:lang w:val="es-ES_tradnl"/>
                            </w:rPr>
                            <w:t xml:space="preserve">TRABAJO PRACTICO N°6 </w:t>
                          </w:r>
                        </w:p>
                        <w:p w:rsidR="00304BD3" w:rsidRDefault="00304BD3" w:rsidP="005D7DED">
                          <w:pPr>
                            <w:spacing w:after="0"/>
                            <w:jc w:val="center"/>
                            <w:rPr>
                              <w:rFonts w:ascii="Trebuchet MS" w:hAnsi="Trebuchet MS"/>
                              <w:lang w:val="es-ES_tradnl"/>
                            </w:rPr>
                          </w:pPr>
                          <w:r>
                            <w:rPr>
                              <w:rFonts w:ascii="Trebuchet MS" w:hAnsi="Trebuchet MS"/>
                              <w:lang w:val="es-ES_tradnl"/>
                            </w:rPr>
                            <w:t>CANALES EN MOVIMIENTO PERMANENTE UNIFORME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F689D4" id="Text Box 26" o:spid="_x0000_s1031" type="#_x0000_t202" style="position:absolute;margin-left:84.8pt;margin-top:38.7pt;width:297pt;height:34.6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MLLuQIAAMI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" filled="f" stroked="f">
              <v:textbox>
                <w:txbxContent>
                  <w:p w:rsidR="00304BD3" w:rsidRDefault="00304BD3" w:rsidP="005D7DED">
                    <w:pPr>
                      <w:spacing w:after="0"/>
                      <w:jc w:val="center"/>
                      <w:rPr>
                        <w:rFonts w:ascii="Trebuchet MS" w:hAnsi="Trebuchet MS"/>
                        <w:lang w:val="es-ES_tradnl"/>
                      </w:rPr>
                    </w:pPr>
                    <w:r>
                      <w:rPr>
                        <w:rFonts w:ascii="Trebuchet MS" w:hAnsi="Trebuchet MS"/>
                        <w:lang w:val="es-ES_tradnl"/>
                      </w:rPr>
                      <w:t xml:space="preserve">TRABAJO PRACTICO N°6 </w:t>
                    </w:r>
                  </w:p>
                  <w:p w:rsidR="00304BD3" w:rsidRDefault="00304BD3" w:rsidP="005D7DED">
                    <w:pPr>
                      <w:spacing w:after="0"/>
                      <w:jc w:val="center"/>
                      <w:rPr>
                        <w:rFonts w:ascii="Trebuchet MS" w:hAnsi="Trebuchet MS"/>
                        <w:lang w:val="es-ES_tradnl"/>
                      </w:rPr>
                    </w:pPr>
                    <w:r>
                      <w:rPr>
                        <w:rFonts w:ascii="Trebuchet MS" w:hAnsi="Trebuchet MS"/>
                        <w:lang w:val="es-ES_tradnl"/>
                      </w:rPr>
                      <w:t>CANALES EN MOVIMIENTO PERMANENTE UNIFORME</w:t>
                    </w:r>
                  </w:p>
                </w:txbxContent>
              </v:textbox>
            </v:shape>
          </w:pict>
        </mc:Fallback>
      </mc:AlternateContent>
    </w:r>
    <w:r>
      <w:rPr>
        <w:noProof/>
        <w:lang w:eastAsia="es-AR"/>
      </w:rPr>
      <mc:AlternateContent>
        <mc:Choice Requires="wps">
          <w:drawing>
            <wp:anchor distT="0" distB="0" distL="114300" distR="114300" simplePos="0" relativeHeight="251739136" behindDoc="0" locked="0" layoutInCell="1" allowOverlap="1" wp14:anchorId="40CF603C" wp14:editId="6EABC6D8">
              <wp:simplePos x="0" y="0"/>
              <wp:positionH relativeFrom="column">
                <wp:posOffset>4848860</wp:posOffset>
              </wp:positionH>
              <wp:positionV relativeFrom="paragraph">
                <wp:posOffset>464820</wp:posOffset>
              </wp:positionV>
              <wp:extent cx="1257300" cy="533400"/>
              <wp:effectExtent l="635" t="0" r="0" b="1905"/>
              <wp:wrapNone/>
              <wp:docPr id="4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04BD3" w:rsidRDefault="00304BD3" w:rsidP="005D7DED">
                          <w:pPr>
                            <w:spacing w:after="0" w:line="360" w:lineRule="auto"/>
                            <w:rPr>
                              <w:rFonts w:ascii="Trebuchet MS" w:hAnsi="Trebuchet MS"/>
                              <w:lang w:val="es-ES_tradnl"/>
                            </w:rPr>
                          </w:pPr>
                          <w:r>
                            <w:rPr>
                              <w:rFonts w:ascii="Trebuchet MS" w:hAnsi="Trebuchet MS"/>
                              <w:lang w:val="es-ES_tradnl"/>
                            </w:rPr>
                            <w:t xml:space="preserve">  Hoja    de </w:t>
                          </w:r>
                        </w:p>
                        <w:p w:rsidR="00304BD3" w:rsidRDefault="00304BD3" w:rsidP="005D7DED">
                          <w:pPr>
                            <w:spacing w:line="360" w:lineRule="auto"/>
                            <w:jc w:val="center"/>
                            <w:rPr>
                              <w:rFonts w:ascii="Trebuchet MS" w:hAnsi="Trebuchet MS"/>
                            </w:rPr>
                          </w:pPr>
                          <w:r>
                            <w:rPr>
                              <w:rFonts w:ascii="Trebuchet MS" w:hAnsi="Trebuchet MS"/>
                              <w:lang w:val="es-ES_tradnl"/>
                            </w:rPr>
                            <w:t xml:space="preserve">TP6 Hoja </w:t>
                          </w:r>
                          <w:r w:rsidRPr="00081FA4">
                            <w:rPr>
                              <w:rStyle w:val="Nmerodepgina"/>
                              <w:rFonts w:ascii="Trebuchet MS" w:hAnsi="Trebuchet MS"/>
                              <w:sz w:val="20"/>
                            </w:rPr>
                            <w:fldChar w:fldCharType="begin"/>
                          </w:r>
                          <w:r w:rsidRPr="00081FA4">
                            <w:rPr>
                              <w:rStyle w:val="Nmerodepgina"/>
                              <w:rFonts w:ascii="Trebuchet MS" w:hAnsi="Trebuchet MS"/>
                              <w:sz w:val="20"/>
                            </w:rPr>
                            <w:instrText xml:space="preserve"> PAGE  \* Arabic </w:instrText>
                          </w:r>
                          <w:r w:rsidRPr="00081FA4">
                            <w:rPr>
                              <w:rStyle w:val="Nmerodepgina"/>
                              <w:rFonts w:ascii="Trebuchet MS" w:hAnsi="Trebuchet MS"/>
                              <w:sz w:val="20"/>
                            </w:rPr>
                            <w:fldChar w:fldCharType="separate"/>
                          </w:r>
                          <w:r>
                            <w:rPr>
                              <w:rStyle w:val="Nmerodepgina"/>
                              <w:rFonts w:ascii="Trebuchet MS" w:hAnsi="Trebuchet MS"/>
                              <w:noProof/>
                              <w:sz w:val="20"/>
                            </w:rPr>
                            <w:t>1</w:t>
                          </w:r>
                          <w:r w:rsidRPr="00081FA4">
                            <w:rPr>
                              <w:rStyle w:val="Nmerodepgina"/>
                              <w:rFonts w:ascii="Trebuchet MS" w:hAnsi="Trebuchet MS"/>
                              <w:sz w:val="20"/>
                            </w:rPr>
                            <w:fldChar w:fldCharType="end"/>
                          </w:r>
                          <w:r w:rsidRPr="00081FA4">
                            <w:rPr>
                              <w:rStyle w:val="Nmerodepgina"/>
                              <w:rFonts w:ascii="Trebuchet MS" w:hAnsi="Trebuchet MS"/>
                              <w:sz w:val="20"/>
                            </w:rPr>
                            <w:t xml:space="preserve"> de </w:t>
                          </w:r>
                          <w:r w:rsidRPr="00081FA4">
                            <w:rPr>
                              <w:rStyle w:val="Nmerodepgina"/>
                              <w:rFonts w:ascii="Trebuchet MS" w:hAnsi="Trebuchet MS"/>
                              <w:sz w:val="20"/>
                            </w:rPr>
                            <w:fldChar w:fldCharType="begin"/>
                          </w:r>
                          <w:r w:rsidRPr="00081FA4">
                            <w:rPr>
                              <w:rStyle w:val="Nmerodepgina"/>
                              <w:rFonts w:ascii="Trebuchet MS" w:hAnsi="Trebuchet MS"/>
                              <w:sz w:val="20"/>
                            </w:rPr>
                            <w:instrText xml:space="preserve"> NUMPAGES </w:instrText>
                          </w:r>
                          <w:r w:rsidRPr="00081FA4">
                            <w:rPr>
                              <w:rStyle w:val="Nmerodepgina"/>
                              <w:rFonts w:ascii="Trebuchet MS" w:hAnsi="Trebuchet MS"/>
                              <w:sz w:val="20"/>
                            </w:rPr>
                            <w:fldChar w:fldCharType="separate"/>
                          </w:r>
                          <w:r>
                            <w:rPr>
                              <w:rStyle w:val="Nmerodepgina"/>
                              <w:rFonts w:ascii="Trebuchet MS" w:hAnsi="Trebuchet MS"/>
                              <w:noProof/>
                              <w:sz w:val="20"/>
                            </w:rPr>
                            <w:t>38</w:t>
                          </w:r>
                          <w:r w:rsidRPr="00081FA4">
                            <w:rPr>
                              <w:rStyle w:val="Nmerodepgina"/>
                              <w:rFonts w:ascii="Trebuchet MS" w:hAnsi="Trebuchet MS"/>
                              <w:sz w:val="20"/>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CF603C" id="Text Box 25" o:spid="_x0000_s1032" type="#_x0000_t202" style="position:absolute;margin-left:381.8pt;margin-top:36.6pt;width:99pt;height:4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iN7uAIAAMI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" filled="f" stroked="f">
              <v:textbox>
                <w:txbxContent>
                  <w:p w:rsidR="00304BD3" w:rsidRDefault="00304BD3" w:rsidP="005D7DED">
                    <w:pPr>
                      <w:spacing w:after="0" w:line="360" w:lineRule="auto"/>
                      <w:rPr>
                        <w:rFonts w:ascii="Trebuchet MS" w:hAnsi="Trebuchet MS"/>
                        <w:lang w:val="es-ES_tradnl"/>
                      </w:rPr>
                    </w:pPr>
                    <w:r>
                      <w:rPr>
                        <w:rFonts w:ascii="Trebuchet MS" w:hAnsi="Trebuchet MS"/>
                        <w:lang w:val="es-ES_tradnl"/>
                      </w:rPr>
                      <w:t xml:space="preserve">  Hoja    de </w:t>
                    </w:r>
                  </w:p>
                  <w:p w:rsidR="00304BD3" w:rsidRDefault="00304BD3" w:rsidP="005D7DED">
                    <w:pPr>
                      <w:spacing w:line="360" w:lineRule="auto"/>
                      <w:jc w:val="center"/>
                      <w:rPr>
                        <w:rFonts w:ascii="Trebuchet MS" w:hAnsi="Trebuchet MS"/>
                      </w:rPr>
                    </w:pPr>
                    <w:r>
                      <w:rPr>
                        <w:rFonts w:ascii="Trebuchet MS" w:hAnsi="Trebuchet MS"/>
                        <w:lang w:val="es-ES_tradnl"/>
                      </w:rPr>
                      <w:t xml:space="preserve">TP6 Hoja </w:t>
                    </w:r>
                    <w:r w:rsidRPr="00081FA4">
                      <w:rPr>
                        <w:rStyle w:val="Nmerodepgina"/>
                        <w:rFonts w:ascii="Trebuchet MS" w:hAnsi="Trebuchet MS"/>
                        <w:sz w:val="20"/>
                      </w:rPr>
                      <w:fldChar w:fldCharType="begin"/>
                    </w:r>
                    <w:r w:rsidRPr="00081FA4">
                      <w:rPr>
                        <w:rStyle w:val="Nmerodepgina"/>
                        <w:rFonts w:ascii="Trebuchet MS" w:hAnsi="Trebuchet MS"/>
                        <w:sz w:val="20"/>
                      </w:rPr>
                      <w:instrText xml:space="preserve"> PAGE  \* Arabic </w:instrText>
                    </w:r>
                    <w:r w:rsidRPr="00081FA4">
                      <w:rPr>
                        <w:rStyle w:val="Nmerodepgina"/>
                        <w:rFonts w:ascii="Trebuchet MS" w:hAnsi="Trebuchet MS"/>
                        <w:sz w:val="20"/>
                      </w:rPr>
                      <w:fldChar w:fldCharType="separate"/>
                    </w:r>
                    <w:r>
                      <w:rPr>
                        <w:rStyle w:val="Nmerodepgina"/>
                        <w:rFonts w:ascii="Trebuchet MS" w:hAnsi="Trebuchet MS"/>
                        <w:noProof/>
                        <w:sz w:val="20"/>
                      </w:rPr>
                      <w:t>1</w:t>
                    </w:r>
                    <w:r w:rsidRPr="00081FA4">
                      <w:rPr>
                        <w:rStyle w:val="Nmerodepgina"/>
                        <w:rFonts w:ascii="Trebuchet MS" w:hAnsi="Trebuchet MS"/>
                        <w:sz w:val="20"/>
                      </w:rPr>
                      <w:fldChar w:fldCharType="end"/>
                    </w:r>
                    <w:r w:rsidRPr="00081FA4">
                      <w:rPr>
                        <w:rStyle w:val="Nmerodepgina"/>
                        <w:rFonts w:ascii="Trebuchet MS" w:hAnsi="Trebuchet MS"/>
                        <w:sz w:val="20"/>
                      </w:rPr>
                      <w:t xml:space="preserve"> de </w:t>
                    </w:r>
                    <w:r w:rsidRPr="00081FA4">
                      <w:rPr>
                        <w:rStyle w:val="Nmerodepgina"/>
                        <w:rFonts w:ascii="Trebuchet MS" w:hAnsi="Trebuchet MS"/>
                        <w:sz w:val="20"/>
                      </w:rPr>
                      <w:fldChar w:fldCharType="begin"/>
                    </w:r>
                    <w:r w:rsidRPr="00081FA4">
                      <w:rPr>
                        <w:rStyle w:val="Nmerodepgina"/>
                        <w:rFonts w:ascii="Trebuchet MS" w:hAnsi="Trebuchet MS"/>
                        <w:sz w:val="20"/>
                      </w:rPr>
                      <w:instrText xml:space="preserve"> NUMPAGES </w:instrText>
                    </w:r>
                    <w:r w:rsidRPr="00081FA4">
                      <w:rPr>
                        <w:rStyle w:val="Nmerodepgina"/>
                        <w:rFonts w:ascii="Trebuchet MS" w:hAnsi="Trebuchet MS"/>
                        <w:sz w:val="20"/>
                      </w:rPr>
                      <w:fldChar w:fldCharType="separate"/>
                    </w:r>
                    <w:r>
                      <w:rPr>
                        <w:rStyle w:val="Nmerodepgina"/>
                        <w:rFonts w:ascii="Trebuchet MS" w:hAnsi="Trebuchet MS"/>
                        <w:noProof/>
                        <w:sz w:val="20"/>
                      </w:rPr>
                      <w:t>38</w:t>
                    </w:r>
                    <w:r w:rsidRPr="00081FA4">
                      <w:rPr>
                        <w:rStyle w:val="Nmerodepgina"/>
                        <w:rFonts w:ascii="Trebuchet MS" w:hAnsi="Trebuchet MS"/>
                        <w:sz w:val="20"/>
                      </w:rPr>
                      <w:fldChar w:fldCharType="end"/>
                    </w:r>
                  </w:p>
                </w:txbxContent>
              </v:textbox>
            </v:shape>
          </w:pict>
        </mc:Fallback>
      </mc:AlternateContent>
    </w:r>
    <w:r>
      <w:rPr>
        <w:noProof/>
        <w:lang w:eastAsia="es-AR"/>
      </w:rPr>
      <mc:AlternateContent>
        <mc:Choice Requires="wps">
          <w:drawing>
            <wp:anchor distT="0" distB="0" distL="114300" distR="114300" simplePos="0" relativeHeight="251706368" behindDoc="0" locked="0" layoutInCell="1" allowOverlap="1" wp14:anchorId="4EF83FA2" wp14:editId="24AE0ABC">
              <wp:simplePos x="0" y="0"/>
              <wp:positionH relativeFrom="column">
                <wp:posOffset>-180340</wp:posOffset>
              </wp:positionH>
              <wp:positionV relativeFrom="paragraph">
                <wp:posOffset>470535</wp:posOffset>
              </wp:positionV>
              <wp:extent cx="1257300" cy="533400"/>
              <wp:effectExtent l="635" t="3810" r="0" b="0"/>
              <wp:wrapNone/>
              <wp:docPr id="41"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04BD3" w:rsidRDefault="00304BD3" w:rsidP="005D7DED">
                          <w:pPr>
                            <w:spacing w:after="0"/>
                            <w:jc w:val="center"/>
                            <w:rPr>
                              <w:rFonts w:ascii="Trebuchet MS" w:hAnsi="Trebuchet MS"/>
                              <w:lang w:val="es-ES_tradnl"/>
                            </w:rPr>
                          </w:pPr>
                          <w:r>
                            <w:rPr>
                              <w:rFonts w:ascii="Trebuchet MS" w:hAnsi="Trebuchet MS"/>
                              <w:lang w:val="es-ES_tradnl"/>
                            </w:rPr>
                            <w:t>Curso: 3P2</w:t>
                          </w:r>
                        </w:p>
                        <w:p w:rsidR="00304BD3" w:rsidRDefault="00304BD3" w:rsidP="005D7DED">
                          <w:pPr>
                            <w:spacing w:after="0"/>
                            <w:jc w:val="center"/>
                            <w:rPr>
                              <w:rFonts w:ascii="Trebuchet MS" w:hAnsi="Trebuchet MS"/>
                            </w:rPr>
                          </w:pPr>
                          <w:r>
                            <w:rPr>
                              <w:rFonts w:ascii="Trebuchet MS" w:hAnsi="Trebuchet MS"/>
                              <w:lang w:val="es-ES_tradnl"/>
                            </w:rPr>
                            <w:t>Año: 2008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F83FA2" id="Text Box 24" o:spid="_x0000_s1033" type="#_x0000_t202" style="position:absolute;margin-left:-14.2pt;margin-top:37.05pt;width:99pt;height:4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oVuAIAAMI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" filled="f" stroked="f">
              <v:textbox>
                <w:txbxContent>
                  <w:p w:rsidR="00304BD3" w:rsidRDefault="00304BD3" w:rsidP="005D7DED">
                    <w:pPr>
                      <w:spacing w:after="0"/>
                      <w:jc w:val="center"/>
                      <w:rPr>
                        <w:rFonts w:ascii="Trebuchet MS" w:hAnsi="Trebuchet MS"/>
                        <w:lang w:val="es-ES_tradnl"/>
                      </w:rPr>
                    </w:pPr>
                    <w:r>
                      <w:rPr>
                        <w:rFonts w:ascii="Trebuchet MS" w:hAnsi="Trebuchet MS"/>
                        <w:lang w:val="es-ES_tradnl"/>
                      </w:rPr>
                      <w:t>Curso: 3P2</w:t>
                    </w:r>
                  </w:p>
                  <w:p w:rsidR="00304BD3" w:rsidRDefault="00304BD3" w:rsidP="005D7DED">
                    <w:pPr>
                      <w:spacing w:after="0"/>
                      <w:jc w:val="center"/>
                      <w:rPr>
                        <w:rFonts w:ascii="Trebuchet MS" w:hAnsi="Trebuchet MS"/>
                      </w:rPr>
                    </w:pPr>
                    <w:r>
                      <w:rPr>
                        <w:rFonts w:ascii="Trebuchet MS" w:hAnsi="Trebuchet MS"/>
                        <w:lang w:val="es-ES_tradnl"/>
                      </w:rPr>
                      <w:t>Año: 2008</w:t>
                    </w:r>
                  </w:p>
                </w:txbxContent>
              </v:textbox>
            </v:shape>
          </w:pict>
        </mc:Fallback>
      </mc:AlternateContent>
    </w:r>
    <w:r>
      <w:rPr>
        <w:noProof/>
        <w:lang w:eastAsia="es-AR"/>
      </w:rPr>
      <mc:AlternateContent>
        <mc:Choice Requires="wps">
          <w:drawing>
            <wp:anchor distT="0" distB="0" distL="114300" distR="114300" simplePos="0" relativeHeight="251673600" behindDoc="0" locked="0" layoutInCell="1" allowOverlap="1" wp14:anchorId="43DEA2D1" wp14:editId="4F190191">
              <wp:simplePos x="0" y="0"/>
              <wp:positionH relativeFrom="column">
                <wp:posOffset>-180340</wp:posOffset>
              </wp:positionH>
              <wp:positionV relativeFrom="paragraph">
                <wp:posOffset>-99060</wp:posOffset>
              </wp:positionV>
              <wp:extent cx="1257300" cy="542925"/>
              <wp:effectExtent l="635" t="0" r="0" b="3810"/>
              <wp:wrapNone/>
              <wp:docPr id="40"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04BD3" w:rsidRDefault="00304BD3" w:rsidP="005D7DED">
                          <w:pPr>
                            <w:spacing w:after="0"/>
                            <w:jc w:val="center"/>
                            <w:rPr>
                              <w:rFonts w:ascii="Trebuchet MS" w:hAnsi="Trebuchet MS"/>
                              <w:lang w:val="es-ES_tradnl"/>
                            </w:rPr>
                          </w:pPr>
                          <w:r>
                            <w:rPr>
                              <w:rFonts w:ascii="Trebuchet MS" w:hAnsi="Trebuchet MS"/>
                              <w:lang w:val="es-ES_tradnl"/>
                            </w:rPr>
                            <w:t>UTN</w:t>
                          </w:r>
                        </w:p>
                        <w:p w:rsidR="00304BD3" w:rsidRDefault="00304BD3" w:rsidP="005D7DED">
                          <w:pPr>
                            <w:spacing w:after="0"/>
                            <w:jc w:val="center"/>
                            <w:rPr>
                              <w:rFonts w:ascii="Trebuchet MS" w:hAnsi="Trebuchet MS"/>
                              <w:lang w:val="es-ES_tradnl"/>
                            </w:rPr>
                          </w:pPr>
                          <w:r>
                            <w:rPr>
                              <w:rFonts w:ascii="Trebuchet MS" w:hAnsi="Trebuchet MS"/>
                              <w:lang w:val="es-ES_tradnl"/>
                            </w:rPr>
                            <w:t>FRM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DEA2D1" id="Text Box 23" o:spid="_x0000_s1034" type="#_x0000_t202" style="position:absolute;margin-left:-14.2pt;margin-top:-7.8pt;width:99pt;height:42.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HJ2uAIAAMI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" filled="f" stroked="f">
              <v:textbox>
                <w:txbxContent>
                  <w:p w:rsidR="00304BD3" w:rsidRDefault="00304BD3" w:rsidP="005D7DED">
                    <w:pPr>
                      <w:spacing w:after="0"/>
                      <w:jc w:val="center"/>
                      <w:rPr>
                        <w:rFonts w:ascii="Trebuchet MS" w:hAnsi="Trebuchet MS"/>
                        <w:lang w:val="es-ES_tradnl"/>
                      </w:rPr>
                    </w:pPr>
                    <w:r>
                      <w:rPr>
                        <w:rFonts w:ascii="Trebuchet MS" w:hAnsi="Trebuchet MS"/>
                        <w:lang w:val="es-ES_tradnl"/>
                      </w:rPr>
                      <w:t>UTN</w:t>
                    </w:r>
                  </w:p>
                  <w:p w:rsidR="00304BD3" w:rsidRDefault="00304BD3" w:rsidP="005D7DED">
                    <w:pPr>
                      <w:spacing w:after="0"/>
                      <w:jc w:val="center"/>
                      <w:rPr>
                        <w:rFonts w:ascii="Trebuchet MS" w:hAnsi="Trebuchet MS"/>
                        <w:lang w:val="es-ES_tradnl"/>
                      </w:rPr>
                    </w:pPr>
                    <w:r>
                      <w:rPr>
                        <w:rFonts w:ascii="Trebuchet MS" w:hAnsi="Trebuchet MS"/>
                        <w:lang w:val="es-ES_tradnl"/>
                      </w:rPr>
                      <w:t>FRM</w:t>
                    </w:r>
                  </w:p>
                </w:txbxContent>
              </v:textbox>
            </v:shape>
          </w:pict>
        </mc:Fallback>
      </mc:AlternateContent>
    </w:r>
    <w:r>
      <w:rPr>
        <w:noProof/>
        <w:lang w:eastAsia="es-AR"/>
      </w:rPr>
      <mc:AlternateContent>
        <mc:Choice Requires="wps">
          <w:drawing>
            <wp:anchor distT="0" distB="0" distL="114300" distR="114300" simplePos="0" relativeHeight="251640832" behindDoc="0" locked="0" layoutInCell="1" allowOverlap="1" wp14:anchorId="0D5E091F" wp14:editId="6B909DE3">
              <wp:simplePos x="0" y="0"/>
              <wp:positionH relativeFrom="column">
                <wp:posOffset>1076960</wp:posOffset>
              </wp:positionH>
              <wp:positionV relativeFrom="paragraph">
                <wp:posOffset>13335</wp:posOffset>
              </wp:positionV>
              <wp:extent cx="3771900" cy="299085"/>
              <wp:effectExtent l="635" t="3810" r="0" b="1905"/>
              <wp:wrapNone/>
              <wp:docPr id="3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04BD3" w:rsidRDefault="00304BD3" w:rsidP="005D7DED">
                          <w:pPr>
                            <w:spacing w:after="0"/>
                            <w:jc w:val="center"/>
                            <w:rPr>
                              <w:rFonts w:ascii="Trebuchet MS" w:hAnsi="Trebuchet MS"/>
                              <w:lang w:val="es-ES_tradnl"/>
                            </w:rPr>
                          </w:pPr>
                          <w:r>
                            <w:rPr>
                              <w:rFonts w:ascii="Trebuchet MS" w:hAnsi="Trebuchet MS"/>
                              <w:lang w:val="es-ES_tradnl"/>
                            </w:rPr>
                            <w:t>HIDRAULICA GENERAL Y APLICADA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5E091F" id="Text Box 22" o:spid="_x0000_s1035" type="#_x0000_t202" style="position:absolute;margin-left:84.8pt;margin-top:1.05pt;width:297pt;height:23.5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1dCugIAAMI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" filled="f" stroked="f">
              <v:textbox>
                <w:txbxContent>
                  <w:p w:rsidR="00304BD3" w:rsidRDefault="00304BD3" w:rsidP="005D7DED">
                    <w:pPr>
                      <w:spacing w:after="0"/>
                      <w:jc w:val="center"/>
                      <w:rPr>
                        <w:rFonts w:ascii="Trebuchet MS" w:hAnsi="Trebuchet MS"/>
                        <w:lang w:val="es-ES_tradnl"/>
                      </w:rPr>
                    </w:pPr>
                    <w:r>
                      <w:rPr>
                        <w:rFonts w:ascii="Trebuchet MS" w:hAnsi="Trebuchet MS"/>
                        <w:lang w:val="es-ES_tradnl"/>
                      </w:rPr>
                      <w:t>HIDRAULICA GENERAL Y APLICADA</w:t>
                    </w:r>
                  </w:p>
                </w:txbxContent>
              </v:textbox>
            </v:shape>
          </w:pict>
        </mc:Fallback>
      </mc:AlternateContent>
    </w:r>
    <w:r>
      <w:rPr>
        <w:noProof/>
        <w:lang w:eastAsia="es-AR"/>
      </w:rPr>
      <mc:AlternateContent>
        <mc:Choice Requires="wps">
          <w:drawing>
            <wp:anchor distT="0" distB="0" distL="114300" distR="114300" simplePos="0" relativeHeight="251608064" behindDoc="0" locked="0" layoutInCell="1" allowOverlap="1" wp14:anchorId="2605ED13" wp14:editId="4C64C30D">
              <wp:simplePos x="0" y="0"/>
              <wp:positionH relativeFrom="column">
                <wp:posOffset>-180340</wp:posOffset>
              </wp:positionH>
              <wp:positionV relativeFrom="paragraph">
                <wp:posOffset>9340215</wp:posOffset>
              </wp:positionV>
              <wp:extent cx="6299835" cy="539750"/>
              <wp:effectExtent l="10160" t="15240" r="14605" b="16510"/>
              <wp:wrapNone/>
              <wp:docPr id="34"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9835" cy="53975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rect w14:anchorId="3B5FE38A" id="Rectangle 21" o:spid="_x0000_s1026" style="position:absolute;margin-left:-14.2pt;margin-top:735.45pt;width:496.05pt;height:42.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" strokeweight="1.5pt"/>
          </w:pict>
        </mc:Fallback>
      </mc:AlternateContent>
    </w:r>
    <w:r>
      <w:rPr>
        <w:noProof/>
        <w:lang w:eastAsia="es-AR"/>
      </w:rPr>
      <mc:AlternateContent>
        <mc:Choice Requires="wps">
          <w:drawing>
            <wp:anchor distT="0" distB="0" distL="114300" distR="114300" simplePos="0" relativeHeight="251575296" behindDoc="0" locked="0" layoutInCell="1" allowOverlap="1" wp14:anchorId="509B98B2" wp14:editId="7C3DCFBC">
              <wp:simplePos x="0" y="0"/>
              <wp:positionH relativeFrom="column">
                <wp:posOffset>4848860</wp:posOffset>
              </wp:positionH>
              <wp:positionV relativeFrom="paragraph">
                <wp:posOffset>-93345</wp:posOffset>
              </wp:positionV>
              <wp:extent cx="0" cy="1080135"/>
              <wp:effectExtent l="10160" t="11430" r="18415" b="13335"/>
              <wp:wrapNone/>
              <wp:docPr id="33"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8013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line w14:anchorId="5F03F64C" id="Line 20" o:spid="_x0000_s1026" style="position:absolute;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1.8pt,-7.35pt" to="381.8pt,7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" strokeweight="1.5pt"/>
          </w:pict>
        </mc:Fallback>
      </mc:AlternateContent>
    </w:r>
    <w:r>
      <w:rPr>
        <w:noProof/>
        <w:lang w:eastAsia="es-AR"/>
      </w:rPr>
      <mc:AlternateContent>
        <mc:Choice Requires="wps">
          <w:drawing>
            <wp:anchor distT="0" distB="0" distL="114300" distR="114300" simplePos="0" relativeHeight="251542528" behindDoc="0" locked="0" layoutInCell="1" allowOverlap="1" wp14:anchorId="6A574ECA" wp14:editId="32768003">
              <wp:simplePos x="0" y="0"/>
              <wp:positionH relativeFrom="column">
                <wp:posOffset>4848860</wp:posOffset>
              </wp:positionH>
              <wp:positionV relativeFrom="paragraph">
                <wp:posOffset>706755</wp:posOffset>
              </wp:positionV>
              <wp:extent cx="1259840" cy="0"/>
              <wp:effectExtent l="10160" t="11430" r="15875" b="17145"/>
              <wp:wrapNone/>
              <wp:docPr id="32"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line w14:anchorId="4B7B82E9" id="Line 19" o:spid="_x0000_s1026" style="position:absolute;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1.8pt,55.65pt" to="481pt,5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PtTEwIAACs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" strokeweight="1.5pt"/>
          </w:pict>
        </mc:Fallback>
      </mc:AlternateContent>
    </w:r>
    <w:r>
      <w:rPr>
        <w:noProof/>
        <w:lang w:eastAsia="es-AR"/>
      </w:rPr>
      <mc:AlternateContent>
        <mc:Choice Requires="wps">
          <w:drawing>
            <wp:anchor distT="0" distB="0" distL="114300" distR="114300" simplePos="0" relativeHeight="251509760" behindDoc="0" locked="0" layoutInCell="1" allowOverlap="1" wp14:anchorId="0719CAC2" wp14:editId="03843BE3">
              <wp:simplePos x="0" y="0"/>
              <wp:positionH relativeFrom="column">
                <wp:posOffset>1076960</wp:posOffset>
              </wp:positionH>
              <wp:positionV relativeFrom="paragraph">
                <wp:posOffset>-93345</wp:posOffset>
              </wp:positionV>
              <wp:extent cx="0" cy="1080135"/>
              <wp:effectExtent l="10160" t="11430" r="18415" b="13335"/>
              <wp:wrapNone/>
              <wp:docPr id="31"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8013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line w14:anchorId="7C1A5767" id="Line 18" o:spid="_x0000_s1026" style="position:absolute;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8pt,-7.35pt" to="84.8pt,7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" strokeweight="1.5pt"/>
          </w:pict>
        </mc:Fallback>
      </mc:AlternateContent>
    </w:r>
    <w:r>
      <w:rPr>
        <w:noProof/>
        <w:lang w:eastAsia="es-AR"/>
      </w:rPr>
      <mc:AlternateContent>
        <mc:Choice Requires="wps">
          <w:drawing>
            <wp:anchor distT="0" distB="0" distL="114300" distR="114300" simplePos="0" relativeHeight="251476992" behindDoc="0" locked="0" layoutInCell="1" allowOverlap="1" wp14:anchorId="02FA2AEA" wp14:editId="524D165E">
              <wp:simplePos x="0" y="0"/>
              <wp:positionH relativeFrom="column">
                <wp:posOffset>-180340</wp:posOffset>
              </wp:positionH>
              <wp:positionV relativeFrom="paragraph">
                <wp:posOffset>441960</wp:posOffset>
              </wp:positionV>
              <wp:extent cx="6299835" cy="539750"/>
              <wp:effectExtent l="10160" t="13335" r="14605" b="18415"/>
              <wp:wrapNone/>
              <wp:docPr id="28"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9835" cy="53975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rect w14:anchorId="6C8163FD" id="Rectangle 17" o:spid="_x0000_s1026" style="position:absolute;margin-left:-14.2pt;margin-top:34.8pt;width:496.05pt;height:42.5pt;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" strokeweight="1.5pt"/>
          </w:pict>
        </mc:Fallback>
      </mc:AlternateContent>
    </w:r>
    <w:r>
      <w:rPr>
        <w:noProof/>
        <w:lang w:eastAsia="es-AR"/>
      </w:rPr>
      <mc:AlternateContent>
        <mc:Choice Requires="wps">
          <w:drawing>
            <wp:anchor distT="0" distB="0" distL="114300" distR="114300" simplePos="0" relativeHeight="251444224" behindDoc="0" locked="0" layoutInCell="1" allowOverlap="1" wp14:anchorId="725FF94D" wp14:editId="66EBF80E">
              <wp:simplePos x="0" y="0"/>
              <wp:positionH relativeFrom="column">
                <wp:posOffset>-180340</wp:posOffset>
              </wp:positionH>
              <wp:positionV relativeFrom="paragraph">
                <wp:posOffset>-93345</wp:posOffset>
              </wp:positionV>
              <wp:extent cx="6299835" cy="539750"/>
              <wp:effectExtent l="10160" t="11430" r="14605" b="10795"/>
              <wp:wrapNone/>
              <wp:docPr id="15"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9835" cy="53975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rect w14:anchorId="7562EE71" id="Rectangle 16" o:spid="_x0000_s1026" style="position:absolute;margin-left:-14.2pt;margin-top:-7.35pt;width:496.05pt;height:42.5pt;z-index:25144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" strokeweight="1.5p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0D37CC"/>
    <w:multiLevelType w:val="hybridMultilevel"/>
    <w:tmpl w:val="B1E67C24"/>
    <w:lvl w:ilvl="0" w:tplc="FE9408B0">
      <w:start w:val="4"/>
      <w:numFmt w:val="bullet"/>
      <w:lvlText w:val="-"/>
      <w:lvlJc w:val="left"/>
      <w:pPr>
        <w:ind w:left="720" w:hanging="360"/>
      </w:pPr>
      <w:rPr>
        <w:rFonts w:ascii="Arial" w:eastAsia="MS Mincho" w:hAnsi="Arial" w:cs="Arial"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
    <w:nsid w:val="10DD0EF0"/>
    <w:multiLevelType w:val="hybridMultilevel"/>
    <w:tmpl w:val="F2F68AD8"/>
    <w:lvl w:ilvl="0" w:tplc="2C0A0001">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
    <w:nsid w:val="1BF53E3B"/>
    <w:multiLevelType w:val="hybridMultilevel"/>
    <w:tmpl w:val="3E4C5C42"/>
    <w:lvl w:ilvl="0" w:tplc="2C0A000B">
      <w:start w:val="1"/>
      <w:numFmt w:val="bullet"/>
      <w:lvlText w:val=""/>
      <w:lvlJc w:val="left"/>
      <w:pPr>
        <w:ind w:left="720" w:hanging="360"/>
      </w:pPr>
      <w:rPr>
        <w:rFonts w:ascii="Wingdings" w:hAnsi="Wingdings" w:hint="default"/>
      </w:rPr>
    </w:lvl>
    <w:lvl w:ilvl="1" w:tplc="2C0A0003">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
    <w:nsid w:val="24D70F96"/>
    <w:multiLevelType w:val="hybridMultilevel"/>
    <w:tmpl w:val="377038F8"/>
    <w:lvl w:ilvl="0" w:tplc="2C0A000B">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
    <w:nsid w:val="3CEF63E9"/>
    <w:multiLevelType w:val="hybridMultilevel"/>
    <w:tmpl w:val="7E54D3FC"/>
    <w:lvl w:ilvl="0" w:tplc="2C0A000B">
      <w:start w:val="1"/>
      <w:numFmt w:val="bullet"/>
      <w:lvlText w:val=""/>
      <w:lvlJc w:val="left"/>
      <w:pPr>
        <w:ind w:left="1117" w:hanging="360"/>
      </w:pPr>
      <w:rPr>
        <w:rFonts w:ascii="Wingdings" w:hAnsi="Wingdings" w:hint="default"/>
      </w:rPr>
    </w:lvl>
    <w:lvl w:ilvl="1" w:tplc="2C0A0003" w:tentative="1">
      <w:start w:val="1"/>
      <w:numFmt w:val="bullet"/>
      <w:lvlText w:val="o"/>
      <w:lvlJc w:val="left"/>
      <w:pPr>
        <w:ind w:left="1837" w:hanging="360"/>
      </w:pPr>
      <w:rPr>
        <w:rFonts w:ascii="Courier New" w:hAnsi="Courier New" w:cs="Courier New" w:hint="default"/>
      </w:rPr>
    </w:lvl>
    <w:lvl w:ilvl="2" w:tplc="2C0A0005" w:tentative="1">
      <w:start w:val="1"/>
      <w:numFmt w:val="bullet"/>
      <w:lvlText w:val=""/>
      <w:lvlJc w:val="left"/>
      <w:pPr>
        <w:ind w:left="2557" w:hanging="360"/>
      </w:pPr>
      <w:rPr>
        <w:rFonts w:ascii="Wingdings" w:hAnsi="Wingdings" w:hint="default"/>
      </w:rPr>
    </w:lvl>
    <w:lvl w:ilvl="3" w:tplc="2C0A0001" w:tentative="1">
      <w:start w:val="1"/>
      <w:numFmt w:val="bullet"/>
      <w:lvlText w:val=""/>
      <w:lvlJc w:val="left"/>
      <w:pPr>
        <w:ind w:left="3277" w:hanging="360"/>
      </w:pPr>
      <w:rPr>
        <w:rFonts w:ascii="Symbol" w:hAnsi="Symbol" w:hint="default"/>
      </w:rPr>
    </w:lvl>
    <w:lvl w:ilvl="4" w:tplc="2C0A0003" w:tentative="1">
      <w:start w:val="1"/>
      <w:numFmt w:val="bullet"/>
      <w:lvlText w:val="o"/>
      <w:lvlJc w:val="left"/>
      <w:pPr>
        <w:ind w:left="3997" w:hanging="360"/>
      </w:pPr>
      <w:rPr>
        <w:rFonts w:ascii="Courier New" w:hAnsi="Courier New" w:cs="Courier New" w:hint="default"/>
      </w:rPr>
    </w:lvl>
    <w:lvl w:ilvl="5" w:tplc="2C0A0005" w:tentative="1">
      <w:start w:val="1"/>
      <w:numFmt w:val="bullet"/>
      <w:lvlText w:val=""/>
      <w:lvlJc w:val="left"/>
      <w:pPr>
        <w:ind w:left="4717" w:hanging="360"/>
      </w:pPr>
      <w:rPr>
        <w:rFonts w:ascii="Wingdings" w:hAnsi="Wingdings" w:hint="default"/>
      </w:rPr>
    </w:lvl>
    <w:lvl w:ilvl="6" w:tplc="2C0A0001" w:tentative="1">
      <w:start w:val="1"/>
      <w:numFmt w:val="bullet"/>
      <w:lvlText w:val=""/>
      <w:lvlJc w:val="left"/>
      <w:pPr>
        <w:ind w:left="5437" w:hanging="360"/>
      </w:pPr>
      <w:rPr>
        <w:rFonts w:ascii="Symbol" w:hAnsi="Symbol" w:hint="default"/>
      </w:rPr>
    </w:lvl>
    <w:lvl w:ilvl="7" w:tplc="2C0A0003" w:tentative="1">
      <w:start w:val="1"/>
      <w:numFmt w:val="bullet"/>
      <w:lvlText w:val="o"/>
      <w:lvlJc w:val="left"/>
      <w:pPr>
        <w:ind w:left="6157" w:hanging="360"/>
      </w:pPr>
      <w:rPr>
        <w:rFonts w:ascii="Courier New" w:hAnsi="Courier New" w:cs="Courier New" w:hint="default"/>
      </w:rPr>
    </w:lvl>
    <w:lvl w:ilvl="8" w:tplc="2C0A0005" w:tentative="1">
      <w:start w:val="1"/>
      <w:numFmt w:val="bullet"/>
      <w:lvlText w:val=""/>
      <w:lvlJc w:val="left"/>
      <w:pPr>
        <w:ind w:left="6877" w:hanging="360"/>
      </w:pPr>
      <w:rPr>
        <w:rFonts w:ascii="Wingdings" w:hAnsi="Wingdings" w:hint="default"/>
      </w:rPr>
    </w:lvl>
  </w:abstractNum>
  <w:abstractNum w:abstractNumId="5">
    <w:nsid w:val="479D1CC6"/>
    <w:multiLevelType w:val="hybridMultilevel"/>
    <w:tmpl w:val="0B1EC36E"/>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6">
    <w:nsid w:val="4D5B5205"/>
    <w:multiLevelType w:val="multilevel"/>
    <w:tmpl w:val="CF405E04"/>
    <w:lvl w:ilvl="0">
      <w:start w:val="1"/>
      <w:numFmt w:val="decimal"/>
      <w:pStyle w:val="Ttulo1"/>
      <w:lvlText w:val="%1."/>
      <w:lvlJc w:val="left"/>
      <w:pPr>
        <w:ind w:left="643" w:hanging="360"/>
      </w:pPr>
      <w:rPr>
        <w:rFonts w:hint="default"/>
        <w:sz w:val="24"/>
      </w:rPr>
    </w:lvl>
    <w:lvl w:ilvl="1">
      <w:start w:val="1"/>
      <w:numFmt w:val="decimal"/>
      <w:isLgl/>
      <w:lvlText w:val="%1.%2."/>
      <w:lvlJc w:val="left"/>
      <w:pPr>
        <w:ind w:left="3053"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nsid w:val="53412A40"/>
    <w:multiLevelType w:val="hybridMultilevel"/>
    <w:tmpl w:val="52C25CA4"/>
    <w:lvl w:ilvl="0" w:tplc="2C0A0001">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8">
    <w:nsid w:val="564B5381"/>
    <w:multiLevelType w:val="hybridMultilevel"/>
    <w:tmpl w:val="A106CB34"/>
    <w:lvl w:ilvl="0" w:tplc="FE9408B0">
      <w:start w:val="4"/>
      <w:numFmt w:val="bullet"/>
      <w:lvlText w:val="-"/>
      <w:lvlJc w:val="left"/>
      <w:pPr>
        <w:ind w:left="1117" w:hanging="360"/>
      </w:pPr>
      <w:rPr>
        <w:rFonts w:ascii="Arial" w:eastAsia="MS Mincho" w:hAnsi="Arial" w:cs="Arial" w:hint="default"/>
      </w:rPr>
    </w:lvl>
    <w:lvl w:ilvl="1" w:tplc="2C0A0003" w:tentative="1">
      <w:start w:val="1"/>
      <w:numFmt w:val="bullet"/>
      <w:lvlText w:val="o"/>
      <w:lvlJc w:val="left"/>
      <w:pPr>
        <w:ind w:left="1837" w:hanging="360"/>
      </w:pPr>
      <w:rPr>
        <w:rFonts w:ascii="Courier New" w:hAnsi="Courier New" w:cs="Courier New" w:hint="default"/>
      </w:rPr>
    </w:lvl>
    <w:lvl w:ilvl="2" w:tplc="2C0A0005" w:tentative="1">
      <w:start w:val="1"/>
      <w:numFmt w:val="bullet"/>
      <w:lvlText w:val=""/>
      <w:lvlJc w:val="left"/>
      <w:pPr>
        <w:ind w:left="2557" w:hanging="360"/>
      </w:pPr>
      <w:rPr>
        <w:rFonts w:ascii="Wingdings" w:hAnsi="Wingdings" w:hint="default"/>
      </w:rPr>
    </w:lvl>
    <w:lvl w:ilvl="3" w:tplc="2C0A0001" w:tentative="1">
      <w:start w:val="1"/>
      <w:numFmt w:val="bullet"/>
      <w:lvlText w:val=""/>
      <w:lvlJc w:val="left"/>
      <w:pPr>
        <w:ind w:left="3277" w:hanging="360"/>
      </w:pPr>
      <w:rPr>
        <w:rFonts w:ascii="Symbol" w:hAnsi="Symbol" w:hint="default"/>
      </w:rPr>
    </w:lvl>
    <w:lvl w:ilvl="4" w:tplc="2C0A0003" w:tentative="1">
      <w:start w:val="1"/>
      <w:numFmt w:val="bullet"/>
      <w:lvlText w:val="o"/>
      <w:lvlJc w:val="left"/>
      <w:pPr>
        <w:ind w:left="3997" w:hanging="360"/>
      </w:pPr>
      <w:rPr>
        <w:rFonts w:ascii="Courier New" w:hAnsi="Courier New" w:cs="Courier New" w:hint="default"/>
      </w:rPr>
    </w:lvl>
    <w:lvl w:ilvl="5" w:tplc="2C0A0005" w:tentative="1">
      <w:start w:val="1"/>
      <w:numFmt w:val="bullet"/>
      <w:lvlText w:val=""/>
      <w:lvlJc w:val="left"/>
      <w:pPr>
        <w:ind w:left="4717" w:hanging="360"/>
      </w:pPr>
      <w:rPr>
        <w:rFonts w:ascii="Wingdings" w:hAnsi="Wingdings" w:hint="default"/>
      </w:rPr>
    </w:lvl>
    <w:lvl w:ilvl="6" w:tplc="2C0A0001" w:tentative="1">
      <w:start w:val="1"/>
      <w:numFmt w:val="bullet"/>
      <w:lvlText w:val=""/>
      <w:lvlJc w:val="left"/>
      <w:pPr>
        <w:ind w:left="5437" w:hanging="360"/>
      </w:pPr>
      <w:rPr>
        <w:rFonts w:ascii="Symbol" w:hAnsi="Symbol" w:hint="default"/>
      </w:rPr>
    </w:lvl>
    <w:lvl w:ilvl="7" w:tplc="2C0A0003" w:tentative="1">
      <w:start w:val="1"/>
      <w:numFmt w:val="bullet"/>
      <w:lvlText w:val="o"/>
      <w:lvlJc w:val="left"/>
      <w:pPr>
        <w:ind w:left="6157" w:hanging="360"/>
      </w:pPr>
      <w:rPr>
        <w:rFonts w:ascii="Courier New" w:hAnsi="Courier New" w:cs="Courier New" w:hint="default"/>
      </w:rPr>
    </w:lvl>
    <w:lvl w:ilvl="8" w:tplc="2C0A0005" w:tentative="1">
      <w:start w:val="1"/>
      <w:numFmt w:val="bullet"/>
      <w:lvlText w:val=""/>
      <w:lvlJc w:val="left"/>
      <w:pPr>
        <w:ind w:left="6877" w:hanging="360"/>
      </w:pPr>
      <w:rPr>
        <w:rFonts w:ascii="Wingdings" w:hAnsi="Wingdings" w:hint="default"/>
      </w:rPr>
    </w:lvl>
  </w:abstractNum>
  <w:abstractNum w:abstractNumId="9">
    <w:nsid w:val="572D1BEA"/>
    <w:multiLevelType w:val="hybridMultilevel"/>
    <w:tmpl w:val="4468D10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num w:numId="1">
    <w:abstractNumId w:val="6"/>
  </w:num>
  <w:num w:numId="2">
    <w:abstractNumId w:val="7"/>
  </w:num>
  <w:num w:numId="3">
    <w:abstractNumId w:val="1"/>
  </w:num>
  <w:num w:numId="4">
    <w:abstractNumId w:val="2"/>
  </w:num>
  <w:num w:numId="5">
    <w:abstractNumId w:val="0"/>
  </w:num>
  <w:num w:numId="6">
    <w:abstractNumId w:val="4"/>
  </w:num>
  <w:num w:numId="7">
    <w:abstractNumId w:val="8"/>
  </w:num>
  <w:num w:numId="8">
    <w:abstractNumId w:val="3"/>
  </w:num>
  <w:num w:numId="9">
    <w:abstractNumId w:val="5"/>
  </w:num>
  <w:num w:numId="10">
    <w:abstractNumId w:val="9"/>
  </w:num>
  <w:num w:numId="1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defaultTabStop w:val="709"/>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4683"/>
    <w:rsid w:val="00001325"/>
    <w:rsid w:val="00004993"/>
    <w:rsid w:val="0000577C"/>
    <w:rsid w:val="000102D4"/>
    <w:rsid w:val="0001124A"/>
    <w:rsid w:val="00014D2F"/>
    <w:rsid w:val="000154F4"/>
    <w:rsid w:val="00015556"/>
    <w:rsid w:val="000245A5"/>
    <w:rsid w:val="00026F18"/>
    <w:rsid w:val="00042AA6"/>
    <w:rsid w:val="0004479E"/>
    <w:rsid w:val="00044911"/>
    <w:rsid w:val="00045870"/>
    <w:rsid w:val="00046086"/>
    <w:rsid w:val="0004689C"/>
    <w:rsid w:val="00047A96"/>
    <w:rsid w:val="00050757"/>
    <w:rsid w:val="00050D41"/>
    <w:rsid w:val="00052926"/>
    <w:rsid w:val="00054093"/>
    <w:rsid w:val="00054994"/>
    <w:rsid w:val="000562D2"/>
    <w:rsid w:val="000571DE"/>
    <w:rsid w:val="00063BA4"/>
    <w:rsid w:val="00064D54"/>
    <w:rsid w:val="00065354"/>
    <w:rsid w:val="000661DC"/>
    <w:rsid w:val="00066D05"/>
    <w:rsid w:val="00067ABB"/>
    <w:rsid w:val="000703D3"/>
    <w:rsid w:val="00071531"/>
    <w:rsid w:val="00071C49"/>
    <w:rsid w:val="00073B54"/>
    <w:rsid w:val="000818F5"/>
    <w:rsid w:val="00081EA0"/>
    <w:rsid w:val="00081FA4"/>
    <w:rsid w:val="00084866"/>
    <w:rsid w:val="000853D8"/>
    <w:rsid w:val="00085AA4"/>
    <w:rsid w:val="00087F58"/>
    <w:rsid w:val="00095BA2"/>
    <w:rsid w:val="00096D38"/>
    <w:rsid w:val="000A21C2"/>
    <w:rsid w:val="000A2F8B"/>
    <w:rsid w:val="000A4047"/>
    <w:rsid w:val="000B0933"/>
    <w:rsid w:val="000B210A"/>
    <w:rsid w:val="000B2E5E"/>
    <w:rsid w:val="000B3B52"/>
    <w:rsid w:val="000B46F3"/>
    <w:rsid w:val="000B6EEB"/>
    <w:rsid w:val="000C1B4F"/>
    <w:rsid w:val="000C523A"/>
    <w:rsid w:val="000C7C09"/>
    <w:rsid w:val="000D1438"/>
    <w:rsid w:val="000D1B75"/>
    <w:rsid w:val="000D3A75"/>
    <w:rsid w:val="000D3ABE"/>
    <w:rsid w:val="000D4412"/>
    <w:rsid w:val="000D4508"/>
    <w:rsid w:val="000D503D"/>
    <w:rsid w:val="000D6232"/>
    <w:rsid w:val="000D7817"/>
    <w:rsid w:val="000D7E9A"/>
    <w:rsid w:val="000E073E"/>
    <w:rsid w:val="000E69BD"/>
    <w:rsid w:val="000E713C"/>
    <w:rsid w:val="000F0636"/>
    <w:rsid w:val="000F1814"/>
    <w:rsid w:val="000F3610"/>
    <w:rsid w:val="000F3898"/>
    <w:rsid w:val="000F56D0"/>
    <w:rsid w:val="000F6409"/>
    <w:rsid w:val="000F699F"/>
    <w:rsid w:val="000F6D3D"/>
    <w:rsid w:val="000F7573"/>
    <w:rsid w:val="000F7EF8"/>
    <w:rsid w:val="00101CE9"/>
    <w:rsid w:val="00101D92"/>
    <w:rsid w:val="001035C2"/>
    <w:rsid w:val="00104924"/>
    <w:rsid w:val="00107801"/>
    <w:rsid w:val="001108C1"/>
    <w:rsid w:val="00111284"/>
    <w:rsid w:val="001129C6"/>
    <w:rsid w:val="0011347E"/>
    <w:rsid w:val="00113695"/>
    <w:rsid w:val="00117D46"/>
    <w:rsid w:val="00120026"/>
    <w:rsid w:val="0012015F"/>
    <w:rsid w:val="00120A74"/>
    <w:rsid w:val="0012297F"/>
    <w:rsid w:val="00131480"/>
    <w:rsid w:val="0013154F"/>
    <w:rsid w:val="00135C21"/>
    <w:rsid w:val="001430BD"/>
    <w:rsid w:val="00146316"/>
    <w:rsid w:val="00147482"/>
    <w:rsid w:val="00147C19"/>
    <w:rsid w:val="00151AAA"/>
    <w:rsid w:val="001538B0"/>
    <w:rsid w:val="00154AFD"/>
    <w:rsid w:val="00155179"/>
    <w:rsid w:val="001552ED"/>
    <w:rsid w:val="001554EF"/>
    <w:rsid w:val="001558E1"/>
    <w:rsid w:val="00155EAB"/>
    <w:rsid w:val="00157CE2"/>
    <w:rsid w:val="00160BD6"/>
    <w:rsid w:val="0016367D"/>
    <w:rsid w:val="001637D4"/>
    <w:rsid w:val="00164702"/>
    <w:rsid w:val="00165087"/>
    <w:rsid w:val="001652F8"/>
    <w:rsid w:val="00165D1D"/>
    <w:rsid w:val="001661AC"/>
    <w:rsid w:val="00172D58"/>
    <w:rsid w:val="001730A8"/>
    <w:rsid w:val="00181A50"/>
    <w:rsid w:val="00184C4D"/>
    <w:rsid w:val="00191DA7"/>
    <w:rsid w:val="00193B85"/>
    <w:rsid w:val="001A32A6"/>
    <w:rsid w:val="001A3FB8"/>
    <w:rsid w:val="001A4048"/>
    <w:rsid w:val="001A4DF4"/>
    <w:rsid w:val="001A56E6"/>
    <w:rsid w:val="001A5DB4"/>
    <w:rsid w:val="001A68EB"/>
    <w:rsid w:val="001B7002"/>
    <w:rsid w:val="001B7122"/>
    <w:rsid w:val="001C089C"/>
    <w:rsid w:val="001C2663"/>
    <w:rsid w:val="001C5D7E"/>
    <w:rsid w:val="001D1002"/>
    <w:rsid w:val="001D1259"/>
    <w:rsid w:val="001D3606"/>
    <w:rsid w:val="001D42CC"/>
    <w:rsid w:val="001D6187"/>
    <w:rsid w:val="001D6B13"/>
    <w:rsid w:val="001D6DC3"/>
    <w:rsid w:val="001D7A77"/>
    <w:rsid w:val="001D7F05"/>
    <w:rsid w:val="001E0E4A"/>
    <w:rsid w:val="001E135A"/>
    <w:rsid w:val="001E2A37"/>
    <w:rsid w:val="001E600C"/>
    <w:rsid w:val="001E62E7"/>
    <w:rsid w:val="001F00DF"/>
    <w:rsid w:val="001F0745"/>
    <w:rsid w:val="001F5F4D"/>
    <w:rsid w:val="001F726D"/>
    <w:rsid w:val="001F7703"/>
    <w:rsid w:val="0020054D"/>
    <w:rsid w:val="00202124"/>
    <w:rsid w:val="00202711"/>
    <w:rsid w:val="00203064"/>
    <w:rsid w:val="00203B1B"/>
    <w:rsid w:val="0020629E"/>
    <w:rsid w:val="0020779C"/>
    <w:rsid w:val="002078FD"/>
    <w:rsid w:val="00207DDB"/>
    <w:rsid w:val="00207F0C"/>
    <w:rsid w:val="00210356"/>
    <w:rsid w:val="00212C1B"/>
    <w:rsid w:val="0021319D"/>
    <w:rsid w:val="00213C40"/>
    <w:rsid w:val="00213E0C"/>
    <w:rsid w:val="00216E1D"/>
    <w:rsid w:val="00222108"/>
    <w:rsid w:val="00222862"/>
    <w:rsid w:val="002229A3"/>
    <w:rsid w:val="00224342"/>
    <w:rsid w:val="002245EA"/>
    <w:rsid w:val="00224779"/>
    <w:rsid w:val="00225513"/>
    <w:rsid w:val="00225658"/>
    <w:rsid w:val="00225B2F"/>
    <w:rsid w:val="00227342"/>
    <w:rsid w:val="0023012B"/>
    <w:rsid w:val="00232901"/>
    <w:rsid w:val="00232E3C"/>
    <w:rsid w:val="00234135"/>
    <w:rsid w:val="0024192E"/>
    <w:rsid w:val="002420A6"/>
    <w:rsid w:val="002421AE"/>
    <w:rsid w:val="00242F60"/>
    <w:rsid w:val="002444A7"/>
    <w:rsid w:val="002448CA"/>
    <w:rsid w:val="00245A2C"/>
    <w:rsid w:val="00246C05"/>
    <w:rsid w:val="002508CA"/>
    <w:rsid w:val="00251459"/>
    <w:rsid w:val="00252855"/>
    <w:rsid w:val="00253BFC"/>
    <w:rsid w:val="002544B7"/>
    <w:rsid w:val="00255446"/>
    <w:rsid w:val="00256939"/>
    <w:rsid w:val="00260B28"/>
    <w:rsid w:val="00260D3C"/>
    <w:rsid w:val="00261916"/>
    <w:rsid w:val="002627D1"/>
    <w:rsid w:val="00262B31"/>
    <w:rsid w:val="00263544"/>
    <w:rsid w:val="00263F73"/>
    <w:rsid w:val="00264C7C"/>
    <w:rsid w:val="0026597B"/>
    <w:rsid w:val="00267270"/>
    <w:rsid w:val="00267AD2"/>
    <w:rsid w:val="002718C3"/>
    <w:rsid w:val="00272082"/>
    <w:rsid w:val="00272A88"/>
    <w:rsid w:val="002755EE"/>
    <w:rsid w:val="002761E7"/>
    <w:rsid w:val="002767E3"/>
    <w:rsid w:val="00277151"/>
    <w:rsid w:val="00277E5C"/>
    <w:rsid w:val="00283061"/>
    <w:rsid w:val="002859CF"/>
    <w:rsid w:val="00286B32"/>
    <w:rsid w:val="002905A2"/>
    <w:rsid w:val="0029345F"/>
    <w:rsid w:val="00296F4A"/>
    <w:rsid w:val="002A0768"/>
    <w:rsid w:val="002A2A14"/>
    <w:rsid w:val="002A6982"/>
    <w:rsid w:val="002A777F"/>
    <w:rsid w:val="002B07C0"/>
    <w:rsid w:val="002B1882"/>
    <w:rsid w:val="002B3DAF"/>
    <w:rsid w:val="002B78C6"/>
    <w:rsid w:val="002C29BC"/>
    <w:rsid w:val="002C2DD9"/>
    <w:rsid w:val="002C3301"/>
    <w:rsid w:val="002C36CA"/>
    <w:rsid w:val="002C5554"/>
    <w:rsid w:val="002C7B89"/>
    <w:rsid w:val="002D00DA"/>
    <w:rsid w:val="002D3695"/>
    <w:rsid w:val="002D36F3"/>
    <w:rsid w:val="002D5A91"/>
    <w:rsid w:val="002E34D9"/>
    <w:rsid w:val="002E3BA3"/>
    <w:rsid w:val="002E447A"/>
    <w:rsid w:val="002E538F"/>
    <w:rsid w:val="002E6CB5"/>
    <w:rsid w:val="002F0FF3"/>
    <w:rsid w:val="002F4F0C"/>
    <w:rsid w:val="002F64E2"/>
    <w:rsid w:val="002F65FD"/>
    <w:rsid w:val="002F7356"/>
    <w:rsid w:val="0030157F"/>
    <w:rsid w:val="0030275F"/>
    <w:rsid w:val="00303260"/>
    <w:rsid w:val="00304BD3"/>
    <w:rsid w:val="003101F1"/>
    <w:rsid w:val="00316DAF"/>
    <w:rsid w:val="003211C7"/>
    <w:rsid w:val="003228D7"/>
    <w:rsid w:val="00325E68"/>
    <w:rsid w:val="00327DC3"/>
    <w:rsid w:val="00331F17"/>
    <w:rsid w:val="003332BF"/>
    <w:rsid w:val="003336E2"/>
    <w:rsid w:val="0033494E"/>
    <w:rsid w:val="00334A4C"/>
    <w:rsid w:val="00334E3A"/>
    <w:rsid w:val="003352B4"/>
    <w:rsid w:val="0033625F"/>
    <w:rsid w:val="00337175"/>
    <w:rsid w:val="003374DF"/>
    <w:rsid w:val="00342D98"/>
    <w:rsid w:val="00345735"/>
    <w:rsid w:val="00345A49"/>
    <w:rsid w:val="00346647"/>
    <w:rsid w:val="003466DF"/>
    <w:rsid w:val="00346A41"/>
    <w:rsid w:val="003508F6"/>
    <w:rsid w:val="00350AE7"/>
    <w:rsid w:val="003511E6"/>
    <w:rsid w:val="003523FF"/>
    <w:rsid w:val="003525CC"/>
    <w:rsid w:val="0035431C"/>
    <w:rsid w:val="00354F6D"/>
    <w:rsid w:val="003552A1"/>
    <w:rsid w:val="003560BC"/>
    <w:rsid w:val="00361B2F"/>
    <w:rsid w:val="0036200A"/>
    <w:rsid w:val="00363FF8"/>
    <w:rsid w:val="00365C44"/>
    <w:rsid w:val="003660CD"/>
    <w:rsid w:val="00366AEF"/>
    <w:rsid w:val="003670B9"/>
    <w:rsid w:val="00367790"/>
    <w:rsid w:val="0037263E"/>
    <w:rsid w:val="00373657"/>
    <w:rsid w:val="00373DE1"/>
    <w:rsid w:val="00375788"/>
    <w:rsid w:val="0038446D"/>
    <w:rsid w:val="00384820"/>
    <w:rsid w:val="00385180"/>
    <w:rsid w:val="003853D0"/>
    <w:rsid w:val="00386376"/>
    <w:rsid w:val="00386E75"/>
    <w:rsid w:val="003903CD"/>
    <w:rsid w:val="003921B5"/>
    <w:rsid w:val="00393C9A"/>
    <w:rsid w:val="00393E74"/>
    <w:rsid w:val="00394B5F"/>
    <w:rsid w:val="00394EB0"/>
    <w:rsid w:val="003952DA"/>
    <w:rsid w:val="00395A8C"/>
    <w:rsid w:val="00396313"/>
    <w:rsid w:val="00396482"/>
    <w:rsid w:val="003A05BA"/>
    <w:rsid w:val="003A4855"/>
    <w:rsid w:val="003A49D3"/>
    <w:rsid w:val="003A5298"/>
    <w:rsid w:val="003A5D0E"/>
    <w:rsid w:val="003A6483"/>
    <w:rsid w:val="003A65D0"/>
    <w:rsid w:val="003B05DA"/>
    <w:rsid w:val="003B4BFA"/>
    <w:rsid w:val="003B7943"/>
    <w:rsid w:val="003B7A45"/>
    <w:rsid w:val="003C05AC"/>
    <w:rsid w:val="003C222D"/>
    <w:rsid w:val="003C2E1F"/>
    <w:rsid w:val="003C4A63"/>
    <w:rsid w:val="003C5200"/>
    <w:rsid w:val="003C59F2"/>
    <w:rsid w:val="003C61E2"/>
    <w:rsid w:val="003D052B"/>
    <w:rsid w:val="003D0ED9"/>
    <w:rsid w:val="003D5C5C"/>
    <w:rsid w:val="003E16C3"/>
    <w:rsid w:val="003E1F93"/>
    <w:rsid w:val="003E2A3E"/>
    <w:rsid w:val="003E2BCD"/>
    <w:rsid w:val="003E349A"/>
    <w:rsid w:val="003E4B47"/>
    <w:rsid w:val="003E5D4D"/>
    <w:rsid w:val="003F0669"/>
    <w:rsid w:val="003F129D"/>
    <w:rsid w:val="003F3EE4"/>
    <w:rsid w:val="003F6CF8"/>
    <w:rsid w:val="003F7DBF"/>
    <w:rsid w:val="00400BCC"/>
    <w:rsid w:val="004045E5"/>
    <w:rsid w:val="00404F45"/>
    <w:rsid w:val="00406E75"/>
    <w:rsid w:val="004102C1"/>
    <w:rsid w:val="00410E3C"/>
    <w:rsid w:val="004157F9"/>
    <w:rsid w:val="00415861"/>
    <w:rsid w:val="00420A0E"/>
    <w:rsid w:val="004218D0"/>
    <w:rsid w:val="00421B62"/>
    <w:rsid w:val="00422BE7"/>
    <w:rsid w:val="00423F0C"/>
    <w:rsid w:val="00424637"/>
    <w:rsid w:val="00426C69"/>
    <w:rsid w:val="00432481"/>
    <w:rsid w:val="00432A8C"/>
    <w:rsid w:val="00433BA1"/>
    <w:rsid w:val="00435221"/>
    <w:rsid w:val="004356B8"/>
    <w:rsid w:val="00440A6F"/>
    <w:rsid w:val="0044108B"/>
    <w:rsid w:val="00441F74"/>
    <w:rsid w:val="00442895"/>
    <w:rsid w:val="004428F9"/>
    <w:rsid w:val="00442C03"/>
    <w:rsid w:val="00442DA8"/>
    <w:rsid w:val="00442FFF"/>
    <w:rsid w:val="004455C1"/>
    <w:rsid w:val="00447A24"/>
    <w:rsid w:val="0045053A"/>
    <w:rsid w:val="0045133E"/>
    <w:rsid w:val="00451AFB"/>
    <w:rsid w:val="00451E60"/>
    <w:rsid w:val="00454CC3"/>
    <w:rsid w:val="00454FF0"/>
    <w:rsid w:val="00455244"/>
    <w:rsid w:val="00456E79"/>
    <w:rsid w:val="004600DC"/>
    <w:rsid w:val="004603A7"/>
    <w:rsid w:val="00461102"/>
    <w:rsid w:val="004614A6"/>
    <w:rsid w:val="004649E9"/>
    <w:rsid w:val="00464A5F"/>
    <w:rsid w:val="0046724E"/>
    <w:rsid w:val="00467C64"/>
    <w:rsid w:val="00470A69"/>
    <w:rsid w:val="00471176"/>
    <w:rsid w:val="00472435"/>
    <w:rsid w:val="004724A0"/>
    <w:rsid w:val="00472596"/>
    <w:rsid w:val="00472DA1"/>
    <w:rsid w:val="00474001"/>
    <w:rsid w:val="00474EB7"/>
    <w:rsid w:val="00477898"/>
    <w:rsid w:val="004778C8"/>
    <w:rsid w:val="00477D6A"/>
    <w:rsid w:val="00483518"/>
    <w:rsid w:val="004836AB"/>
    <w:rsid w:val="004864B6"/>
    <w:rsid w:val="00487FEE"/>
    <w:rsid w:val="004904CB"/>
    <w:rsid w:val="00492918"/>
    <w:rsid w:val="0049340D"/>
    <w:rsid w:val="00493AFF"/>
    <w:rsid w:val="00496C0F"/>
    <w:rsid w:val="004A0B8A"/>
    <w:rsid w:val="004A1313"/>
    <w:rsid w:val="004A210E"/>
    <w:rsid w:val="004A3411"/>
    <w:rsid w:val="004A3563"/>
    <w:rsid w:val="004B0F87"/>
    <w:rsid w:val="004B11AE"/>
    <w:rsid w:val="004B1341"/>
    <w:rsid w:val="004B1C54"/>
    <w:rsid w:val="004B2F9A"/>
    <w:rsid w:val="004B4B0E"/>
    <w:rsid w:val="004B4CDC"/>
    <w:rsid w:val="004B6587"/>
    <w:rsid w:val="004B7680"/>
    <w:rsid w:val="004B778D"/>
    <w:rsid w:val="004C0565"/>
    <w:rsid w:val="004C253A"/>
    <w:rsid w:val="004C25E2"/>
    <w:rsid w:val="004D0402"/>
    <w:rsid w:val="004D0530"/>
    <w:rsid w:val="004D3280"/>
    <w:rsid w:val="004D35B2"/>
    <w:rsid w:val="004D3A98"/>
    <w:rsid w:val="004D5162"/>
    <w:rsid w:val="004D684B"/>
    <w:rsid w:val="004D6B3B"/>
    <w:rsid w:val="004E10CD"/>
    <w:rsid w:val="004E1DD8"/>
    <w:rsid w:val="004E1E54"/>
    <w:rsid w:val="004E2108"/>
    <w:rsid w:val="004E28C4"/>
    <w:rsid w:val="004E4829"/>
    <w:rsid w:val="004E5C36"/>
    <w:rsid w:val="004E7504"/>
    <w:rsid w:val="004F1058"/>
    <w:rsid w:val="004F11A2"/>
    <w:rsid w:val="004F5A97"/>
    <w:rsid w:val="004F748E"/>
    <w:rsid w:val="00500445"/>
    <w:rsid w:val="00500A84"/>
    <w:rsid w:val="005038F5"/>
    <w:rsid w:val="005047A0"/>
    <w:rsid w:val="005056AB"/>
    <w:rsid w:val="0051049C"/>
    <w:rsid w:val="00513033"/>
    <w:rsid w:val="00515FB2"/>
    <w:rsid w:val="0051714B"/>
    <w:rsid w:val="00520D92"/>
    <w:rsid w:val="0052156F"/>
    <w:rsid w:val="00522DF0"/>
    <w:rsid w:val="0052390E"/>
    <w:rsid w:val="00523CF8"/>
    <w:rsid w:val="00524110"/>
    <w:rsid w:val="005241CC"/>
    <w:rsid w:val="00530842"/>
    <w:rsid w:val="00530AD6"/>
    <w:rsid w:val="00530C9C"/>
    <w:rsid w:val="00534D4D"/>
    <w:rsid w:val="00535867"/>
    <w:rsid w:val="005359E1"/>
    <w:rsid w:val="005417E5"/>
    <w:rsid w:val="005437E8"/>
    <w:rsid w:val="00544FAD"/>
    <w:rsid w:val="0055048F"/>
    <w:rsid w:val="00555507"/>
    <w:rsid w:val="00556EEA"/>
    <w:rsid w:val="005573F9"/>
    <w:rsid w:val="00561BBB"/>
    <w:rsid w:val="00562E02"/>
    <w:rsid w:val="00563492"/>
    <w:rsid w:val="00563511"/>
    <w:rsid w:val="0056590F"/>
    <w:rsid w:val="00566AA2"/>
    <w:rsid w:val="0057051C"/>
    <w:rsid w:val="0057111B"/>
    <w:rsid w:val="00571670"/>
    <w:rsid w:val="0057173B"/>
    <w:rsid w:val="00571EA3"/>
    <w:rsid w:val="00572091"/>
    <w:rsid w:val="005723F6"/>
    <w:rsid w:val="005735CE"/>
    <w:rsid w:val="00573F5A"/>
    <w:rsid w:val="005802AE"/>
    <w:rsid w:val="00581349"/>
    <w:rsid w:val="00581C54"/>
    <w:rsid w:val="00581EED"/>
    <w:rsid w:val="00584CBF"/>
    <w:rsid w:val="0058532A"/>
    <w:rsid w:val="0058582D"/>
    <w:rsid w:val="00585C43"/>
    <w:rsid w:val="005868BA"/>
    <w:rsid w:val="00587516"/>
    <w:rsid w:val="005901A2"/>
    <w:rsid w:val="005918F4"/>
    <w:rsid w:val="00593784"/>
    <w:rsid w:val="0059546A"/>
    <w:rsid w:val="005954F7"/>
    <w:rsid w:val="005A05DE"/>
    <w:rsid w:val="005A0A41"/>
    <w:rsid w:val="005A1364"/>
    <w:rsid w:val="005A1482"/>
    <w:rsid w:val="005A15E0"/>
    <w:rsid w:val="005A1A22"/>
    <w:rsid w:val="005A26CE"/>
    <w:rsid w:val="005A2E1D"/>
    <w:rsid w:val="005A46AA"/>
    <w:rsid w:val="005B17EE"/>
    <w:rsid w:val="005B232E"/>
    <w:rsid w:val="005B29E2"/>
    <w:rsid w:val="005B368C"/>
    <w:rsid w:val="005B7555"/>
    <w:rsid w:val="005C01FE"/>
    <w:rsid w:val="005C04B1"/>
    <w:rsid w:val="005C0BA4"/>
    <w:rsid w:val="005C25BD"/>
    <w:rsid w:val="005C3410"/>
    <w:rsid w:val="005C43A5"/>
    <w:rsid w:val="005C4510"/>
    <w:rsid w:val="005C55C7"/>
    <w:rsid w:val="005C67A3"/>
    <w:rsid w:val="005C6D0D"/>
    <w:rsid w:val="005C72AD"/>
    <w:rsid w:val="005D17C1"/>
    <w:rsid w:val="005D5213"/>
    <w:rsid w:val="005D702B"/>
    <w:rsid w:val="005D7DED"/>
    <w:rsid w:val="005E08BE"/>
    <w:rsid w:val="005E0B5F"/>
    <w:rsid w:val="005E0CE6"/>
    <w:rsid w:val="005E514E"/>
    <w:rsid w:val="005F1100"/>
    <w:rsid w:val="005F2BE8"/>
    <w:rsid w:val="005F5744"/>
    <w:rsid w:val="005F65E3"/>
    <w:rsid w:val="005F6EE9"/>
    <w:rsid w:val="005F7288"/>
    <w:rsid w:val="00603809"/>
    <w:rsid w:val="00603ADE"/>
    <w:rsid w:val="00605100"/>
    <w:rsid w:val="006063F8"/>
    <w:rsid w:val="00606D4C"/>
    <w:rsid w:val="00607612"/>
    <w:rsid w:val="006077B6"/>
    <w:rsid w:val="00610A91"/>
    <w:rsid w:val="006115AD"/>
    <w:rsid w:val="006116E2"/>
    <w:rsid w:val="006119F7"/>
    <w:rsid w:val="00612424"/>
    <w:rsid w:val="00613263"/>
    <w:rsid w:val="00613D32"/>
    <w:rsid w:val="00613E2F"/>
    <w:rsid w:val="0061656F"/>
    <w:rsid w:val="00616DFB"/>
    <w:rsid w:val="00617890"/>
    <w:rsid w:val="006257EA"/>
    <w:rsid w:val="00630DE1"/>
    <w:rsid w:val="00632AD8"/>
    <w:rsid w:val="006334AB"/>
    <w:rsid w:val="0063374E"/>
    <w:rsid w:val="00634CD8"/>
    <w:rsid w:val="00635FEB"/>
    <w:rsid w:val="00640466"/>
    <w:rsid w:val="00640D0A"/>
    <w:rsid w:val="0064271C"/>
    <w:rsid w:val="00642EF2"/>
    <w:rsid w:val="00645AFB"/>
    <w:rsid w:val="00645D2F"/>
    <w:rsid w:val="006524A0"/>
    <w:rsid w:val="00652841"/>
    <w:rsid w:val="00653364"/>
    <w:rsid w:val="00653419"/>
    <w:rsid w:val="0065569F"/>
    <w:rsid w:val="00657562"/>
    <w:rsid w:val="00660268"/>
    <w:rsid w:val="0066450D"/>
    <w:rsid w:val="00665CF7"/>
    <w:rsid w:val="006660BD"/>
    <w:rsid w:val="0067066C"/>
    <w:rsid w:val="006706F3"/>
    <w:rsid w:val="00671802"/>
    <w:rsid w:val="00673EB3"/>
    <w:rsid w:val="00674A60"/>
    <w:rsid w:val="00675196"/>
    <w:rsid w:val="006752B3"/>
    <w:rsid w:val="00683B7D"/>
    <w:rsid w:val="00684B02"/>
    <w:rsid w:val="006856A2"/>
    <w:rsid w:val="006871FC"/>
    <w:rsid w:val="00687AE5"/>
    <w:rsid w:val="006910FE"/>
    <w:rsid w:val="00691FF9"/>
    <w:rsid w:val="0069290D"/>
    <w:rsid w:val="00692916"/>
    <w:rsid w:val="006946E9"/>
    <w:rsid w:val="006946F8"/>
    <w:rsid w:val="00695EA1"/>
    <w:rsid w:val="006A07BE"/>
    <w:rsid w:val="006A088D"/>
    <w:rsid w:val="006A0D0F"/>
    <w:rsid w:val="006A1768"/>
    <w:rsid w:val="006A2A23"/>
    <w:rsid w:val="006A5092"/>
    <w:rsid w:val="006A509B"/>
    <w:rsid w:val="006A64CC"/>
    <w:rsid w:val="006B20B2"/>
    <w:rsid w:val="006B212D"/>
    <w:rsid w:val="006B3900"/>
    <w:rsid w:val="006B6960"/>
    <w:rsid w:val="006C2E51"/>
    <w:rsid w:val="006C47B0"/>
    <w:rsid w:val="006C55C3"/>
    <w:rsid w:val="006C65A6"/>
    <w:rsid w:val="006D016F"/>
    <w:rsid w:val="006D02A9"/>
    <w:rsid w:val="006D1693"/>
    <w:rsid w:val="006D2CDC"/>
    <w:rsid w:val="006D3E3C"/>
    <w:rsid w:val="006D512E"/>
    <w:rsid w:val="006D51EB"/>
    <w:rsid w:val="006D54B9"/>
    <w:rsid w:val="006D6656"/>
    <w:rsid w:val="006D6708"/>
    <w:rsid w:val="006D677A"/>
    <w:rsid w:val="006E2CEA"/>
    <w:rsid w:val="006E3777"/>
    <w:rsid w:val="006E4007"/>
    <w:rsid w:val="006E5698"/>
    <w:rsid w:val="006E5F07"/>
    <w:rsid w:val="006E69FA"/>
    <w:rsid w:val="006F306E"/>
    <w:rsid w:val="006F7A1D"/>
    <w:rsid w:val="007005BB"/>
    <w:rsid w:val="00705B98"/>
    <w:rsid w:val="00706553"/>
    <w:rsid w:val="00707705"/>
    <w:rsid w:val="00711EC0"/>
    <w:rsid w:val="00713712"/>
    <w:rsid w:val="007175D4"/>
    <w:rsid w:val="007210B9"/>
    <w:rsid w:val="007212C0"/>
    <w:rsid w:val="00721C51"/>
    <w:rsid w:val="00722EF0"/>
    <w:rsid w:val="00724829"/>
    <w:rsid w:val="007266A0"/>
    <w:rsid w:val="007275DE"/>
    <w:rsid w:val="00730599"/>
    <w:rsid w:val="00730FD7"/>
    <w:rsid w:val="00731811"/>
    <w:rsid w:val="007336A0"/>
    <w:rsid w:val="00735C7F"/>
    <w:rsid w:val="00736BD2"/>
    <w:rsid w:val="00737831"/>
    <w:rsid w:val="00741BB7"/>
    <w:rsid w:val="00745451"/>
    <w:rsid w:val="00745FAC"/>
    <w:rsid w:val="0074685D"/>
    <w:rsid w:val="00747A23"/>
    <w:rsid w:val="00750260"/>
    <w:rsid w:val="00755467"/>
    <w:rsid w:val="0075586B"/>
    <w:rsid w:val="00756630"/>
    <w:rsid w:val="007638EA"/>
    <w:rsid w:val="00764936"/>
    <w:rsid w:val="00765D6A"/>
    <w:rsid w:val="0076619D"/>
    <w:rsid w:val="00766357"/>
    <w:rsid w:val="0077080D"/>
    <w:rsid w:val="00771951"/>
    <w:rsid w:val="007722AF"/>
    <w:rsid w:val="00772745"/>
    <w:rsid w:val="0077631B"/>
    <w:rsid w:val="00776435"/>
    <w:rsid w:val="00776F88"/>
    <w:rsid w:val="00776FD0"/>
    <w:rsid w:val="0077701C"/>
    <w:rsid w:val="007836A2"/>
    <w:rsid w:val="007868F6"/>
    <w:rsid w:val="00786A05"/>
    <w:rsid w:val="00786C29"/>
    <w:rsid w:val="007900F1"/>
    <w:rsid w:val="007903CA"/>
    <w:rsid w:val="00792C25"/>
    <w:rsid w:val="0079386F"/>
    <w:rsid w:val="00793EBE"/>
    <w:rsid w:val="0079528E"/>
    <w:rsid w:val="007963CD"/>
    <w:rsid w:val="00797612"/>
    <w:rsid w:val="00797B9D"/>
    <w:rsid w:val="007A642E"/>
    <w:rsid w:val="007A6C5E"/>
    <w:rsid w:val="007A6EA8"/>
    <w:rsid w:val="007B04F5"/>
    <w:rsid w:val="007B05F6"/>
    <w:rsid w:val="007B137A"/>
    <w:rsid w:val="007B35D5"/>
    <w:rsid w:val="007B3D39"/>
    <w:rsid w:val="007B4E63"/>
    <w:rsid w:val="007B61BF"/>
    <w:rsid w:val="007B6CCD"/>
    <w:rsid w:val="007C0D0B"/>
    <w:rsid w:val="007C0E2E"/>
    <w:rsid w:val="007C1EB8"/>
    <w:rsid w:val="007C2A5C"/>
    <w:rsid w:val="007C2DDE"/>
    <w:rsid w:val="007C7484"/>
    <w:rsid w:val="007D0328"/>
    <w:rsid w:val="007D17D5"/>
    <w:rsid w:val="007D28D8"/>
    <w:rsid w:val="007D28F9"/>
    <w:rsid w:val="007D3518"/>
    <w:rsid w:val="007D36C9"/>
    <w:rsid w:val="007E0EA0"/>
    <w:rsid w:val="007E1BD4"/>
    <w:rsid w:val="007E2A02"/>
    <w:rsid w:val="007E2AA8"/>
    <w:rsid w:val="007E3C3C"/>
    <w:rsid w:val="007E6295"/>
    <w:rsid w:val="007E66B5"/>
    <w:rsid w:val="007F1405"/>
    <w:rsid w:val="007F2FCA"/>
    <w:rsid w:val="007F6E30"/>
    <w:rsid w:val="00800AF6"/>
    <w:rsid w:val="008011C0"/>
    <w:rsid w:val="008013F5"/>
    <w:rsid w:val="00801959"/>
    <w:rsid w:val="00804A6E"/>
    <w:rsid w:val="00804E37"/>
    <w:rsid w:val="008058F5"/>
    <w:rsid w:val="00805C06"/>
    <w:rsid w:val="0080613F"/>
    <w:rsid w:val="00806B26"/>
    <w:rsid w:val="00807A17"/>
    <w:rsid w:val="00810574"/>
    <w:rsid w:val="00813A32"/>
    <w:rsid w:val="0081459D"/>
    <w:rsid w:val="0081468A"/>
    <w:rsid w:val="00814DB0"/>
    <w:rsid w:val="00815573"/>
    <w:rsid w:val="008173A7"/>
    <w:rsid w:val="0081740F"/>
    <w:rsid w:val="00817DA3"/>
    <w:rsid w:val="00823239"/>
    <w:rsid w:val="0082393E"/>
    <w:rsid w:val="00823C28"/>
    <w:rsid w:val="00825DA7"/>
    <w:rsid w:val="00826085"/>
    <w:rsid w:val="008261BB"/>
    <w:rsid w:val="00826210"/>
    <w:rsid w:val="008273CE"/>
    <w:rsid w:val="00827A14"/>
    <w:rsid w:val="00830F69"/>
    <w:rsid w:val="008350D3"/>
    <w:rsid w:val="00836FD0"/>
    <w:rsid w:val="008375EA"/>
    <w:rsid w:val="008378CC"/>
    <w:rsid w:val="00841817"/>
    <w:rsid w:val="008425AF"/>
    <w:rsid w:val="00844021"/>
    <w:rsid w:val="008451D5"/>
    <w:rsid w:val="0084654A"/>
    <w:rsid w:val="008466FB"/>
    <w:rsid w:val="008471F6"/>
    <w:rsid w:val="00852EA0"/>
    <w:rsid w:val="00853BF5"/>
    <w:rsid w:val="00854F5F"/>
    <w:rsid w:val="00855732"/>
    <w:rsid w:val="008561FC"/>
    <w:rsid w:val="00857DA6"/>
    <w:rsid w:val="00861213"/>
    <w:rsid w:val="00862676"/>
    <w:rsid w:val="008628C5"/>
    <w:rsid w:val="008637A2"/>
    <w:rsid w:val="00864420"/>
    <w:rsid w:val="008663F5"/>
    <w:rsid w:val="00867380"/>
    <w:rsid w:val="00871D3F"/>
    <w:rsid w:val="00872018"/>
    <w:rsid w:val="00873379"/>
    <w:rsid w:val="00873503"/>
    <w:rsid w:val="008766A0"/>
    <w:rsid w:val="008808F8"/>
    <w:rsid w:val="008809B6"/>
    <w:rsid w:val="00880E76"/>
    <w:rsid w:val="0088142C"/>
    <w:rsid w:val="0088305B"/>
    <w:rsid w:val="00883221"/>
    <w:rsid w:val="00883D30"/>
    <w:rsid w:val="00884602"/>
    <w:rsid w:val="00885444"/>
    <w:rsid w:val="008878F0"/>
    <w:rsid w:val="00891B9A"/>
    <w:rsid w:val="008930CC"/>
    <w:rsid w:val="00896DAF"/>
    <w:rsid w:val="008A02FC"/>
    <w:rsid w:val="008A25C3"/>
    <w:rsid w:val="008A2DC6"/>
    <w:rsid w:val="008A2DFC"/>
    <w:rsid w:val="008A3AAE"/>
    <w:rsid w:val="008A6B18"/>
    <w:rsid w:val="008A74F6"/>
    <w:rsid w:val="008B0B87"/>
    <w:rsid w:val="008B1100"/>
    <w:rsid w:val="008B3441"/>
    <w:rsid w:val="008B352A"/>
    <w:rsid w:val="008B4372"/>
    <w:rsid w:val="008B4730"/>
    <w:rsid w:val="008B4EF7"/>
    <w:rsid w:val="008B6D12"/>
    <w:rsid w:val="008C2762"/>
    <w:rsid w:val="008C38A7"/>
    <w:rsid w:val="008C48D3"/>
    <w:rsid w:val="008C6FA5"/>
    <w:rsid w:val="008D3A97"/>
    <w:rsid w:val="008D485E"/>
    <w:rsid w:val="008D5F9E"/>
    <w:rsid w:val="008D63D9"/>
    <w:rsid w:val="008D73A8"/>
    <w:rsid w:val="008D7473"/>
    <w:rsid w:val="008D7FA8"/>
    <w:rsid w:val="008E0A7B"/>
    <w:rsid w:val="008E6F04"/>
    <w:rsid w:val="008E745F"/>
    <w:rsid w:val="008E7950"/>
    <w:rsid w:val="008E7FA1"/>
    <w:rsid w:val="008F07D5"/>
    <w:rsid w:val="008F0BD5"/>
    <w:rsid w:val="008F2807"/>
    <w:rsid w:val="008F3802"/>
    <w:rsid w:val="008F3D15"/>
    <w:rsid w:val="008F3E26"/>
    <w:rsid w:val="008F673F"/>
    <w:rsid w:val="008F7083"/>
    <w:rsid w:val="008F7224"/>
    <w:rsid w:val="00900E5B"/>
    <w:rsid w:val="00901D7E"/>
    <w:rsid w:val="00903B39"/>
    <w:rsid w:val="009059F3"/>
    <w:rsid w:val="009069BD"/>
    <w:rsid w:val="00911037"/>
    <w:rsid w:val="00911CF1"/>
    <w:rsid w:val="00911D13"/>
    <w:rsid w:val="009139D0"/>
    <w:rsid w:val="00914530"/>
    <w:rsid w:val="00914F59"/>
    <w:rsid w:val="0091505B"/>
    <w:rsid w:val="00915947"/>
    <w:rsid w:val="00915EF2"/>
    <w:rsid w:val="009165B7"/>
    <w:rsid w:val="0091727E"/>
    <w:rsid w:val="00917B9F"/>
    <w:rsid w:val="00924B6F"/>
    <w:rsid w:val="009262B4"/>
    <w:rsid w:val="00927E03"/>
    <w:rsid w:val="00927E5A"/>
    <w:rsid w:val="009306AC"/>
    <w:rsid w:val="00931050"/>
    <w:rsid w:val="00931B00"/>
    <w:rsid w:val="009340D8"/>
    <w:rsid w:val="009366C7"/>
    <w:rsid w:val="009379EB"/>
    <w:rsid w:val="0094383D"/>
    <w:rsid w:val="00944440"/>
    <w:rsid w:val="009445B7"/>
    <w:rsid w:val="0094484C"/>
    <w:rsid w:val="00946426"/>
    <w:rsid w:val="00947855"/>
    <w:rsid w:val="00947A3A"/>
    <w:rsid w:val="00950AC5"/>
    <w:rsid w:val="00951FBD"/>
    <w:rsid w:val="009521DC"/>
    <w:rsid w:val="00952ED7"/>
    <w:rsid w:val="00953FCE"/>
    <w:rsid w:val="009562C5"/>
    <w:rsid w:val="009604FE"/>
    <w:rsid w:val="009604FF"/>
    <w:rsid w:val="0096139A"/>
    <w:rsid w:val="009630BD"/>
    <w:rsid w:val="0096491A"/>
    <w:rsid w:val="00964A1E"/>
    <w:rsid w:val="0096506B"/>
    <w:rsid w:val="009655C2"/>
    <w:rsid w:val="00972B47"/>
    <w:rsid w:val="00982DBC"/>
    <w:rsid w:val="0098324A"/>
    <w:rsid w:val="00983BFF"/>
    <w:rsid w:val="00986B77"/>
    <w:rsid w:val="00987472"/>
    <w:rsid w:val="00990D6D"/>
    <w:rsid w:val="00991828"/>
    <w:rsid w:val="00991D49"/>
    <w:rsid w:val="0099377E"/>
    <w:rsid w:val="00994683"/>
    <w:rsid w:val="00994DCE"/>
    <w:rsid w:val="00995F58"/>
    <w:rsid w:val="009966F0"/>
    <w:rsid w:val="00997307"/>
    <w:rsid w:val="00997360"/>
    <w:rsid w:val="009A0642"/>
    <w:rsid w:val="009A14F2"/>
    <w:rsid w:val="009A5F40"/>
    <w:rsid w:val="009A6A84"/>
    <w:rsid w:val="009A6B58"/>
    <w:rsid w:val="009A6F9A"/>
    <w:rsid w:val="009A7836"/>
    <w:rsid w:val="009A7E0F"/>
    <w:rsid w:val="009B0F2B"/>
    <w:rsid w:val="009B10EE"/>
    <w:rsid w:val="009B4C99"/>
    <w:rsid w:val="009B5BFE"/>
    <w:rsid w:val="009C37D5"/>
    <w:rsid w:val="009C5101"/>
    <w:rsid w:val="009C6F2E"/>
    <w:rsid w:val="009C7CC8"/>
    <w:rsid w:val="009D4982"/>
    <w:rsid w:val="009D51BB"/>
    <w:rsid w:val="009D7F75"/>
    <w:rsid w:val="009E0F8F"/>
    <w:rsid w:val="009E1A73"/>
    <w:rsid w:val="009E4805"/>
    <w:rsid w:val="009E5282"/>
    <w:rsid w:val="009E5CD3"/>
    <w:rsid w:val="009E5EA9"/>
    <w:rsid w:val="009E6801"/>
    <w:rsid w:val="009E732C"/>
    <w:rsid w:val="009F034C"/>
    <w:rsid w:val="009F080D"/>
    <w:rsid w:val="009F1034"/>
    <w:rsid w:val="009F27BB"/>
    <w:rsid w:val="009F48CF"/>
    <w:rsid w:val="009F4EDA"/>
    <w:rsid w:val="009F6661"/>
    <w:rsid w:val="009F69CA"/>
    <w:rsid w:val="009F6B9D"/>
    <w:rsid w:val="009F7D80"/>
    <w:rsid w:val="00A01AE9"/>
    <w:rsid w:val="00A042D0"/>
    <w:rsid w:val="00A067BA"/>
    <w:rsid w:val="00A06CC6"/>
    <w:rsid w:val="00A06EAC"/>
    <w:rsid w:val="00A078FE"/>
    <w:rsid w:val="00A1179C"/>
    <w:rsid w:val="00A11B42"/>
    <w:rsid w:val="00A11D36"/>
    <w:rsid w:val="00A12A37"/>
    <w:rsid w:val="00A17A0E"/>
    <w:rsid w:val="00A21ED5"/>
    <w:rsid w:val="00A24210"/>
    <w:rsid w:val="00A27361"/>
    <w:rsid w:val="00A278A1"/>
    <w:rsid w:val="00A27D02"/>
    <w:rsid w:val="00A30005"/>
    <w:rsid w:val="00A30603"/>
    <w:rsid w:val="00A308F2"/>
    <w:rsid w:val="00A351BB"/>
    <w:rsid w:val="00A35F10"/>
    <w:rsid w:val="00A37B55"/>
    <w:rsid w:val="00A37D75"/>
    <w:rsid w:val="00A44016"/>
    <w:rsid w:val="00A53F9B"/>
    <w:rsid w:val="00A565A2"/>
    <w:rsid w:val="00A57BC7"/>
    <w:rsid w:val="00A619B8"/>
    <w:rsid w:val="00A62175"/>
    <w:rsid w:val="00A62663"/>
    <w:rsid w:val="00A6614A"/>
    <w:rsid w:val="00A66B30"/>
    <w:rsid w:val="00A70BA7"/>
    <w:rsid w:val="00A71AFC"/>
    <w:rsid w:val="00A75236"/>
    <w:rsid w:val="00A756DF"/>
    <w:rsid w:val="00A772B5"/>
    <w:rsid w:val="00A77730"/>
    <w:rsid w:val="00A84BA1"/>
    <w:rsid w:val="00A84E3B"/>
    <w:rsid w:val="00A8553E"/>
    <w:rsid w:val="00A85C00"/>
    <w:rsid w:val="00A85D20"/>
    <w:rsid w:val="00A86312"/>
    <w:rsid w:val="00A958F5"/>
    <w:rsid w:val="00A96E88"/>
    <w:rsid w:val="00A9767F"/>
    <w:rsid w:val="00A97F3E"/>
    <w:rsid w:val="00AA261E"/>
    <w:rsid w:val="00AA2DF2"/>
    <w:rsid w:val="00AA587E"/>
    <w:rsid w:val="00AA69F9"/>
    <w:rsid w:val="00AB023D"/>
    <w:rsid w:val="00AB1DE3"/>
    <w:rsid w:val="00AB558D"/>
    <w:rsid w:val="00AB78F1"/>
    <w:rsid w:val="00AB7DD5"/>
    <w:rsid w:val="00AC1278"/>
    <w:rsid w:val="00AC1487"/>
    <w:rsid w:val="00AC18E9"/>
    <w:rsid w:val="00AC55B9"/>
    <w:rsid w:val="00AC6D35"/>
    <w:rsid w:val="00AD043B"/>
    <w:rsid w:val="00AD0F8C"/>
    <w:rsid w:val="00AD2F4B"/>
    <w:rsid w:val="00AD6548"/>
    <w:rsid w:val="00AE1D10"/>
    <w:rsid w:val="00AE2168"/>
    <w:rsid w:val="00AE2E98"/>
    <w:rsid w:val="00AF245B"/>
    <w:rsid w:val="00AF2E0A"/>
    <w:rsid w:val="00AF3436"/>
    <w:rsid w:val="00AF4A12"/>
    <w:rsid w:val="00AF4FF6"/>
    <w:rsid w:val="00AF560B"/>
    <w:rsid w:val="00B0038D"/>
    <w:rsid w:val="00B02236"/>
    <w:rsid w:val="00B03187"/>
    <w:rsid w:val="00B03959"/>
    <w:rsid w:val="00B04118"/>
    <w:rsid w:val="00B07872"/>
    <w:rsid w:val="00B10416"/>
    <w:rsid w:val="00B11363"/>
    <w:rsid w:val="00B15BE1"/>
    <w:rsid w:val="00B15C63"/>
    <w:rsid w:val="00B17D27"/>
    <w:rsid w:val="00B235B9"/>
    <w:rsid w:val="00B237FF"/>
    <w:rsid w:val="00B24ADD"/>
    <w:rsid w:val="00B25984"/>
    <w:rsid w:val="00B25FD6"/>
    <w:rsid w:val="00B30A14"/>
    <w:rsid w:val="00B31295"/>
    <w:rsid w:val="00B33A16"/>
    <w:rsid w:val="00B343CB"/>
    <w:rsid w:val="00B37550"/>
    <w:rsid w:val="00B37CAD"/>
    <w:rsid w:val="00B41B05"/>
    <w:rsid w:val="00B42DD1"/>
    <w:rsid w:val="00B4447B"/>
    <w:rsid w:val="00B44AF5"/>
    <w:rsid w:val="00B45F18"/>
    <w:rsid w:val="00B50207"/>
    <w:rsid w:val="00B52FDE"/>
    <w:rsid w:val="00B55363"/>
    <w:rsid w:val="00B6114B"/>
    <w:rsid w:val="00B6121F"/>
    <w:rsid w:val="00B628F1"/>
    <w:rsid w:val="00B63B61"/>
    <w:rsid w:val="00B640A8"/>
    <w:rsid w:val="00B65900"/>
    <w:rsid w:val="00B65B8E"/>
    <w:rsid w:val="00B6660D"/>
    <w:rsid w:val="00B669F9"/>
    <w:rsid w:val="00B70545"/>
    <w:rsid w:val="00B7066C"/>
    <w:rsid w:val="00B70F52"/>
    <w:rsid w:val="00B75F7F"/>
    <w:rsid w:val="00B8157D"/>
    <w:rsid w:val="00B8225F"/>
    <w:rsid w:val="00B833E2"/>
    <w:rsid w:val="00B83C1F"/>
    <w:rsid w:val="00B83C36"/>
    <w:rsid w:val="00B842C9"/>
    <w:rsid w:val="00B91060"/>
    <w:rsid w:val="00B91275"/>
    <w:rsid w:val="00B926AE"/>
    <w:rsid w:val="00B92ADC"/>
    <w:rsid w:val="00B93F20"/>
    <w:rsid w:val="00B94CCA"/>
    <w:rsid w:val="00B956A3"/>
    <w:rsid w:val="00BA0356"/>
    <w:rsid w:val="00BA1856"/>
    <w:rsid w:val="00BA3765"/>
    <w:rsid w:val="00BA59AD"/>
    <w:rsid w:val="00BB1089"/>
    <w:rsid w:val="00BB2C6B"/>
    <w:rsid w:val="00BB355C"/>
    <w:rsid w:val="00BB38DC"/>
    <w:rsid w:val="00BB4048"/>
    <w:rsid w:val="00BC3973"/>
    <w:rsid w:val="00BC3A8E"/>
    <w:rsid w:val="00BC4444"/>
    <w:rsid w:val="00BC454D"/>
    <w:rsid w:val="00BC517B"/>
    <w:rsid w:val="00BC7906"/>
    <w:rsid w:val="00BD01D3"/>
    <w:rsid w:val="00BD0AEA"/>
    <w:rsid w:val="00BD23CF"/>
    <w:rsid w:val="00BD4E0C"/>
    <w:rsid w:val="00BD65A3"/>
    <w:rsid w:val="00BD664A"/>
    <w:rsid w:val="00BD710D"/>
    <w:rsid w:val="00BE0EB4"/>
    <w:rsid w:val="00BE2180"/>
    <w:rsid w:val="00BE22D0"/>
    <w:rsid w:val="00BE61CB"/>
    <w:rsid w:val="00BE65C4"/>
    <w:rsid w:val="00BF1D5D"/>
    <w:rsid w:val="00BF215A"/>
    <w:rsid w:val="00BF7AA9"/>
    <w:rsid w:val="00C00A95"/>
    <w:rsid w:val="00C00CA7"/>
    <w:rsid w:val="00C035FC"/>
    <w:rsid w:val="00C0502D"/>
    <w:rsid w:val="00C050F5"/>
    <w:rsid w:val="00C06DC9"/>
    <w:rsid w:val="00C078BF"/>
    <w:rsid w:val="00C10C3C"/>
    <w:rsid w:val="00C14EE8"/>
    <w:rsid w:val="00C15904"/>
    <w:rsid w:val="00C15960"/>
    <w:rsid w:val="00C16916"/>
    <w:rsid w:val="00C169E7"/>
    <w:rsid w:val="00C21398"/>
    <w:rsid w:val="00C228EE"/>
    <w:rsid w:val="00C22A63"/>
    <w:rsid w:val="00C243C5"/>
    <w:rsid w:val="00C26553"/>
    <w:rsid w:val="00C30136"/>
    <w:rsid w:val="00C30B88"/>
    <w:rsid w:val="00C3136A"/>
    <w:rsid w:val="00C3172D"/>
    <w:rsid w:val="00C3237E"/>
    <w:rsid w:val="00C32446"/>
    <w:rsid w:val="00C33A6F"/>
    <w:rsid w:val="00C33CED"/>
    <w:rsid w:val="00C34211"/>
    <w:rsid w:val="00C37A19"/>
    <w:rsid w:val="00C44088"/>
    <w:rsid w:val="00C45404"/>
    <w:rsid w:val="00C45832"/>
    <w:rsid w:val="00C51F08"/>
    <w:rsid w:val="00C523F5"/>
    <w:rsid w:val="00C52845"/>
    <w:rsid w:val="00C53B7E"/>
    <w:rsid w:val="00C544A3"/>
    <w:rsid w:val="00C55370"/>
    <w:rsid w:val="00C553B0"/>
    <w:rsid w:val="00C55916"/>
    <w:rsid w:val="00C63008"/>
    <w:rsid w:val="00C636DD"/>
    <w:rsid w:val="00C63AA4"/>
    <w:rsid w:val="00C64FD6"/>
    <w:rsid w:val="00C65985"/>
    <w:rsid w:val="00C65C9F"/>
    <w:rsid w:val="00C66649"/>
    <w:rsid w:val="00C701AB"/>
    <w:rsid w:val="00C75EE7"/>
    <w:rsid w:val="00C76903"/>
    <w:rsid w:val="00C76917"/>
    <w:rsid w:val="00C76C9C"/>
    <w:rsid w:val="00C76CF2"/>
    <w:rsid w:val="00C76FFC"/>
    <w:rsid w:val="00C77FC8"/>
    <w:rsid w:val="00C80722"/>
    <w:rsid w:val="00C82458"/>
    <w:rsid w:val="00C84481"/>
    <w:rsid w:val="00C875B3"/>
    <w:rsid w:val="00C879D7"/>
    <w:rsid w:val="00C90E21"/>
    <w:rsid w:val="00C93726"/>
    <w:rsid w:val="00C93E38"/>
    <w:rsid w:val="00C9710A"/>
    <w:rsid w:val="00CA0467"/>
    <w:rsid w:val="00CA435B"/>
    <w:rsid w:val="00CA64EB"/>
    <w:rsid w:val="00CA7061"/>
    <w:rsid w:val="00CB3DCA"/>
    <w:rsid w:val="00CB44FD"/>
    <w:rsid w:val="00CB6482"/>
    <w:rsid w:val="00CB7012"/>
    <w:rsid w:val="00CB7630"/>
    <w:rsid w:val="00CB7D9D"/>
    <w:rsid w:val="00CC0FEE"/>
    <w:rsid w:val="00CC37FC"/>
    <w:rsid w:val="00CC51F1"/>
    <w:rsid w:val="00CC5983"/>
    <w:rsid w:val="00CC5DC7"/>
    <w:rsid w:val="00CC6B7E"/>
    <w:rsid w:val="00CD10C6"/>
    <w:rsid w:val="00CD46E8"/>
    <w:rsid w:val="00CD7889"/>
    <w:rsid w:val="00CE0435"/>
    <w:rsid w:val="00CE5B69"/>
    <w:rsid w:val="00CE7213"/>
    <w:rsid w:val="00CF16EB"/>
    <w:rsid w:val="00CF2B9D"/>
    <w:rsid w:val="00CF346A"/>
    <w:rsid w:val="00CF5726"/>
    <w:rsid w:val="00D014F0"/>
    <w:rsid w:val="00D021D6"/>
    <w:rsid w:val="00D04328"/>
    <w:rsid w:val="00D050E0"/>
    <w:rsid w:val="00D05684"/>
    <w:rsid w:val="00D07D2B"/>
    <w:rsid w:val="00D10247"/>
    <w:rsid w:val="00D13972"/>
    <w:rsid w:val="00D13A18"/>
    <w:rsid w:val="00D20B13"/>
    <w:rsid w:val="00D210F1"/>
    <w:rsid w:val="00D21443"/>
    <w:rsid w:val="00D21B76"/>
    <w:rsid w:val="00D21F1D"/>
    <w:rsid w:val="00D22259"/>
    <w:rsid w:val="00D22CD3"/>
    <w:rsid w:val="00D23D0B"/>
    <w:rsid w:val="00D2601A"/>
    <w:rsid w:val="00D27A0E"/>
    <w:rsid w:val="00D30A79"/>
    <w:rsid w:val="00D313E9"/>
    <w:rsid w:val="00D33044"/>
    <w:rsid w:val="00D33C10"/>
    <w:rsid w:val="00D355FC"/>
    <w:rsid w:val="00D371C1"/>
    <w:rsid w:val="00D372FC"/>
    <w:rsid w:val="00D40072"/>
    <w:rsid w:val="00D40873"/>
    <w:rsid w:val="00D434F6"/>
    <w:rsid w:val="00D43509"/>
    <w:rsid w:val="00D4490B"/>
    <w:rsid w:val="00D46655"/>
    <w:rsid w:val="00D50C54"/>
    <w:rsid w:val="00D51BB6"/>
    <w:rsid w:val="00D51EED"/>
    <w:rsid w:val="00D538DA"/>
    <w:rsid w:val="00D54711"/>
    <w:rsid w:val="00D54950"/>
    <w:rsid w:val="00D56D89"/>
    <w:rsid w:val="00D61277"/>
    <w:rsid w:val="00D61872"/>
    <w:rsid w:val="00D65306"/>
    <w:rsid w:val="00D709B4"/>
    <w:rsid w:val="00D71B5B"/>
    <w:rsid w:val="00D71D96"/>
    <w:rsid w:val="00D73D5D"/>
    <w:rsid w:val="00D743F4"/>
    <w:rsid w:val="00D76E96"/>
    <w:rsid w:val="00D77348"/>
    <w:rsid w:val="00D81C7B"/>
    <w:rsid w:val="00D81E00"/>
    <w:rsid w:val="00D81F17"/>
    <w:rsid w:val="00D82E51"/>
    <w:rsid w:val="00D847DC"/>
    <w:rsid w:val="00D849FD"/>
    <w:rsid w:val="00D86AF9"/>
    <w:rsid w:val="00D86DDE"/>
    <w:rsid w:val="00D87268"/>
    <w:rsid w:val="00D872A7"/>
    <w:rsid w:val="00D9041A"/>
    <w:rsid w:val="00D92EB3"/>
    <w:rsid w:val="00D943F9"/>
    <w:rsid w:val="00D96234"/>
    <w:rsid w:val="00DA1042"/>
    <w:rsid w:val="00DA1EEB"/>
    <w:rsid w:val="00DA3C11"/>
    <w:rsid w:val="00DA679C"/>
    <w:rsid w:val="00DB14C5"/>
    <w:rsid w:val="00DB18E9"/>
    <w:rsid w:val="00DB1FF4"/>
    <w:rsid w:val="00DB2C4E"/>
    <w:rsid w:val="00DB7CD6"/>
    <w:rsid w:val="00DC0425"/>
    <w:rsid w:val="00DC0BDF"/>
    <w:rsid w:val="00DC3311"/>
    <w:rsid w:val="00DC588C"/>
    <w:rsid w:val="00DD0C73"/>
    <w:rsid w:val="00DD141B"/>
    <w:rsid w:val="00DD2396"/>
    <w:rsid w:val="00DD27DA"/>
    <w:rsid w:val="00DD2B63"/>
    <w:rsid w:val="00DD589D"/>
    <w:rsid w:val="00DD5D87"/>
    <w:rsid w:val="00DD69C4"/>
    <w:rsid w:val="00DD78AC"/>
    <w:rsid w:val="00DE0C00"/>
    <w:rsid w:val="00DE0FCE"/>
    <w:rsid w:val="00DE2014"/>
    <w:rsid w:val="00DE2C54"/>
    <w:rsid w:val="00DE426E"/>
    <w:rsid w:val="00DE44E4"/>
    <w:rsid w:val="00DE456E"/>
    <w:rsid w:val="00DE4AE6"/>
    <w:rsid w:val="00DE565F"/>
    <w:rsid w:val="00DE5C31"/>
    <w:rsid w:val="00DE6D93"/>
    <w:rsid w:val="00DF1B31"/>
    <w:rsid w:val="00DF2609"/>
    <w:rsid w:val="00DF26BF"/>
    <w:rsid w:val="00DF32BE"/>
    <w:rsid w:val="00DF5507"/>
    <w:rsid w:val="00DF7247"/>
    <w:rsid w:val="00E00C60"/>
    <w:rsid w:val="00E01126"/>
    <w:rsid w:val="00E03A07"/>
    <w:rsid w:val="00E048EE"/>
    <w:rsid w:val="00E0696A"/>
    <w:rsid w:val="00E075EC"/>
    <w:rsid w:val="00E12F90"/>
    <w:rsid w:val="00E139DF"/>
    <w:rsid w:val="00E15861"/>
    <w:rsid w:val="00E16514"/>
    <w:rsid w:val="00E21472"/>
    <w:rsid w:val="00E2147C"/>
    <w:rsid w:val="00E236CF"/>
    <w:rsid w:val="00E23770"/>
    <w:rsid w:val="00E23AE7"/>
    <w:rsid w:val="00E24537"/>
    <w:rsid w:val="00E25262"/>
    <w:rsid w:val="00E3236C"/>
    <w:rsid w:val="00E36A5A"/>
    <w:rsid w:val="00E36C13"/>
    <w:rsid w:val="00E4000C"/>
    <w:rsid w:val="00E411B2"/>
    <w:rsid w:val="00E47D31"/>
    <w:rsid w:val="00E52377"/>
    <w:rsid w:val="00E52A84"/>
    <w:rsid w:val="00E53083"/>
    <w:rsid w:val="00E53E71"/>
    <w:rsid w:val="00E563D3"/>
    <w:rsid w:val="00E5692B"/>
    <w:rsid w:val="00E57566"/>
    <w:rsid w:val="00E61200"/>
    <w:rsid w:val="00E61268"/>
    <w:rsid w:val="00E62507"/>
    <w:rsid w:val="00E632E1"/>
    <w:rsid w:val="00E63BCF"/>
    <w:rsid w:val="00E64C65"/>
    <w:rsid w:val="00E6573E"/>
    <w:rsid w:val="00E70BD2"/>
    <w:rsid w:val="00E72766"/>
    <w:rsid w:val="00E73B19"/>
    <w:rsid w:val="00E746B1"/>
    <w:rsid w:val="00E840E1"/>
    <w:rsid w:val="00E84747"/>
    <w:rsid w:val="00E8593D"/>
    <w:rsid w:val="00E864C6"/>
    <w:rsid w:val="00E90787"/>
    <w:rsid w:val="00E923AB"/>
    <w:rsid w:val="00E9249D"/>
    <w:rsid w:val="00E941EC"/>
    <w:rsid w:val="00E9471C"/>
    <w:rsid w:val="00E969EE"/>
    <w:rsid w:val="00EA15B0"/>
    <w:rsid w:val="00EA4CE8"/>
    <w:rsid w:val="00EA7650"/>
    <w:rsid w:val="00EB0B7E"/>
    <w:rsid w:val="00EB453F"/>
    <w:rsid w:val="00EB53ED"/>
    <w:rsid w:val="00EB65E0"/>
    <w:rsid w:val="00EB6E04"/>
    <w:rsid w:val="00EB6F89"/>
    <w:rsid w:val="00EB7DD1"/>
    <w:rsid w:val="00EC088F"/>
    <w:rsid w:val="00EC2AC3"/>
    <w:rsid w:val="00EC2E29"/>
    <w:rsid w:val="00EC4640"/>
    <w:rsid w:val="00ED1C41"/>
    <w:rsid w:val="00ED2891"/>
    <w:rsid w:val="00ED7325"/>
    <w:rsid w:val="00EE343F"/>
    <w:rsid w:val="00EE3B0E"/>
    <w:rsid w:val="00EE51FB"/>
    <w:rsid w:val="00EE7B4C"/>
    <w:rsid w:val="00EF41BB"/>
    <w:rsid w:val="00EF492B"/>
    <w:rsid w:val="00EF7173"/>
    <w:rsid w:val="00EF7B86"/>
    <w:rsid w:val="00F04923"/>
    <w:rsid w:val="00F07F83"/>
    <w:rsid w:val="00F102DD"/>
    <w:rsid w:val="00F10694"/>
    <w:rsid w:val="00F10EAF"/>
    <w:rsid w:val="00F125A3"/>
    <w:rsid w:val="00F14341"/>
    <w:rsid w:val="00F1548C"/>
    <w:rsid w:val="00F15578"/>
    <w:rsid w:val="00F1573F"/>
    <w:rsid w:val="00F179D0"/>
    <w:rsid w:val="00F20B3A"/>
    <w:rsid w:val="00F20E67"/>
    <w:rsid w:val="00F2272D"/>
    <w:rsid w:val="00F25DB9"/>
    <w:rsid w:val="00F26BD8"/>
    <w:rsid w:val="00F26E02"/>
    <w:rsid w:val="00F274BD"/>
    <w:rsid w:val="00F2784F"/>
    <w:rsid w:val="00F30B14"/>
    <w:rsid w:val="00F367C4"/>
    <w:rsid w:val="00F36F61"/>
    <w:rsid w:val="00F373B4"/>
    <w:rsid w:val="00F4064D"/>
    <w:rsid w:val="00F40ACE"/>
    <w:rsid w:val="00F41B03"/>
    <w:rsid w:val="00F45549"/>
    <w:rsid w:val="00F4625E"/>
    <w:rsid w:val="00F4730E"/>
    <w:rsid w:val="00F50E3B"/>
    <w:rsid w:val="00F54BC1"/>
    <w:rsid w:val="00F55CE9"/>
    <w:rsid w:val="00F560F8"/>
    <w:rsid w:val="00F56141"/>
    <w:rsid w:val="00F5796C"/>
    <w:rsid w:val="00F60D97"/>
    <w:rsid w:val="00F63314"/>
    <w:rsid w:val="00F666BE"/>
    <w:rsid w:val="00F67FC1"/>
    <w:rsid w:val="00F73234"/>
    <w:rsid w:val="00F75E85"/>
    <w:rsid w:val="00F779C8"/>
    <w:rsid w:val="00F8188F"/>
    <w:rsid w:val="00F855C1"/>
    <w:rsid w:val="00F85AC6"/>
    <w:rsid w:val="00F86272"/>
    <w:rsid w:val="00F86855"/>
    <w:rsid w:val="00F90B53"/>
    <w:rsid w:val="00F910D1"/>
    <w:rsid w:val="00F919FD"/>
    <w:rsid w:val="00F91AB1"/>
    <w:rsid w:val="00F95037"/>
    <w:rsid w:val="00F96B84"/>
    <w:rsid w:val="00F9723B"/>
    <w:rsid w:val="00F97D50"/>
    <w:rsid w:val="00FA00FE"/>
    <w:rsid w:val="00FA2206"/>
    <w:rsid w:val="00FA4878"/>
    <w:rsid w:val="00FA6455"/>
    <w:rsid w:val="00FA70E9"/>
    <w:rsid w:val="00FA7864"/>
    <w:rsid w:val="00FB0655"/>
    <w:rsid w:val="00FB0B8D"/>
    <w:rsid w:val="00FB1E91"/>
    <w:rsid w:val="00FB228B"/>
    <w:rsid w:val="00FB2F95"/>
    <w:rsid w:val="00FB36F1"/>
    <w:rsid w:val="00FB689C"/>
    <w:rsid w:val="00FC3749"/>
    <w:rsid w:val="00FC55AB"/>
    <w:rsid w:val="00FC5A67"/>
    <w:rsid w:val="00FC7912"/>
    <w:rsid w:val="00FD0368"/>
    <w:rsid w:val="00FD087D"/>
    <w:rsid w:val="00FD08B2"/>
    <w:rsid w:val="00FD377E"/>
    <w:rsid w:val="00FD3AEB"/>
    <w:rsid w:val="00FD5A7E"/>
    <w:rsid w:val="00FE0C74"/>
    <w:rsid w:val="00FE1F14"/>
    <w:rsid w:val="00FE2950"/>
    <w:rsid w:val="00FE47F4"/>
    <w:rsid w:val="00FE4B9E"/>
    <w:rsid w:val="00FE54E5"/>
    <w:rsid w:val="00FE7ADA"/>
    <w:rsid w:val="00FF0401"/>
    <w:rsid w:val="00FF083A"/>
    <w:rsid w:val="00FF6524"/>
    <w:rsid w:val="00FF6AE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C76AB90-C302-4114-8A04-980591EA54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MS Mincho" w:hAnsi="Calibri" w:cs="Times New Roman"/>
        <w:lang w:val="es-ES" w:eastAsia="es-ES"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semiHidden="1" w:unhideWhenUsed="1"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iPriority="9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1E91"/>
    <w:pPr>
      <w:spacing w:after="200" w:line="276" w:lineRule="auto"/>
    </w:pPr>
    <w:rPr>
      <w:sz w:val="22"/>
      <w:szCs w:val="22"/>
      <w:lang w:val="es-AR" w:eastAsia="en-US"/>
    </w:rPr>
  </w:style>
  <w:style w:type="paragraph" w:styleId="Ttulo1">
    <w:name w:val="heading 1"/>
    <w:basedOn w:val="Normal"/>
    <w:next w:val="Normal"/>
    <w:link w:val="Ttulo1Car"/>
    <w:autoRedefine/>
    <w:uiPriority w:val="9"/>
    <w:qFormat/>
    <w:rsid w:val="000C523A"/>
    <w:pPr>
      <w:keepNext/>
      <w:keepLines/>
      <w:numPr>
        <w:numId w:val="1"/>
      </w:numPr>
      <w:spacing w:before="360" w:after="240" w:line="240" w:lineRule="auto"/>
      <w:ind w:left="720"/>
      <w:outlineLvl w:val="0"/>
    </w:pPr>
    <w:rPr>
      <w:rFonts w:ascii="Arial" w:eastAsia="Times New Roman" w:hAnsi="Arial" w:cs="Arial"/>
      <w:b/>
      <w:bCs/>
      <w:color w:val="365F91"/>
      <w:sz w:val="24"/>
    </w:rPr>
  </w:style>
  <w:style w:type="paragraph" w:styleId="Ttulo2">
    <w:name w:val="heading 2"/>
    <w:basedOn w:val="Normal"/>
    <w:next w:val="Normal"/>
    <w:link w:val="Ttulo2Car"/>
    <w:uiPriority w:val="9"/>
    <w:qFormat/>
    <w:rsid w:val="00454CC3"/>
    <w:pPr>
      <w:spacing w:before="100" w:beforeAutospacing="1" w:after="100" w:afterAutospacing="1" w:line="240" w:lineRule="auto"/>
      <w:outlineLvl w:val="1"/>
    </w:pPr>
    <w:rPr>
      <w:rFonts w:ascii="Arial" w:eastAsia="Times New Roman" w:hAnsi="Arial"/>
      <w:b/>
      <w:bCs/>
      <w:szCs w:val="36"/>
      <w:lang w:eastAsia="es-AR"/>
    </w:rPr>
  </w:style>
  <w:style w:type="paragraph" w:styleId="Ttulo3">
    <w:name w:val="heading 3"/>
    <w:basedOn w:val="Normal"/>
    <w:link w:val="Ttulo3Car"/>
    <w:uiPriority w:val="9"/>
    <w:qFormat/>
    <w:rsid w:val="00FB1E91"/>
    <w:pPr>
      <w:spacing w:before="100" w:beforeAutospacing="1" w:after="100" w:afterAutospacing="1" w:line="240" w:lineRule="auto"/>
      <w:outlineLvl w:val="2"/>
    </w:pPr>
    <w:rPr>
      <w:rFonts w:ascii="Times New Roman" w:eastAsia="Times New Roman" w:hAnsi="Times New Roman"/>
      <w:b/>
      <w:bCs/>
      <w:sz w:val="27"/>
      <w:szCs w:val="27"/>
      <w:lang w:eastAsia="es-AR"/>
    </w:rPr>
  </w:style>
  <w:style w:type="paragraph" w:styleId="Ttulo5">
    <w:name w:val="heading 5"/>
    <w:basedOn w:val="Normal"/>
    <w:next w:val="Normal"/>
    <w:qFormat/>
    <w:rsid w:val="005359E1"/>
    <w:pPr>
      <w:spacing w:before="240" w:after="60"/>
      <w:outlineLvl w:val="4"/>
    </w:pPr>
    <w:rPr>
      <w:b/>
      <w:bCs/>
      <w:i/>
      <w:iCs/>
      <w:sz w:val="26"/>
      <w:szCs w:val="26"/>
    </w:rPr>
  </w:style>
  <w:style w:type="paragraph" w:styleId="Ttulo6">
    <w:name w:val="heading 6"/>
    <w:basedOn w:val="Normal"/>
    <w:next w:val="Normal"/>
    <w:qFormat/>
    <w:rsid w:val="00C63008"/>
    <w:pPr>
      <w:spacing w:before="240" w:after="60"/>
      <w:outlineLvl w:val="5"/>
    </w:pPr>
    <w:rPr>
      <w:rFonts w:ascii="Times New Roman" w:hAnsi="Times New Roman"/>
      <w:b/>
      <w:bCs/>
    </w:rPr>
  </w:style>
  <w:style w:type="paragraph" w:styleId="Ttulo7">
    <w:name w:val="heading 7"/>
    <w:basedOn w:val="Normal"/>
    <w:next w:val="Normal"/>
    <w:qFormat/>
    <w:rsid w:val="007868F6"/>
    <w:pPr>
      <w:spacing w:before="240" w:after="60"/>
      <w:outlineLvl w:val="6"/>
    </w:pPr>
    <w:rPr>
      <w:rFonts w:ascii="Times New Roman" w:hAnsi="Times New Roman"/>
      <w:sz w:val="24"/>
      <w:szCs w:val="24"/>
    </w:rPr>
  </w:style>
  <w:style w:type="paragraph" w:styleId="Ttulo8">
    <w:name w:val="heading 8"/>
    <w:basedOn w:val="Normal"/>
    <w:next w:val="Normal"/>
    <w:qFormat/>
    <w:rsid w:val="007868F6"/>
    <w:pPr>
      <w:spacing w:before="240" w:after="60"/>
      <w:outlineLvl w:val="7"/>
    </w:pPr>
    <w:rPr>
      <w:rFonts w:ascii="Times New Roman" w:hAnsi="Times New Roman"/>
      <w:i/>
      <w:iCs/>
      <w:sz w:val="24"/>
      <w:szCs w:val="24"/>
    </w:rPr>
  </w:style>
  <w:style w:type="paragraph" w:styleId="Ttulo9">
    <w:name w:val="heading 9"/>
    <w:basedOn w:val="Normal"/>
    <w:next w:val="Normal"/>
    <w:qFormat/>
    <w:rsid w:val="005359E1"/>
    <w:pPr>
      <w:spacing w:before="240" w:after="60"/>
      <w:outlineLvl w:val="8"/>
    </w:pPr>
    <w:rPr>
      <w:rFonts w:ascii="Arial" w:hAnsi="Arial" w:cs="Ari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0C523A"/>
    <w:rPr>
      <w:rFonts w:ascii="Arial" w:eastAsia="Times New Roman" w:hAnsi="Arial" w:cs="Arial"/>
      <w:b/>
      <w:bCs/>
      <w:color w:val="365F91"/>
      <w:sz w:val="24"/>
      <w:szCs w:val="22"/>
      <w:lang w:val="es-AR" w:eastAsia="en-US"/>
    </w:rPr>
  </w:style>
  <w:style w:type="character" w:customStyle="1" w:styleId="Ttulo2Car">
    <w:name w:val="Título 2 Car"/>
    <w:basedOn w:val="Fuentedeprrafopredeter"/>
    <w:link w:val="Ttulo2"/>
    <w:uiPriority w:val="9"/>
    <w:rsid w:val="00454CC3"/>
    <w:rPr>
      <w:rFonts w:ascii="Arial" w:eastAsia="Times New Roman" w:hAnsi="Arial"/>
      <w:b/>
      <w:bCs/>
      <w:sz w:val="22"/>
      <w:szCs w:val="36"/>
      <w:lang w:val="es-AR" w:eastAsia="es-AR"/>
    </w:rPr>
  </w:style>
  <w:style w:type="character" w:customStyle="1" w:styleId="Ttulo3Car">
    <w:name w:val="Título 3 Car"/>
    <w:basedOn w:val="Fuentedeprrafopredeter"/>
    <w:link w:val="Ttulo3"/>
    <w:uiPriority w:val="9"/>
    <w:rsid w:val="00FB1E91"/>
    <w:rPr>
      <w:rFonts w:ascii="Times New Roman" w:eastAsia="Times New Roman" w:hAnsi="Times New Roman" w:cs="Times New Roman"/>
      <w:b/>
      <w:bCs/>
      <w:sz w:val="27"/>
      <w:szCs w:val="27"/>
      <w:lang w:val="es-AR" w:eastAsia="es-AR"/>
    </w:rPr>
  </w:style>
  <w:style w:type="paragraph" w:styleId="Encabezado">
    <w:name w:val="header"/>
    <w:basedOn w:val="Normal"/>
    <w:link w:val="EncabezadoCar"/>
    <w:uiPriority w:val="99"/>
    <w:unhideWhenUsed/>
    <w:rsid w:val="005D7DE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D7DED"/>
    <w:rPr>
      <w:lang w:val="es-AR"/>
    </w:rPr>
  </w:style>
  <w:style w:type="paragraph" w:styleId="Piedepgina">
    <w:name w:val="footer"/>
    <w:basedOn w:val="Normal"/>
    <w:link w:val="PiedepginaCar"/>
    <w:uiPriority w:val="99"/>
    <w:unhideWhenUsed/>
    <w:rsid w:val="005D7DE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D7DED"/>
    <w:rPr>
      <w:lang w:val="es-AR"/>
    </w:rPr>
  </w:style>
  <w:style w:type="character" w:styleId="Nmerodepgina">
    <w:name w:val="page number"/>
    <w:basedOn w:val="Fuentedeprrafopredeter"/>
    <w:rsid w:val="005D7DED"/>
  </w:style>
  <w:style w:type="paragraph" w:styleId="Prrafodelista">
    <w:name w:val="List Paragraph"/>
    <w:basedOn w:val="Normal"/>
    <w:uiPriority w:val="34"/>
    <w:qFormat/>
    <w:rsid w:val="005D7DED"/>
    <w:pPr>
      <w:ind w:left="720"/>
      <w:contextualSpacing/>
    </w:pPr>
  </w:style>
  <w:style w:type="paragraph" w:styleId="Sinespaciado">
    <w:name w:val="No Spacing"/>
    <w:uiPriority w:val="1"/>
    <w:qFormat/>
    <w:rsid w:val="006A0D0F"/>
    <w:rPr>
      <w:sz w:val="22"/>
      <w:szCs w:val="22"/>
      <w:lang w:val="es-AR" w:eastAsia="en-US"/>
    </w:rPr>
  </w:style>
  <w:style w:type="table" w:styleId="Tablaconcuadrcula">
    <w:name w:val="Table Grid"/>
    <w:basedOn w:val="Tablanormal"/>
    <w:rsid w:val="005573F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Sombreadomedio2-nfasis2">
    <w:name w:val="Medium Shading 2 Accent 2"/>
    <w:basedOn w:val="Tablanormal"/>
    <w:uiPriority w:val="64"/>
    <w:rsid w:val="00713712"/>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Textodeglobo">
    <w:name w:val="Balloon Text"/>
    <w:basedOn w:val="Normal"/>
    <w:link w:val="TextodegloboCar"/>
    <w:uiPriority w:val="99"/>
    <w:semiHidden/>
    <w:unhideWhenUsed/>
    <w:rsid w:val="00472DA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72DA1"/>
    <w:rPr>
      <w:rFonts w:ascii="Tahoma" w:hAnsi="Tahoma" w:cs="Tahoma"/>
      <w:sz w:val="16"/>
      <w:szCs w:val="16"/>
      <w:lang w:val="es-AR"/>
    </w:rPr>
  </w:style>
  <w:style w:type="character" w:styleId="Hipervnculo">
    <w:name w:val="Hyperlink"/>
    <w:basedOn w:val="Fuentedeprrafopredeter"/>
    <w:uiPriority w:val="99"/>
    <w:unhideWhenUsed/>
    <w:rsid w:val="00FB1E91"/>
    <w:rPr>
      <w:color w:val="0000FF"/>
      <w:u w:val="single"/>
    </w:rPr>
  </w:style>
  <w:style w:type="character" w:customStyle="1" w:styleId="corchete-llamada1">
    <w:name w:val="corchete-llamada1"/>
    <w:basedOn w:val="Fuentedeprrafopredeter"/>
    <w:rsid w:val="00FB1E91"/>
    <w:rPr>
      <w:vanish/>
      <w:webHidden w:val="0"/>
      <w:specVanish w:val="0"/>
    </w:rPr>
  </w:style>
  <w:style w:type="paragraph" w:styleId="NormalWeb">
    <w:name w:val="Normal (Web)"/>
    <w:basedOn w:val="Normal"/>
    <w:uiPriority w:val="99"/>
    <w:unhideWhenUsed/>
    <w:rsid w:val="00FB1E91"/>
    <w:pPr>
      <w:spacing w:before="100" w:beforeAutospacing="1" w:after="100" w:afterAutospacing="1" w:line="240" w:lineRule="auto"/>
    </w:pPr>
    <w:rPr>
      <w:rFonts w:ascii="Times New Roman" w:eastAsia="Times New Roman" w:hAnsi="Times New Roman"/>
      <w:sz w:val="24"/>
      <w:szCs w:val="24"/>
      <w:lang w:eastAsia="es-AR"/>
    </w:rPr>
  </w:style>
  <w:style w:type="character" w:customStyle="1" w:styleId="mw-headline">
    <w:name w:val="mw-headline"/>
    <w:basedOn w:val="Fuentedeprrafopredeter"/>
    <w:rsid w:val="00FB1E91"/>
  </w:style>
  <w:style w:type="character" w:styleId="VariableHTML">
    <w:name w:val="HTML Variable"/>
    <w:basedOn w:val="Fuentedeprrafopredeter"/>
    <w:uiPriority w:val="99"/>
    <w:semiHidden/>
    <w:unhideWhenUsed/>
    <w:rsid w:val="00FB1E91"/>
    <w:rPr>
      <w:rFonts w:ascii="Arial" w:hAnsi="Arial" w:cs="Arial" w:hint="default"/>
      <w:b/>
      <w:bCs/>
      <w:i w:val="0"/>
      <w:iCs w:val="0"/>
      <w:color w:val="008000"/>
      <w:sz w:val="20"/>
      <w:szCs w:val="20"/>
    </w:rPr>
  </w:style>
  <w:style w:type="paragraph" w:styleId="Textoindependiente2">
    <w:name w:val="Body Text 2"/>
    <w:basedOn w:val="Normal"/>
    <w:link w:val="Textoindependiente2Car"/>
    <w:rsid w:val="00283061"/>
    <w:pPr>
      <w:spacing w:after="120" w:line="480" w:lineRule="auto"/>
    </w:pPr>
    <w:rPr>
      <w:rFonts w:ascii="Times New Roman" w:eastAsia="Times New Roman" w:hAnsi="Times New Roman"/>
      <w:sz w:val="24"/>
      <w:szCs w:val="24"/>
      <w:lang w:eastAsia="es-ES"/>
    </w:rPr>
  </w:style>
  <w:style w:type="character" w:customStyle="1" w:styleId="Textoindependiente2Car">
    <w:name w:val="Texto independiente 2 Car"/>
    <w:basedOn w:val="Fuentedeprrafopredeter"/>
    <w:link w:val="Textoindependiente2"/>
    <w:rsid w:val="00283061"/>
    <w:rPr>
      <w:rFonts w:ascii="Times New Roman" w:eastAsia="Times New Roman" w:hAnsi="Times New Roman"/>
      <w:sz w:val="24"/>
      <w:szCs w:val="24"/>
      <w:lang w:val="es-AR"/>
    </w:rPr>
  </w:style>
  <w:style w:type="paragraph" w:styleId="Textoindependiente3">
    <w:name w:val="Body Text 3"/>
    <w:basedOn w:val="Normal"/>
    <w:link w:val="Textoindependiente3Car"/>
    <w:uiPriority w:val="99"/>
    <w:semiHidden/>
    <w:unhideWhenUsed/>
    <w:rsid w:val="000703D3"/>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0703D3"/>
    <w:rPr>
      <w:sz w:val="16"/>
      <w:szCs w:val="16"/>
      <w:lang w:val="es-AR" w:eastAsia="en-US"/>
    </w:rPr>
  </w:style>
  <w:style w:type="paragraph" w:styleId="Textoindependiente">
    <w:name w:val="Body Text"/>
    <w:basedOn w:val="Normal"/>
    <w:link w:val="TextoindependienteCar"/>
    <w:rsid w:val="009F7D80"/>
    <w:pPr>
      <w:spacing w:after="120"/>
    </w:pPr>
  </w:style>
  <w:style w:type="character" w:styleId="Textodelmarcadordeposicin">
    <w:name w:val="Placeholder Text"/>
    <w:basedOn w:val="Fuentedeprrafopredeter"/>
    <w:uiPriority w:val="99"/>
    <w:semiHidden/>
    <w:rsid w:val="00756630"/>
    <w:rPr>
      <w:color w:val="808080"/>
    </w:rPr>
  </w:style>
  <w:style w:type="paragraph" w:styleId="Textosinformato">
    <w:name w:val="Plain Text"/>
    <w:basedOn w:val="Normal"/>
    <w:link w:val="TextosinformatoCar"/>
    <w:uiPriority w:val="99"/>
    <w:unhideWhenUsed/>
    <w:rsid w:val="00801959"/>
    <w:pPr>
      <w:spacing w:before="100" w:beforeAutospacing="1" w:after="100" w:afterAutospacing="1" w:line="240" w:lineRule="auto"/>
    </w:pPr>
    <w:rPr>
      <w:rFonts w:ascii="Times New Roman" w:eastAsia="Times New Roman" w:hAnsi="Times New Roman"/>
      <w:sz w:val="24"/>
      <w:szCs w:val="24"/>
      <w:lang w:val="es-ES" w:eastAsia="es-ES"/>
    </w:rPr>
  </w:style>
  <w:style w:type="character" w:customStyle="1" w:styleId="TextosinformatoCar">
    <w:name w:val="Texto sin formato Car"/>
    <w:basedOn w:val="Fuentedeprrafopredeter"/>
    <w:link w:val="Textosinformato"/>
    <w:uiPriority w:val="99"/>
    <w:rsid w:val="00801959"/>
    <w:rPr>
      <w:rFonts w:ascii="Times New Roman" w:eastAsia="Times New Roman" w:hAnsi="Times New Roman"/>
      <w:sz w:val="24"/>
      <w:szCs w:val="24"/>
      <w:lang w:val="es-ES" w:eastAsia="es-ES"/>
    </w:rPr>
  </w:style>
  <w:style w:type="paragraph" w:styleId="DireccinHTML">
    <w:name w:val="HTML Address"/>
    <w:basedOn w:val="Normal"/>
    <w:link w:val="DireccinHTMLCar"/>
    <w:uiPriority w:val="99"/>
    <w:unhideWhenUsed/>
    <w:rsid w:val="006E5F07"/>
    <w:pPr>
      <w:spacing w:after="0" w:line="240" w:lineRule="auto"/>
    </w:pPr>
    <w:rPr>
      <w:rFonts w:ascii="Times New Roman" w:eastAsia="Times New Roman" w:hAnsi="Times New Roman"/>
      <w:i/>
      <w:iCs/>
      <w:sz w:val="24"/>
      <w:szCs w:val="24"/>
      <w:lang w:val="es-ES" w:eastAsia="es-ES"/>
    </w:rPr>
  </w:style>
  <w:style w:type="character" w:customStyle="1" w:styleId="DireccinHTMLCar">
    <w:name w:val="Dirección HTML Car"/>
    <w:basedOn w:val="Fuentedeprrafopredeter"/>
    <w:link w:val="DireccinHTML"/>
    <w:uiPriority w:val="99"/>
    <w:rsid w:val="006E5F07"/>
    <w:rPr>
      <w:rFonts w:ascii="Times New Roman" w:eastAsia="Times New Roman" w:hAnsi="Times New Roman"/>
      <w:i/>
      <w:iCs/>
      <w:sz w:val="24"/>
      <w:szCs w:val="24"/>
      <w:lang w:val="es-ES" w:eastAsia="es-ES"/>
    </w:rPr>
  </w:style>
  <w:style w:type="character" w:customStyle="1" w:styleId="apple-converted-space">
    <w:name w:val="apple-converted-space"/>
    <w:basedOn w:val="Fuentedeprrafopredeter"/>
    <w:rsid w:val="00572091"/>
  </w:style>
  <w:style w:type="paragraph" w:styleId="TtulodeTDC">
    <w:name w:val="TOC Heading"/>
    <w:basedOn w:val="Ttulo1"/>
    <w:next w:val="Normal"/>
    <w:uiPriority w:val="39"/>
    <w:unhideWhenUsed/>
    <w:qFormat/>
    <w:rsid w:val="0051714B"/>
    <w:pPr>
      <w:spacing w:before="240" w:line="259" w:lineRule="auto"/>
      <w:outlineLvl w:val="9"/>
    </w:pPr>
    <w:rPr>
      <w:rFonts w:asciiTheme="majorHAnsi" w:eastAsiaTheme="majorEastAsia" w:hAnsiTheme="majorHAnsi" w:cstheme="majorBidi"/>
      <w:b w:val="0"/>
      <w:bCs w:val="0"/>
      <w:color w:val="365F91" w:themeColor="accent1" w:themeShade="BF"/>
      <w:sz w:val="32"/>
      <w:szCs w:val="32"/>
      <w:lang w:eastAsia="es-AR"/>
    </w:rPr>
  </w:style>
  <w:style w:type="paragraph" w:styleId="Descripcin">
    <w:name w:val="caption"/>
    <w:basedOn w:val="Normal"/>
    <w:next w:val="Normal"/>
    <w:unhideWhenUsed/>
    <w:qFormat/>
    <w:rsid w:val="00071531"/>
    <w:pPr>
      <w:spacing w:line="240" w:lineRule="auto"/>
    </w:pPr>
    <w:rPr>
      <w:rFonts w:ascii="Arial" w:hAnsi="Arial"/>
      <w:i/>
      <w:iCs/>
      <w:color w:val="1F497D" w:themeColor="text2"/>
      <w:sz w:val="18"/>
      <w:szCs w:val="18"/>
    </w:rPr>
  </w:style>
  <w:style w:type="paragraph" w:styleId="TDC1">
    <w:name w:val="toc 1"/>
    <w:basedOn w:val="Normal"/>
    <w:next w:val="Normal"/>
    <w:autoRedefine/>
    <w:uiPriority w:val="39"/>
    <w:unhideWhenUsed/>
    <w:rsid w:val="005C6D0D"/>
    <w:pPr>
      <w:spacing w:after="100"/>
    </w:pPr>
  </w:style>
  <w:style w:type="paragraph" w:styleId="TDC2">
    <w:name w:val="toc 2"/>
    <w:basedOn w:val="Normal"/>
    <w:next w:val="Normal"/>
    <w:autoRedefine/>
    <w:uiPriority w:val="39"/>
    <w:unhideWhenUsed/>
    <w:rsid w:val="005C6D0D"/>
    <w:pPr>
      <w:spacing w:after="100"/>
      <w:ind w:left="220"/>
    </w:pPr>
  </w:style>
  <w:style w:type="paragraph" w:styleId="Tabladeilustraciones">
    <w:name w:val="table of figures"/>
    <w:basedOn w:val="Normal"/>
    <w:next w:val="Normal"/>
    <w:uiPriority w:val="99"/>
    <w:unhideWhenUsed/>
    <w:rsid w:val="005C6D0D"/>
    <w:pPr>
      <w:spacing w:after="0"/>
    </w:pPr>
  </w:style>
  <w:style w:type="paragraph" w:styleId="TDC3">
    <w:name w:val="toc 3"/>
    <w:basedOn w:val="Normal"/>
    <w:next w:val="Normal"/>
    <w:autoRedefine/>
    <w:uiPriority w:val="39"/>
    <w:unhideWhenUsed/>
    <w:rsid w:val="00827A14"/>
    <w:pPr>
      <w:spacing w:after="100"/>
      <w:ind w:left="440"/>
    </w:pPr>
  </w:style>
  <w:style w:type="character" w:customStyle="1" w:styleId="TextoindependienteCar">
    <w:name w:val="Texto independiente Car"/>
    <w:basedOn w:val="Fuentedeprrafopredeter"/>
    <w:link w:val="Textoindependiente"/>
    <w:rsid w:val="006115AD"/>
    <w:rPr>
      <w:sz w:val="22"/>
      <w:szCs w:val="22"/>
      <w:lang w:val="es-AR"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363062">
      <w:bodyDiv w:val="1"/>
      <w:marLeft w:val="0"/>
      <w:marRight w:val="0"/>
      <w:marTop w:val="0"/>
      <w:marBottom w:val="0"/>
      <w:divBdr>
        <w:top w:val="none" w:sz="0" w:space="0" w:color="auto"/>
        <w:left w:val="none" w:sz="0" w:space="0" w:color="auto"/>
        <w:bottom w:val="none" w:sz="0" w:space="0" w:color="auto"/>
        <w:right w:val="none" w:sz="0" w:space="0" w:color="auto"/>
      </w:divBdr>
    </w:div>
    <w:div w:id="35007280">
      <w:bodyDiv w:val="1"/>
      <w:marLeft w:val="0"/>
      <w:marRight w:val="0"/>
      <w:marTop w:val="0"/>
      <w:marBottom w:val="0"/>
      <w:divBdr>
        <w:top w:val="none" w:sz="0" w:space="0" w:color="auto"/>
        <w:left w:val="none" w:sz="0" w:space="0" w:color="auto"/>
        <w:bottom w:val="none" w:sz="0" w:space="0" w:color="auto"/>
        <w:right w:val="none" w:sz="0" w:space="0" w:color="auto"/>
      </w:divBdr>
    </w:div>
    <w:div w:id="79526616">
      <w:bodyDiv w:val="1"/>
      <w:marLeft w:val="0"/>
      <w:marRight w:val="0"/>
      <w:marTop w:val="0"/>
      <w:marBottom w:val="0"/>
      <w:divBdr>
        <w:top w:val="none" w:sz="0" w:space="0" w:color="auto"/>
        <w:left w:val="none" w:sz="0" w:space="0" w:color="auto"/>
        <w:bottom w:val="none" w:sz="0" w:space="0" w:color="auto"/>
        <w:right w:val="none" w:sz="0" w:space="0" w:color="auto"/>
      </w:divBdr>
    </w:div>
    <w:div w:id="103816939">
      <w:bodyDiv w:val="1"/>
      <w:marLeft w:val="0"/>
      <w:marRight w:val="0"/>
      <w:marTop w:val="0"/>
      <w:marBottom w:val="0"/>
      <w:divBdr>
        <w:top w:val="none" w:sz="0" w:space="0" w:color="auto"/>
        <w:left w:val="none" w:sz="0" w:space="0" w:color="auto"/>
        <w:bottom w:val="none" w:sz="0" w:space="0" w:color="auto"/>
        <w:right w:val="none" w:sz="0" w:space="0" w:color="auto"/>
      </w:divBdr>
    </w:div>
    <w:div w:id="105125552">
      <w:bodyDiv w:val="1"/>
      <w:marLeft w:val="0"/>
      <w:marRight w:val="0"/>
      <w:marTop w:val="0"/>
      <w:marBottom w:val="0"/>
      <w:divBdr>
        <w:top w:val="none" w:sz="0" w:space="0" w:color="auto"/>
        <w:left w:val="none" w:sz="0" w:space="0" w:color="auto"/>
        <w:bottom w:val="none" w:sz="0" w:space="0" w:color="auto"/>
        <w:right w:val="none" w:sz="0" w:space="0" w:color="auto"/>
      </w:divBdr>
    </w:div>
    <w:div w:id="106168564">
      <w:bodyDiv w:val="1"/>
      <w:marLeft w:val="0"/>
      <w:marRight w:val="0"/>
      <w:marTop w:val="0"/>
      <w:marBottom w:val="0"/>
      <w:divBdr>
        <w:top w:val="none" w:sz="0" w:space="0" w:color="auto"/>
        <w:left w:val="none" w:sz="0" w:space="0" w:color="auto"/>
        <w:bottom w:val="none" w:sz="0" w:space="0" w:color="auto"/>
        <w:right w:val="none" w:sz="0" w:space="0" w:color="auto"/>
      </w:divBdr>
    </w:div>
    <w:div w:id="128672080">
      <w:bodyDiv w:val="1"/>
      <w:marLeft w:val="0"/>
      <w:marRight w:val="0"/>
      <w:marTop w:val="0"/>
      <w:marBottom w:val="0"/>
      <w:divBdr>
        <w:top w:val="none" w:sz="0" w:space="0" w:color="auto"/>
        <w:left w:val="none" w:sz="0" w:space="0" w:color="auto"/>
        <w:bottom w:val="none" w:sz="0" w:space="0" w:color="auto"/>
        <w:right w:val="none" w:sz="0" w:space="0" w:color="auto"/>
      </w:divBdr>
    </w:div>
    <w:div w:id="152111280">
      <w:bodyDiv w:val="1"/>
      <w:marLeft w:val="0"/>
      <w:marRight w:val="0"/>
      <w:marTop w:val="0"/>
      <w:marBottom w:val="0"/>
      <w:divBdr>
        <w:top w:val="none" w:sz="0" w:space="0" w:color="auto"/>
        <w:left w:val="none" w:sz="0" w:space="0" w:color="auto"/>
        <w:bottom w:val="none" w:sz="0" w:space="0" w:color="auto"/>
        <w:right w:val="none" w:sz="0" w:space="0" w:color="auto"/>
      </w:divBdr>
    </w:div>
    <w:div w:id="196044289">
      <w:bodyDiv w:val="1"/>
      <w:marLeft w:val="0"/>
      <w:marRight w:val="0"/>
      <w:marTop w:val="0"/>
      <w:marBottom w:val="0"/>
      <w:divBdr>
        <w:top w:val="none" w:sz="0" w:space="0" w:color="auto"/>
        <w:left w:val="none" w:sz="0" w:space="0" w:color="auto"/>
        <w:bottom w:val="none" w:sz="0" w:space="0" w:color="auto"/>
        <w:right w:val="none" w:sz="0" w:space="0" w:color="auto"/>
      </w:divBdr>
    </w:div>
    <w:div w:id="234971310">
      <w:bodyDiv w:val="1"/>
      <w:marLeft w:val="0"/>
      <w:marRight w:val="0"/>
      <w:marTop w:val="0"/>
      <w:marBottom w:val="0"/>
      <w:divBdr>
        <w:top w:val="none" w:sz="0" w:space="0" w:color="auto"/>
        <w:left w:val="none" w:sz="0" w:space="0" w:color="auto"/>
        <w:bottom w:val="none" w:sz="0" w:space="0" w:color="auto"/>
        <w:right w:val="none" w:sz="0" w:space="0" w:color="auto"/>
      </w:divBdr>
    </w:div>
    <w:div w:id="287245776">
      <w:bodyDiv w:val="1"/>
      <w:marLeft w:val="0"/>
      <w:marRight w:val="0"/>
      <w:marTop w:val="0"/>
      <w:marBottom w:val="0"/>
      <w:divBdr>
        <w:top w:val="none" w:sz="0" w:space="0" w:color="auto"/>
        <w:left w:val="none" w:sz="0" w:space="0" w:color="auto"/>
        <w:bottom w:val="none" w:sz="0" w:space="0" w:color="auto"/>
        <w:right w:val="none" w:sz="0" w:space="0" w:color="auto"/>
      </w:divBdr>
    </w:div>
    <w:div w:id="338313021">
      <w:bodyDiv w:val="1"/>
      <w:marLeft w:val="0"/>
      <w:marRight w:val="0"/>
      <w:marTop w:val="0"/>
      <w:marBottom w:val="0"/>
      <w:divBdr>
        <w:top w:val="none" w:sz="0" w:space="0" w:color="auto"/>
        <w:left w:val="none" w:sz="0" w:space="0" w:color="auto"/>
        <w:bottom w:val="none" w:sz="0" w:space="0" w:color="auto"/>
        <w:right w:val="none" w:sz="0" w:space="0" w:color="auto"/>
      </w:divBdr>
    </w:div>
    <w:div w:id="341906624">
      <w:bodyDiv w:val="1"/>
      <w:marLeft w:val="0"/>
      <w:marRight w:val="0"/>
      <w:marTop w:val="0"/>
      <w:marBottom w:val="0"/>
      <w:divBdr>
        <w:top w:val="none" w:sz="0" w:space="0" w:color="auto"/>
        <w:left w:val="none" w:sz="0" w:space="0" w:color="auto"/>
        <w:bottom w:val="none" w:sz="0" w:space="0" w:color="auto"/>
        <w:right w:val="none" w:sz="0" w:space="0" w:color="auto"/>
      </w:divBdr>
    </w:div>
    <w:div w:id="419062045">
      <w:bodyDiv w:val="1"/>
      <w:marLeft w:val="0"/>
      <w:marRight w:val="0"/>
      <w:marTop w:val="0"/>
      <w:marBottom w:val="0"/>
      <w:divBdr>
        <w:top w:val="none" w:sz="0" w:space="0" w:color="auto"/>
        <w:left w:val="none" w:sz="0" w:space="0" w:color="auto"/>
        <w:bottom w:val="none" w:sz="0" w:space="0" w:color="auto"/>
        <w:right w:val="none" w:sz="0" w:space="0" w:color="auto"/>
      </w:divBdr>
    </w:div>
    <w:div w:id="508375798">
      <w:bodyDiv w:val="1"/>
      <w:marLeft w:val="0"/>
      <w:marRight w:val="0"/>
      <w:marTop w:val="0"/>
      <w:marBottom w:val="0"/>
      <w:divBdr>
        <w:top w:val="none" w:sz="0" w:space="0" w:color="auto"/>
        <w:left w:val="none" w:sz="0" w:space="0" w:color="auto"/>
        <w:bottom w:val="none" w:sz="0" w:space="0" w:color="auto"/>
        <w:right w:val="none" w:sz="0" w:space="0" w:color="auto"/>
      </w:divBdr>
    </w:div>
    <w:div w:id="508984690">
      <w:bodyDiv w:val="1"/>
      <w:marLeft w:val="0"/>
      <w:marRight w:val="0"/>
      <w:marTop w:val="0"/>
      <w:marBottom w:val="0"/>
      <w:divBdr>
        <w:top w:val="none" w:sz="0" w:space="0" w:color="auto"/>
        <w:left w:val="none" w:sz="0" w:space="0" w:color="auto"/>
        <w:bottom w:val="none" w:sz="0" w:space="0" w:color="auto"/>
        <w:right w:val="none" w:sz="0" w:space="0" w:color="auto"/>
      </w:divBdr>
    </w:div>
    <w:div w:id="604463951">
      <w:bodyDiv w:val="1"/>
      <w:marLeft w:val="0"/>
      <w:marRight w:val="0"/>
      <w:marTop w:val="0"/>
      <w:marBottom w:val="0"/>
      <w:divBdr>
        <w:top w:val="none" w:sz="0" w:space="0" w:color="auto"/>
        <w:left w:val="none" w:sz="0" w:space="0" w:color="auto"/>
        <w:bottom w:val="none" w:sz="0" w:space="0" w:color="auto"/>
        <w:right w:val="none" w:sz="0" w:space="0" w:color="auto"/>
      </w:divBdr>
    </w:div>
    <w:div w:id="704596126">
      <w:bodyDiv w:val="1"/>
      <w:marLeft w:val="0"/>
      <w:marRight w:val="0"/>
      <w:marTop w:val="0"/>
      <w:marBottom w:val="0"/>
      <w:divBdr>
        <w:top w:val="none" w:sz="0" w:space="0" w:color="auto"/>
        <w:left w:val="none" w:sz="0" w:space="0" w:color="auto"/>
        <w:bottom w:val="none" w:sz="0" w:space="0" w:color="auto"/>
        <w:right w:val="none" w:sz="0" w:space="0" w:color="auto"/>
      </w:divBdr>
    </w:div>
    <w:div w:id="725177741">
      <w:bodyDiv w:val="1"/>
      <w:marLeft w:val="0"/>
      <w:marRight w:val="0"/>
      <w:marTop w:val="0"/>
      <w:marBottom w:val="0"/>
      <w:divBdr>
        <w:top w:val="none" w:sz="0" w:space="0" w:color="auto"/>
        <w:left w:val="none" w:sz="0" w:space="0" w:color="auto"/>
        <w:bottom w:val="none" w:sz="0" w:space="0" w:color="auto"/>
        <w:right w:val="none" w:sz="0" w:space="0" w:color="auto"/>
      </w:divBdr>
    </w:div>
    <w:div w:id="756100044">
      <w:bodyDiv w:val="1"/>
      <w:marLeft w:val="0"/>
      <w:marRight w:val="0"/>
      <w:marTop w:val="0"/>
      <w:marBottom w:val="0"/>
      <w:divBdr>
        <w:top w:val="none" w:sz="0" w:space="0" w:color="auto"/>
        <w:left w:val="none" w:sz="0" w:space="0" w:color="auto"/>
        <w:bottom w:val="none" w:sz="0" w:space="0" w:color="auto"/>
        <w:right w:val="none" w:sz="0" w:space="0" w:color="auto"/>
      </w:divBdr>
      <w:divsChild>
        <w:div w:id="503322796">
          <w:marLeft w:val="547"/>
          <w:marRight w:val="0"/>
          <w:marTop w:val="91"/>
          <w:marBottom w:val="0"/>
          <w:divBdr>
            <w:top w:val="none" w:sz="0" w:space="0" w:color="auto"/>
            <w:left w:val="none" w:sz="0" w:space="0" w:color="auto"/>
            <w:bottom w:val="none" w:sz="0" w:space="0" w:color="auto"/>
            <w:right w:val="none" w:sz="0" w:space="0" w:color="auto"/>
          </w:divBdr>
        </w:div>
        <w:div w:id="1163358148">
          <w:marLeft w:val="547"/>
          <w:marRight w:val="0"/>
          <w:marTop w:val="91"/>
          <w:marBottom w:val="0"/>
          <w:divBdr>
            <w:top w:val="none" w:sz="0" w:space="0" w:color="auto"/>
            <w:left w:val="none" w:sz="0" w:space="0" w:color="auto"/>
            <w:bottom w:val="none" w:sz="0" w:space="0" w:color="auto"/>
            <w:right w:val="none" w:sz="0" w:space="0" w:color="auto"/>
          </w:divBdr>
        </w:div>
        <w:div w:id="1397585065">
          <w:marLeft w:val="547"/>
          <w:marRight w:val="0"/>
          <w:marTop w:val="91"/>
          <w:marBottom w:val="0"/>
          <w:divBdr>
            <w:top w:val="none" w:sz="0" w:space="0" w:color="auto"/>
            <w:left w:val="none" w:sz="0" w:space="0" w:color="auto"/>
            <w:bottom w:val="none" w:sz="0" w:space="0" w:color="auto"/>
            <w:right w:val="none" w:sz="0" w:space="0" w:color="auto"/>
          </w:divBdr>
        </w:div>
        <w:div w:id="1484348112">
          <w:marLeft w:val="547"/>
          <w:marRight w:val="0"/>
          <w:marTop w:val="91"/>
          <w:marBottom w:val="0"/>
          <w:divBdr>
            <w:top w:val="none" w:sz="0" w:space="0" w:color="auto"/>
            <w:left w:val="none" w:sz="0" w:space="0" w:color="auto"/>
            <w:bottom w:val="none" w:sz="0" w:space="0" w:color="auto"/>
            <w:right w:val="none" w:sz="0" w:space="0" w:color="auto"/>
          </w:divBdr>
        </w:div>
        <w:div w:id="1887402184">
          <w:marLeft w:val="547"/>
          <w:marRight w:val="0"/>
          <w:marTop w:val="91"/>
          <w:marBottom w:val="0"/>
          <w:divBdr>
            <w:top w:val="none" w:sz="0" w:space="0" w:color="auto"/>
            <w:left w:val="none" w:sz="0" w:space="0" w:color="auto"/>
            <w:bottom w:val="none" w:sz="0" w:space="0" w:color="auto"/>
            <w:right w:val="none" w:sz="0" w:space="0" w:color="auto"/>
          </w:divBdr>
        </w:div>
        <w:div w:id="2089838444">
          <w:marLeft w:val="547"/>
          <w:marRight w:val="0"/>
          <w:marTop w:val="91"/>
          <w:marBottom w:val="0"/>
          <w:divBdr>
            <w:top w:val="none" w:sz="0" w:space="0" w:color="auto"/>
            <w:left w:val="none" w:sz="0" w:space="0" w:color="auto"/>
            <w:bottom w:val="none" w:sz="0" w:space="0" w:color="auto"/>
            <w:right w:val="none" w:sz="0" w:space="0" w:color="auto"/>
          </w:divBdr>
        </w:div>
      </w:divsChild>
    </w:div>
    <w:div w:id="843087346">
      <w:bodyDiv w:val="1"/>
      <w:marLeft w:val="0"/>
      <w:marRight w:val="0"/>
      <w:marTop w:val="0"/>
      <w:marBottom w:val="0"/>
      <w:divBdr>
        <w:top w:val="none" w:sz="0" w:space="0" w:color="auto"/>
        <w:left w:val="none" w:sz="0" w:space="0" w:color="auto"/>
        <w:bottom w:val="none" w:sz="0" w:space="0" w:color="auto"/>
        <w:right w:val="none" w:sz="0" w:space="0" w:color="auto"/>
      </w:divBdr>
    </w:div>
    <w:div w:id="849416643">
      <w:bodyDiv w:val="1"/>
      <w:marLeft w:val="0"/>
      <w:marRight w:val="0"/>
      <w:marTop w:val="0"/>
      <w:marBottom w:val="0"/>
      <w:divBdr>
        <w:top w:val="none" w:sz="0" w:space="0" w:color="auto"/>
        <w:left w:val="none" w:sz="0" w:space="0" w:color="auto"/>
        <w:bottom w:val="none" w:sz="0" w:space="0" w:color="auto"/>
        <w:right w:val="none" w:sz="0" w:space="0" w:color="auto"/>
      </w:divBdr>
    </w:div>
    <w:div w:id="894583071">
      <w:bodyDiv w:val="1"/>
      <w:marLeft w:val="0"/>
      <w:marRight w:val="0"/>
      <w:marTop w:val="0"/>
      <w:marBottom w:val="0"/>
      <w:divBdr>
        <w:top w:val="none" w:sz="0" w:space="0" w:color="auto"/>
        <w:left w:val="none" w:sz="0" w:space="0" w:color="auto"/>
        <w:bottom w:val="none" w:sz="0" w:space="0" w:color="auto"/>
        <w:right w:val="none" w:sz="0" w:space="0" w:color="auto"/>
      </w:divBdr>
    </w:div>
    <w:div w:id="917253227">
      <w:bodyDiv w:val="1"/>
      <w:marLeft w:val="0"/>
      <w:marRight w:val="0"/>
      <w:marTop w:val="0"/>
      <w:marBottom w:val="0"/>
      <w:divBdr>
        <w:top w:val="none" w:sz="0" w:space="0" w:color="auto"/>
        <w:left w:val="none" w:sz="0" w:space="0" w:color="auto"/>
        <w:bottom w:val="none" w:sz="0" w:space="0" w:color="auto"/>
        <w:right w:val="none" w:sz="0" w:space="0" w:color="auto"/>
      </w:divBdr>
    </w:div>
    <w:div w:id="1143036346">
      <w:bodyDiv w:val="1"/>
      <w:marLeft w:val="0"/>
      <w:marRight w:val="0"/>
      <w:marTop w:val="0"/>
      <w:marBottom w:val="0"/>
      <w:divBdr>
        <w:top w:val="none" w:sz="0" w:space="0" w:color="auto"/>
        <w:left w:val="none" w:sz="0" w:space="0" w:color="auto"/>
        <w:bottom w:val="none" w:sz="0" w:space="0" w:color="auto"/>
        <w:right w:val="none" w:sz="0" w:space="0" w:color="auto"/>
      </w:divBdr>
      <w:divsChild>
        <w:div w:id="310058052">
          <w:marLeft w:val="547"/>
          <w:marRight w:val="0"/>
          <w:marTop w:val="106"/>
          <w:marBottom w:val="0"/>
          <w:divBdr>
            <w:top w:val="none" w:sz="0" w:space="0" w:color="auto"/>
            <w:left w:val="none" w:sz="0" w:space="0" w:color="auto"/>
            <w:bottom w:val="none" w:sz="0" w:space="0" w:color="auto"/>
            <w:right w:val="none" w:sz="0" w:space="0" w:color="auto"/>
          </w:divBdr>
        </w:div>
        <w:div w:id="364989314">
          <w:marLeft w:val="547"/>
          <w:marRight w:val="0"/>
          <w:marTop w:val="106"/>
          <w:marBottom w:val="0"/>
          <w:divBdr>
            <w:top w:val="none" w:sz="0" w:space="0" w:color="auto"/>
            <w:left w:val="none" w:sz="0" w:space="0" w:color="auto"/>
            <w:bottom w:val="none" w:sz="0" w:space="0" w:color="auto"/>
            <w:right w:val="none" w:sz="0" w:space="0" w:color="auto"/>
          </w:divBdr>
        </w:div>
        <w:div w:id="1245802521">
          <w:marLeft w:val="547"/>
          <w:marRight w:val="0"/>
          <w:marTop w:val="106"/>
          <w:marBottom w:val="0"/>
          <w:divBdr>
            <w:top w:val="none" w:sz="0" w:space="0" w:color="auto"/>
            <w:left w:val="none" w:sz="0" w:space="0" w:color="auto"/>
            <w:bottom w:val="none" w:sz="0" w:space="0" w:color="auto"/>
            <w:right w:val="none" w:sz="0" w:space="0" w:color="auto"/>
          </w:divBdr>
        </w:div>
        <w:div w:id="1852378898">
          <w:marLeft w:val="547"/>
          <w:marRight w:val="0"/>
          <w:marTop w:val="106"/>
          <w:marBottom w:val="0"/>
          <w:divBdr>
            <w:top w:val="none" w:sz="0" w:space="0" w:color="auto"/>
            <w:left w:val="none" w:sz="0" w:space="0" w:color="auto"/>
            <w:bottom w:val="none" w:sz="0" w:space="0" w:color="auto"/>
            <w:right w:val="none" w:sz="0" w:space="0" w:color="auto"/>
          </w:divBdr>
        </w:div>
        <w:div w:id="1865820439">
          <w:marLeft w:val="547"/>
          <w:marRight w:val="0"/>
          <w:marTop w:val="106"/>
          <w:marBottom w:val="0"/>
          <w:divBdr>
            <w:top w:val="none" w:sz="0" w:space="0" w:color="auto"/>
            <w:left w:val="none" w:sz="0" w:space="0" w:color="auto"/>
            <w:bottom w:val="none" w:sz="0" w:space="0" w:color="auto"/>
            <w:right w:val="none" w:sz="0" w:space="0" w:color="auto"/>
          </w:divBdr>
        </w:div>
      </w:divsChild>
    </w:div>
    <w:div w:id="1152259881">
      <w:bodyDiv w:val="1"/>
      <w:marLeft w:val="0"/>
      <w:marRight w:val="0"/>
      <w:marTop w:val="0"/>
      <w:marBottom w:val="0"/>
      <w:divBdr>
        <w:top w:val="none" w:sz="0" w:space="0" w:color="auto"/>
        <w:left w:val="none" w:sz="0" w:space="0" w:color="auto"/>
        <w:bottom w:val="none" w:sz="0" w:space="0" w:color="auto"/>
        <w:right w:val="none" w:sz="0" w:space="0" w:color="auto"/>
      </w:divBdr>
    </w:div>
    <w:div w:id="1165361845">
      <w:bodyDiv w:val="1"/>
      <w:marLeft w:val="0"/>
      <w:marRight w:val="0"/>
      <w:marTop w:val="0"/>
      <w:marBottom w:val="0"/>
      <w:divBdr>
        <w:top w:val="none" w:sz="0" w:space="0" w:color="auto"/>
        <w:left w:val="none" w:sz="0" w:space="0" w:color="auto"/>
        <w:bottom w:val="none" w:sz="0" w:space="0" w:color="auto"/>
        <w:right w:val="none" w:sz="0" w:space="0" w:color="auto"/>
      </w:divBdr>
    </w:div>
    <w:div w:id="1255240449">
      <w:bodyDiv w:val="1"/>
      <w:marLeft w:val="0"/>
      <w:marRight w:val="0"/>
      <w:marTop w:val="0"/>
      <w:marBottom w:val="0"/>
      <w:divBdr>
        <w:top w:val="none" w:sz="0" w:space="0" w:color="auto"/>
        <w:left w:val="none" w:sz="0" w:space="0" w:color="auto"/>
        <w:bottom w:val="none" w:sz="0" w:space="0" w:color="auto"/>
        <w:right w:val="none" w:sz="0" w:space="0" w:color="auto"/>
      </w:divBdr>
    </w:div>
    <w:div w:id="1273627100">
      <w:bodyDiv w:val="1"/>
      <w:marLeft w:val="0"/>
      <w:marRight w:val="0"/>
      <w:marTop w:val="0"/>
      <w:marBottom w:val="0"/>
      <w:divBdr>
        <w:top w:val="none" w:sz="0" w:space="0" w:color="auto"/>
        <w:left w:val="none" w:sz="0" w:space="0" w:color="auto"/>
        <w:bottom w:val="none" w:sz="0" w:space="0" w:color="auto"/>
        <w:right w:val="none" w:sz="0" w:space="0" w:color="auto"/>
      </w:divBdr>
    </w:div>
    <w:div w:id="1372530789">
      <w:bodyDiv w:val="1"/>
      <w:marLeft w:val="0"/>
      <w:marRight w:val="0"/>
      <w:marTop w:val="0"/>
      <w:marBottom w:val="0"/>
      <w:divBdr>
        <w:top w:val="none" w:sz="0" w:space="0" w:color="auto"/>
        <w:left w:val="none" w:sz="0" w:space="0" w:color="auto"/>
        <w:bottom w:val="none" w:sz="0" w:space="0" w:color="auto"/>
        <w:right w:val="none" w:sz="0" w:space="0" w:color="auto"/>
      </w:divBdr>
    </w:div>
    <w:div w:id="1398439376">
      <w:bodyDiv w:val="1"/>
      <w:marLeft w:val="0"/>
      <w:marRight w:val="0"/>
      <w:marTop w:val="0"/>
      <w:marBottom w:val="0"/>
      <w:divBdr>
        <w:top w:val="none" w:sz="0" w:space="0" w:color="auto"/>
        <w:left w:val="none" w:sz="0" w:space="0" w:color="auto"/>
        <w:bottom w:val="none" w:sz="0" w:space="0" w:color="auto"/>
        <w:right w:val="none" w:sz="0" w:space="0" w:color="auto"/>
      </w:divBdr>
    </w:div>
    <w:div w:id="1415129975">
      <w:bodyDiv w:val="1"/>
      <w:marLeft w:val="0"/>
      <w:marRight w:val="0"/>
      <w:marTop w:val="0"/>
      <w:marBottom w:val="0"/>
      <w:divBdr>
        <w:top w:val="none" w:sz="0" w:space="0" w:color="auto"/>
        <w:left w:val="none" w:sz="0" w:space="0" w:color="auto"/>
        <w:bottom w:val="none" w:sz="0" w:space="0" w:color="auto"/>
        <w:right w:val="none" w:sz="0" w:space="0" w:color="auto"/>
      </w:divBdr>
    </w:div>
    <w:div w:id="1416626786">
      <w:bodyDiv w:val="1"/>
      <w:marLeft w:val="0"/>
      <w:marRight w:val="0"/>
      <w:marTop w:val="0"/>
      <w:marBottom w:val="0"/>
      <w:divBdr>
        <w:top w:val="none" w:sz="0" w:space="0" w:color="auto"/>
        <w:left w:val="none" w:sz="0" w:space="0" w:color="auto"/>
        <w:bottom w:val="none" w:sz="0" w:space="0" w:color="auto"/>
        <w:right w:val="none" w:sz="0" w:space="0" w:color="auto"/>
      </w:divBdr>
    </w:div>
    <w:div w:id="1506556617">
      <w:bodyDiv w:val="1"/>
      <w:marLeft w:val="0"/>
      <w:marRight w:val="0"/>
      <w:marTop w:val="0"/>
      <w:marBottom w:val="0"/>
      <w:divBdr>
        <w:top w:val="none" w:sz="0" w:space="0" w:color="auto"/>
        <w:left w:val="none" w:sz="0" w:space="0" w:color="auto"/>
        <w:bottom w:val="none" w:sz="0" w:space="0" w:color="auto"/>
        <w:right w:val="none" w:sz="0" w:space="0" w:color="auto"/>
      </w:divBdr>
    </w:div>
    <w:div w:id="1519272149">
      <w:bodyDiv w:val="1"/>
      <w:marLeft w:val="0"/>
      <w:marRight w:val="0"/>
      <w:marTop w:val="0"/>
      <w:marBottom w:val="0"/>
      <w:divBdr>
        <w:top w:val="none" w:sz="0" w:space="0" w:color="auto"/>
        <w:left w:val="none" w:sz="0" w:space="0" w:color="auto"/>
        <w:bottom w:val="none" w:sz="0" w:space="0" w:color="auto"/>
        <w:right w:val="none" w:sz="0" w:space="0" w:color="auto"/>
      </w:divBdr>
    </w:div>
    <w:div w:id="1548881084">
      <w:bodyDiv w:val="1"/>
      <w:marLeft w:val="0"/>
      <w:marRight w:val="0"/>
      <w:marTop w:val="0"/>
      <w:marBottom w:val="0"/>
      <w:divBdr>
        <w:top w:val="none" w:sz="0" w:space="0" w:color="auto"/>
        <w:left w:val="none" w:sz="0" w:space="0" w:color="auto"/>
        <w:bottom w:val="none" w:sz="0" w:space="0" w:color="auto"/>
        <w:right w:val="none" w:sz="0" w:space="0" w:color="auto"/>
      </w:divBdr>
    </w:div>
    <w:div w:id="1642886752">
      <w:bodyDiv w:val="1"/>
      <w:marLeft w:val="0"/>
      <w:marRight w:val="0"/>
      <w:marTop w:val="0"/>
      <w:marBottom w:val="0"/>
      <w:divBdr>
        <w:top w:val="none" w:sz="0" w:space="0" w:color="auto"/>
        <w:left w:val="none" w:sz="0" w:space="0" w:color="auto"/>
        <w:bottom w:val="none" w:sz="0" w:space="0" w:color="auto"/>
        <w:right w:val="none" w:sz="0" w:space="0" w:color="auto"/>
      </w:divBdr>
    </w:div>
    <w:div w:id="1749569807">
      <w:bodyDiv w:val="1"/>
      <w:marLeft w:val="0"/>
      <w:marRight w:val="0"/>
      <w:marTop w:val="0"/>
      <w:marBottom w:val="0"/>
      <w:divBdr>
        <w:top w:val="none" w:sz="0" w:space="0" w:color="auto"/>
        <w:left w:val="none" w:sz="0" w:space="0" w:color="auto"/>
        <w:bottom w:val="none" w:sz="0" w:space="0" w:color="auto"/>
        <w:right w:val="none" w:sz="0" w:space="0" w:color="auto"/>
      </w:divBdr>
    </w:div>
    <w:div w:id="1849715155">
      <w:bodyDiv w:val="1"/>
      <w:marLeft w:val="0"/>
      <w:marRight w:val="0"/>
      <w:marTop w:val="0"/>
      <w:marBottom w:val="0"/>
      <w:divBdr>
        <w:top w:val="none" w:sz="0" w:space="0" w:color="auto"/>
        <w:left w:val="none" w:sz="0" w:space="0" w:color="auto"/>
        <w:bottom w:val="none" w:sz="0" w:space="0" w:color="auto"/>
        <w:right w:val="none" w:sz="0" w:space="0" w:color="auto"/>
      </w:divBdr>
    </w:div>
    <w:div w:id="1863933091">
      <w:bodyDiv w:val="1"/>
      <w:marLeft w:val="0"/>
      <w:marRight w:val="0"/>
      <w:marTop w:val="0"/>
      <w:marBottom w:val="0"/>
      <w:divBdr>
        <w:top w:val="none" w:sz="0" w:space="0" w:color="auto"/>
        <w:left w:val="none" w:sz="0" w:space="0" w:color="auto"/>
        <w:bottom w:val="none" w:sz="0" w:space="0" w:color="auto"/>
        <w:right w:val="none" w:sz="0" w:space="0" w:color="auto"/>
      </w:divBdr>
      <w:divsChild>
        <w:div w:id="3811778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68449874">
      <w:bodyDiv w:val="1"/>
      <w:marLeft w:val="0"/>
      <w:marRight w:val="0"/>
      <w:marTop w:val="0"/>
      <w:marBottom w:val="0"/>
      <w:divBdr>
        <w:top w:val="none" w:sz="0" w:space="0" w:color="auto"/>
        <w:left w:val="none" w:sz="0" w:space="0" w:color="auto"/>
        <w:bottom w:val="none" w:sz="0" w:space="0" w:color="auto"/>
        <w:right w:val="none" w:sz="0" w:space="0" w:color="auto"/>
      </w:divBdr>
    </w:div>
    <w:div w:id="21068767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8.png"/><Relationship Id="rId42" Type="http://schemas.microsoft.com/office/2007/relationships/hdphoto" Target="media/hdphoto8.wdp"/><Relationship Id="rId47" Type="http://schemas.openxmlformats.org/officeDocument/2006/relationships/image" Target="media/image25.png"/><Relationship Id="rId63" Type="http://schemas.openxmlformats.org/officeDocument/2006/relationships/image" Target="media/image39.png"/><Relationship Id="rId68" Type="http://schemas.openxmlformats.org/officeDocument/2006/relationships/image" Target="media/image44.png"/><Relationship Id="rId16" Type="http://schemas.openxmlformats.org/officeDocument/2006/relationships/footer" Target="footer3.xml"/><Relationship Id="rId11" Type="http://schemas.openxmlformats.org/officeDocument/2006/relationships/header" Target="header1.xml"/><Relationship Id="rId24" Type="http://schemas.openxmlformats.org/officeDocument/2006/relationships/image" Target="media/image11.jpeg"/><Relationship Id="rId32" Type="http://schemas.openxmlformats.org/officeDocument/2006/relationships/image" Target="media/image16.jpeg"/><Relationship Id="rId37" Type="http://schemas.openxmlformats.org/officeDocument/2006/relationships/image" Target="media/image19.jpeg"/><Relationship Id="rId40" Type="http://schemas.microsoft.com/office/2007/relationships/hdphoto" Target="media/hdphoto7.wdp"/><Relationship Id="rId45" Type="http://schemas.microsoft.com/office/2007/relationships/hdphoto" Target="media/hdphoto9.wdp"/><Relationship Id="rId53" Type="http://schemas.microsoft.com/office/2007/relationships/hdphoto" Target="media/hdphoto11.wdp"/><Relationship Id="rId58" Type="http://schemas.openxmlformats.org/officeDocument/2006/relationships/image" Target="media/image34.emf"/><Relationship Id="rId66" Type="http://schemas.openxmlformats.org/officeDocument/2006/relationships/image" Target="media/image42.jpeg"/><Relationship Id="rId74" Type="http://schemas.openxmlformats.org/officeDocument/2006/relationships/image" Target="media/image50.png"/><Relationship Id="rId5" Type="http://schemas.openxmlformats.org/officeDocument/2006/relationships/webSettings" Target="webSettings.xml"/><Relationship Id="rId61" Type="http://schemas.openxmlformats.org/officeDocument/2006/relationships/image" Target="media/image37.png"/><Relationship Id="rId19" Type="http://schemas.openxmlformats.org/officeDocument/2006/relationships/image" Target="media/image6.jpeg"/><Relationship Id="rId14" Type="http://schemas.openxmlformats.org/officeDocument/2006/relationships/footer" Target="footer2.xml"/><Relationship Id="rId22" Type="http://schemas.openxmlformats.org/officeDocument/2006/relationships/image" Target="media/image9.png"/><Relationship Id="rId27" Type="http://schemas.microsoft.com/office/2007/relationships/hdphoto" Target="media/hdphoto2.wdp"/><Relationship Id="rId30" Type="http://schemas.openxmlformats.org/officeDocument/2006/relationships/image" Target="media/image15.jpeg"/><Relationship Id="rId35" Type="http://schemas.openxmlformats.org/officeDocument/2006/relationships/image" Target="media/image18.jpeg"/><Relationship Id="rId43" Type="http://schemas.openxmlformats.org/officeDocument/2006/relationships/image" Target="media/image22.png"/><Relationship Id="rId48" Type="http://schemas.openxmlformats.org/officeDocument/2006/relationships/image" Target="media/image26.jpeg"/><Relationship Id="rId56" Type="http://schemas.openxmlformats.org/officeDocument/2006/relationships/image" Target="media/image32.jpeg"/><Relationship Id="rId64" Type="http://schemas.openxmlformats.org/officeDocument/2006/relationships/image" Target="media/image40.png"/><Relationship Id="rId69" Type="http://schemas.openxmlformats.org/officeDocument/2006/relationships/image" Target="media/image45.png"/><Relationship Id="rId77" Type="http://schemas.openxmlformats.org/officeDocument/2006/relationships/theme" Target="theme/theme1.xml"/><Relationship Id="rId8" Type="http://schemas.openxmlformats.org/officeDocument/2006/relationships/image" Target="media/image1.jpg"/><Relationship Id="rId51" Type="http://schemas.microsoft.com/office/2007/relationships/hdphoto" Target="media/hdphoto10.wdp"/><Relationship Id="rId72" Type="http://schemas.openxmlformats.org/officeDocument/2006/relationships/image" Target="media/image48.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jpeg"/><Relationship Id="rId25" Type="http://schemas.microsoft.com/office/2007/relationships/hdphoto" Target="media/hdphoto1.wdp"/><Relationship Id="rId33" Type="http://schemas.openxmlformats.org/officeDocument/2006/relationships/image" Target="media/image17.png"/><Relationship Id="rId38" Type="http://schemas.microsoft.com/office/2007/relationships/hdphoto" Target="media/hdphoto6.wdp"/><Relationship Id="rId46" Type="http://schemas.openxmlformats.org/officeDocument/2006/relationships/image" Target="media/image24.jpeg"/><Relationship Id="rId59" Type="http://schemas.openxmlformats.org/officeDocument/2006/relationships/image" Target="media/image35.emf"/><Relationship Id="rId67" Type="http://schemas.openxmlformats.org/officeDocument/2006/relationships/image" Target="media/image43.png"/><Relationship Id="rId20" Type="http://schemas.openxmlformats.org/officeDocument/2006/relationships/image" Target="media/image7.png"/><Relationship Id="rId41" Type="http://schemas.openxmlformats.org/officeDocument/2006/relationships/image" Target="media/image21.jpeg"/><Relationship Id="rId54" Type="http://schemas.openxmlformats.org/officeDocument/2006/relationships/image" Target="media/image30.jpeg"/><Relationship Id="rId62" Type="http://schemas.openxmlformats.org/officeDocument/2006/relationships/image" Target="media/image38.png"/><Relationship Id="rId70" Type="http://schemas.openxmlformats.org/officeDocument/2006/relationships/image" Target="media/image46.png"/><Relationship Id="rId75" Type="http://schemas.openxmlformats.org/officeDocument/2006/relationships/image" Target="media/image5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10.png"/><Relationship Id="rId28" Type="http://schemas.openxmlformats.org/officeDocument/2006/relationships/image" Target="media/image13.jpeg"/><Relationship Id="rId36" Type="http://schemas.microsoft.com/office/2007/relationships/hdphoto" Target="media/hdphoto5.wdp"/><Relationship Id="rId49" Type="http://schemas.openxmlformats.org/officeDocument/2006/relationships/image" Target="media/image27.jpeg"/><Relationship Id="rId57" Type="http://schemas.openxmlformats.org/officeDocument/2006/relationships/image" Target="media/image33.png"/><Relationship Id="rId10" Type="http://schemas.openxmlformats.org/officeDocument/2006/relationships/image" Target="media/image3.png"/><Relationship Id="rId31" Type="http://schemas.microsoft.com/office/2007/relationships/hdphoto" Target="media/hdphoto3.wdp"/><Relationship Id="rId44" Type="http://schemas.openxmlformats.org/officeDocument/2006/relationships/image" Target="media/image23.png"/><Relationship Id="rId52" Type="http://schemas.openxmlformats.org/officeDocument/2006/relationships/image" Target="media/image29.jpeg"/><Relationship Id="rId60" Type="http://schemas.openxmlformats.org/officeDocument/2006/relationships/image" Target="media/image36.emf"/><Relationship Id="rId65" Type="http://schemas.openxmlformats.org/officeDocument/2006/relationships/image" Target="media/image41.png"/><Relationship Id="rId73" Type="http://schemas.openxmlformats.org/officeDocument/2006/relationships/image" Target="media/image4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5.jpeg"/><Relationship Id="rId39" Type="http://schemas.openxmlformats.org/officeDocument/2006/relationships/image" Target="media/image20.jpeg"/><Relationship Id="rId34" Type="http://schemas.microsoft.com/office/2007/relationships/hdphoto" Target="media/hdphoto4.wdp"/><Relationship Id="rId50" Type="http://schemas.openxmlformats.org/officeDocument/2006/relationships/image" Target="media/image28.jpeg"/><Relationship Id="rId55" Type="http://schemas.openxmlformats.org/officeDocument/2006/relationships/image" Target="media/image31.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7.jpeg"/><Relationship Id="rId2" Type="http://schemas.openxmlformats.org/officeDocument/2006/relationships/numbering" Target="numbering.xml"/><Relationship Id="rId29" Type="http://schemas.openxmlformats.org/officeDocument/2006/relationships/image" Target="media/image14.jp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Administrador\Mis%20documentos\Virgi\2012\Centrales%20y%20M&#225;quinas%20Hidr&#225;ulicas\Presentaciones%20entregadas%20a%20alumnos%202012\Francis\TURBINAS%20FRANCIS-2010.do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AE6F77-F6F7-443D-9989-AA8911D2AE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TURBINAS FRANCIS-2010.dot</Template>
  <TotalTime>156</TotalTime>
  <Pages>1</Pages>
  <Words>11822</Words>
  <Characters>65026</Characters>
  <Application>Microsoft Office Word</Application>
  <DocSecurity>0</DocSecurity>
  <Lines>541</Lines>
  <Paragraphs>153</Paragraphs>
  <ScaleCrop>false</ScaleCrop>
  <HeadingPairs>
    <vt:vector size="2" baseType="variant">
      <vt:variant>
        <vt:lpstr>Título</vt:lpstr>
      </vt:variant>
      <vt:variant>
        <vt:i4>1</vt:i4>
      </vt:variant>
    </vt:vector>
  </HeadingPairs>
  <TitlesOfParts>
    <vt:vector size="1" baseType="lpstr">
      <vt:lpstr>Seminario Turbinas Francis</vt:lpstr>
    </vt:vector>
  </TitlesOfParts>
  <Company>Microshit</Company>
  <LinksUpToDate>false</LinksUpToDate>
  <CharactersWithSpaces>76695</CharactersWithSpaces>
  <SharedDoc>false</SharedDoc>
  <HLinks>
    <vt:vector size="60" baseType="variant">
      <vt:variant>
        <vt:i4>1572936</vt:i4>
      </vt:variant>
      <vt:variant>
        <vt:i4>18</vt:i4>
      </vt:variant>
      <vt:variant>
        <vt:i4>0</vt:i4>
      </vt:variant>
      <vt:variant>
        <vt:i4>5</vt:i4>
      </vt:variant>
      <vt:variant>
        <vt:lpwstr>http://es.wikipedia.org/wiki/Estado_del_arte</vt:lpwstr>
      </vt:variant>
      <vt:variant>
        <vt:lpwstr/>
      </vt:variant>
      <vt:variant>
        <vt:i4>1703952</vt:i4>
      </vt:variant>
      <vt:variant>
        <vt:i4>15</vt:i4>
      </vt:variant>
      <vt:variant>
        <vt:i4>0</vt:i4>
      </vt:variant>
      <vt:variant>
        <vt:i4>5</vt:i4>
      </vt:variant>
      <vt:variant>
        <vt:lpwstr>http://es.wikipedia.org/wiki/1848</vt:lpwstr>
      </vt:variant>
      <vt:variant>
        <vt:lpwstr/>
      </vt:variant>
      <vt:variant>
        <vt:i4>1900560</vt:i4>
      </vt:variant>
      <vt:variant>
        <vt:i4>12</vt:i4>
      </vt:variant>
      <vt:variant>
        <vt:i4>0</vt:i4>
      </vt:variant>
      <vt:variant>
        <vt:i4>5</vt:i4>
      </vt:variant>
      <vt:variant>
        <vt:lpwstr>http://es.wikipedia.org/wiki/1838</vt:lpwstr>
      </vt:variant>
      <vt:variant>
        <vt:lpwstr/>
      </vt:variant>
      <vt:variant>
        <vt:i4>1835024</vt:i4>
      </vt:variant>
      <vt:variant>
        <vt:i4>9</vt:i4>
      </vt:variant>
      <vt:variant>
        <vt:i4>0</vt:i4>
      </vt:variant>
      <vt:variant>
        <vt:i4>5</vt:i4>
      </vt:variant>
      <vt:variant>
        <vt:lpwstr>http://es.wikipedia.org/wiki/1820</vt:lpwstr>
      </vt:variant>
      <vt:variant>
        <vt:lpwstr/>
      </vt:variant>
      <vt:variant>
        <vt:i4>1835024</vt:i4>
      </vt:variant>
      <vt:variant>
        <vt:i4>6</vt:i4>
      </vt:variant>
      <vt:variant>
        <vt:i4>0</vt:i4>
      </vt:variant>
      <vt:variant>
        <vt:i4>5</vt:i4>
      </vt:variant>
      <vt:variant>
        <vt:lpwstr>http://es.wikipedia.org/wiki/1826</vt:lpwstr>
      </vt:variant>
      <vt:variant>
        <vt:lpwstr/>
      </vt:variant>
      <vt:variant>
        <vt:i4>5242899</vt:i4>
      </vt:variant>
      <vt:variant>
        <vt:i4>3</vt:i4>
      </vt:variant>
      <vt:variant>
        <vt:i4>0</vt:i4>
      </vt:variant>
      <vt:variant>
        <vt:i4>5</vt:i4>
      </vt:variant>
      <vt:variant>
        <vt:lpwstr>http://es.wikipedia.org/wiki/M%C3%A1quina_de_vapor</vt:lpwstr>
      </vt:variant>
      <vt:variant>
        <vt:lpwstr/>
      </vt:variant>
      <vt:variant>
        <vt:i4>6553627</vt:i4>
      </vt:variant>
      <vt:variant>
        <vt:i4>0</vt:i4>
      </vt:variant>
      <vt:variant>
        <vt:i4>0</vt:i4>
      </vt:variant>
      <vt:variant>
        <vt:i4>5</vt:i4>
      </vt:variant>
      <vt:variant>
        <vt:lpwstr>http://es.wikipedia.org/wiki/Siglo_XIX</vt:lpwstr>
      </vt:variant>
      <vt:variant>
        <vt:lpwstr/>
      </vt:variant>
      <vt:variant>
        <vt:i4>2621556</vt:i4>
      </vt:variant>
      <vt:variant>
        <vt:i4>-1</vt:i4>
      </vt:variant>
      <vt:variant>
        <vt:i4>1035</vt:i4>
      </vt:variant>
      <vt:variant>
        <vt:i4>1</vt:i4>
      </vt:variant>
      <vt:variant>
        <vt:lpwstr>http://usuarios.lycos.es/jrcuenca/Imagenes/T25.jpg</vt:lpwstr>
      </vt:variant>
      <vt:variant>
        <vt:lpwstr/>
      </vt:variant>
      <vt:variant>
        <vt:i4>8323106</vt:i4>
      </vt:variant>
      <vt:variant>
        <vt:i4>-1</vt:i4>
      </vt:variant>
      <vt:variant>
        <vt:i4>1029</vt:i4>
      </vt:variant>
      <vt:variant>
        <vt:i4>1</vt:i4>
      </vt:variant>
      <vt:variant>
        <vt:lpwstr>http://usuarios.lycos.es/jrcuenca/Imagenes/T31C.jpg</vt:lpwstr>
      </vt:variant>
      <vt:variant>
        <vt:lpwstr/>
      </vt:variant>
      <vt:variant>
        <vt:i4>8323104</vt:i4>
      </vt:variant>
      <vt:variant>
        <vt:i4>-1</vt:i4>
      </vt:variant>
      <vt:variant>
        <vt:i4>1030</vt:i4>
      </vt:variant>
      <vt:variant>
        <vt:i4>1</vt:i4>
      </vt:variant>
      <vt:variant>
        <vt:lpwstr>http://usuarios.lycos.es/jrcuenca/Imagenes/T31A.jpg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Seminario Turbinas Francis</dc:title>
  <dc:creator>Usuario de Windows</dc:creator>
  <cp:lastModifiedBy>Microsoft</cp:lastModifiedBy>
  <cp:revision>13</cp:revision>
  <cp:lastPrinted>2018-10-27T04:35:00Z</cp:lastPrinted>
  <dcterms:created xsi:type="dcterms:W3CDTF">2019-04-19T14:50:00Z</dcterms:created>
  <dcterms:modified xsi:type="dcterms:W3CDTF">2020-04-12T15:43:00Z</dcterms:modified>
</cp:coreProperties>
</file>