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E2A243" w14:textId="274735F9" w:rsidR="00255446" w:rsidRPr="00C035FC" w:rsidRDefault="004C7B1A" w:rsidP="00804E37">
      <w:pPr>
        <w:spacing w:after="0" w:line="240" w:lineRule="auto"/>
        <w:jc w:val="both"/>
        <w:rPr>
          <w:rFonts w:ascii="Arial" w:hAnsi="Arial" w:cs="Arial"/>
          <w:b/>
        </w:rPr>
      </w:pPr>
      <w:r>
        <w:rPr>
          <w:noProof/>
          <w:lang w:val="en-US"/>
        </w:rPr>
        <w:drawing>
          <wp:anchor distT="0" distB="0" distL="114300" distR="114300" simplePos="0" relativeHeight="251684864" behindDoc="0" locked="0" layoutInCell="1" allowOverlap="1" wp14:anchorId="7C37E64D" wp14:editId="0E393E35">
            <wp:simplePos x="0" y="0"/>
            <wp:positionH relativeFrom="column">
              <wp:posOffset>5053281</wp:posOffset>
            </wp:positionH>
            <wp:positionV relativeFrom="paragraph">
              <wp:posOffset>-684</wp:posOffset>
            </wp:positionV>
            <wp:extent cx="847725" cy="1025608"/>
            <wp:effectExtent l="0" t="0" r="0" b="3175"/>
            <wp:wrapNone/>
            <wp:docPr id="7178" name="Imagen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sc.jpg"/>
                    <pic:cNvPicPr/>
                  </pic:nvPicPr>
                  <pic:blipFill>
                    <a:blip r:embed="rId8" cstate="print">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47725" cy="1025608"/>
                    </a:xfrm>
                    <a:prstGeom prst="rect">
                      <a:avLst/>
                    </a:prstGeom>
                  </pic:spPr>
                </pic:pic>
              </a:graphicData>
            </a:graphic>
          </wp:anchor>
        </w:drawing>
      </w:r>
    </w:p>
    <w:p w14:paraId="5877C7EB" w14:textId="31EA0009" w:rsidR="000F699F" w:rsidRPr="00C035FC" w:rsidRDefault="004C7B1A" w:rsidP="000F699F">
      <w:pPr>
        <w:spacing w:after="0" w:line="240" w:lineRule="auto"/>
        <w:ind w:firstLine="709"/>
        <w:jc w:val="center"/>
        <w:rPr>
          <w:rFonts w:ascii="Arial" w:hAnsi="Arial" w:cs="Arial"/>
          <w:b/>
          <w:color w:val="002060"/>
        </w:rPr>
      </w:pPr>
      <w:r>
        <w:rPr>
          <w:rFonts w:ascii="Arial" w:hAnsi="Arial" w:cs="Arial"/>
          <w:b/>
          <w:noProof/>
          <w:color w:val="002060"/>
          <w:lang w:val="en-US"/>
        </w:rPr>
        <w:drawing>
          <wp:anchor distT="0" distB="0" distL="114300" distR="114300" simplePos="0" relativeHeight="251685888" behindDoc="0" locked="0" layoutInCell="1" allowOverlap="1" wp14:anchorId="5EEACE68" wp14:editId="25DA2D2D">
            <wp:simplePos x="0" y="0"/>
            <wp:positionH relativeFrom="column">
              <wp:posOffset>171498</wp:posOffset>
            </wp:positionH>
            <wp:positionV relativeFrom="paragraph">
              <wp:posOffset>7815</wp:posOffset>
            </wp:positionV>
            <wp:extent cx="749935" cy="707390"/>
            <wp:effectExtent l="0" t="0" r="0" b="0"/>
            <wp:wrapNone/>
            <wp:docPr id="7179" name="Imagen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49935" cy="707390"/>
                    </a:xfrm>
                    <a:prstGeom prst="rect">
                      <a:avLst/>
                    </a:prstGeom>
                    <a:noFill/>
                  </pic:spPr>
                </pic:pic>
              </a:graphicData>
            </a:graphic>
          </wp:anchor>
        </w:drawing>
      </w:r>
    </w:p>
    <w:p w14:paraId="063D6BA6" w14:textId="78E630C5" w:rsidR="000F699F" w:rsidRPr="00C035FC" w:rsidRDefault="000F699F" w:rsidP="000F699F">
      <w:pPr>
        <w:spacing w:after="0" w:line="240" w:lineRule="auto"/>
        <w:ind w:firstLine="709"/>
        <w:jc w:val="center"/>
        <w:rPr>
          <w:rFonts w:ascii="Arial" w:hAnsi="Arial" w:cs="Arial"/>
          <w:b/>
          <w:color w:val="002060"/>
        </w:rPr>
      </w:pPr>
    </w:p>
    <w:p w14:paraId="7D577AA5" w14:textId="55A817F2" w:rsidR="000F699F" w:rsidRPr="00C035FC" w:rsidRDefault="000F699F" w:rsidP="000F699F">
      <w:pPr>
        <w:spacing w:after="0" w:line="240" w:lineRule="auto"/>
        <w:ind w:firstLine="709"/>
        <w:jc w:val="center"/>
        <w:rPr>
          <w:rFonts w:ascii="Arial" w:hAnsi="Arial" w:cs="Arial"/>
          <w:b/>
          <w:color w:val="002060"/>
        </w:rPr>
      </w:pPr>
    </w:p>
    <w:p w14:paraId="200906C0" w14:textId="20A9A5B8" w:rsidR="000F699F" w:rsidRPr="00C035FC" w:rsidRDefault="000F699F" w:rsidP="000F699F">
      <w:pPr>
        <w:spacing w:after="0" w:line="240" w:lineRule="auto"/>
        <w:ind w:firstLine="709"/>
        <w:jc w:val="center"/>
        <w:rPr>
          <w:rFonts w:ascii="Arial" w:hAnsi="Arial" w:cs="Arial"/>
          <w:b/>
          <w:color w:val="002060"/>
        </w:rPr>
      </w:pPr>
      <w:bookmarkStart w:id="0" w:name="_Hlk494973038"/>
      <w:bookmarkEnd w:id="0"/>
    </w:p>
    <w:p w14:paraId="1554C281" w14:textId="77777777" w:rsidR="000F699F" w:rsidRPr="00C035FC" w:rsidRDefault="000F699F" w:rsidP="000F699F">
      <w:pPr>
        <w:spacing w:after="0" w:line="240" w:lineRule="auto"/>
        <w:ind w:firstLine="709"/>
        <w:jc w:val="center"/>
        <w:rPr>
          <w:rFonts w:ascii="Arial" w:hAnsi="Arial" w:cs="Arial"/>
          <w:b/>
          <w:color w:val="002060"/>
        </w:rPr>
      </w:pPr>
    </w:p>
    <w:p w14:paraId="6FB67EAA" w14:textId="77777777" w:rsidR="000F699F" w:rsidRPr="00C035FC" w:rsidRDefault="000F699F" w:rsidP="004C7B1A">
      <w:pPr>
        <w:jc w:val="center"/>
        <w:rPr>
          <w:rFonts w:ascii="Arial" w:hAnsi="Arial" w:cs="Arial"/>
          <w:b/>
          <w:color w:val="002060"/>
          <w:sz w:val="36"/>
        </w:rPr>
      </w:pPr>
      <w:r w:rsidRPr="004C7B1A">
        <w:rPr>
          <w:rFonts w:ascii="Californian FB" w:hAnsi="Californian FB"/>
          <w:sz w:val="60"/>
          <w:szCs w:val="60"/>
        </w:rPr>
        <w:t>Trabajo</w:t>
      </w:r>
      <w:r w:rsidRPr="00C035FC">
        <w:rPr>
          <w:rFonts w:ascii="Arial" w:hAnsi="Arial" w:cs="Arial"/>
          <w:b/>
          <w:color w:val="002060"/>
          <w:sz w:val="36"/>
        </w:rPr>
        <w:t xml:space="preserve"> </w:t>
      </w:r>
      <w:r w:rsidRPr="004C7B1A">
        <w:rPr>
          <w:rFonts w:ascii="Californian FB" w:hAnsi="Californian FB"/>
          <w:sz w:val="60"/>
          <w:szCs w:val="60"/>
        </w:rPr>
        <w:t xml:space="preserve">de seminario sobre turbinas </w:t>
      </w:r>
      <w:r w:rsidR="00D06A06" w:rsidRPr="004C7B1A">
        <w:rPr>
          <w:rFonts w:ascii="Californian FB" w:hAnsi="Californian FB"/>
          <w:sz w:val="60"/>
          <w:szCs w:val="60"/>
        </w:rPr>
        <w:t>Pelton</w:t>
      </w:r>
    </w:p>
    <w:p w14:paraId="47263B9D" w14:textId="77777777" w:rsidR="000F699F" w:rsidRPr="00C035FC" w:rsidRDefault="000F699F" w:rsidP="000F699F">
      <w:pPr>
        <w:spacing w:after="0" w:line="240" w:lineRule="auto"/>
        <w:ind w:firstLine="709"/>
        <w:jc w:val="center"/>
        <w:rPr>
          <w:rFonts w:ascii="Arial" w:hAnsi="Arial" w:cs="Arial"/>
          <w:b/>
          <w:color w:val="002060"/>
        </w:rPr>
      </w:pPr>
    </w:p>
    <w:p w14:paraId="20C9D99E" w14:textId="77777777" w:rsidR="005C6D0D" w:rsidRPr="00C035FC" w:rsidRDefault="005C6D0D" w:rsidP="000F699F">
      <w:pPr>
        <w:spacing w:after="0" w:line="240" w:lineRule="auto"/>
        <w:jc w:val="center"/>
        <w:rPr>
          <w:rFonts w:ascii="Arial" w:hAnsi="Arial" w:cs="Arial"/>
          <w:b/>
          <w:color w:val="002060"/>
        </w:rPr>
      </w:pPr>
    </w:p>
    <w:p w14:paraId="7AAE453B" w14:textId="77777777" w:rsidR="005C6D0D" w:rsidRPr="00C035FC" w:rsidRDefault="005C6D0D" w:rsidP="000F699F">
      <w:pPr>
        <w:spacing w:after="0" w:line="240" w:lineRule="auto"/>
        <w:jc w:val="center"/>
        <w:rPr>
          <w:rFonts w:ascii="Arial" w:hAnsi="Arial" w:cs="Arial"/>
          <w:b/>
          <w:color w:val="002060"/>
        </w:rPr>
      </w:pPr>
    </w:p>
    <w:p w14:paraId="0AA2E98A" w14:textId="77777777" w:rsidR="000F699F" w:rsidRPr="00C035FC" w:rsidRDefault="0081646F" w:rsidP="000F699F">
      <w:pPr>
        <w:spacing w:after="0" w:line="240" w:lineRule="auto"/>
        <w:jc w:val="center"/>
        <w:rPr>
          <w:rFonts w:ascii="Arial" w:hAnsi="Arial" w:cs="Arial"/>
          <w:b/>
          <w:color w:val="002060"/>
        </w:rPr>
      </w:pPr>
      <w:r>
        <w:rPr>
          <w:rFonts w:ascii="Arial" w:hAnsi="Arial" w:cs="Arial"/>
          <w:b/>
          <w:noProof/>
          <w:color w:val="002060"/>
          <w:lang w:val="en-US"/>
        </w:rPr>
        <w:drawing>
          <wp:inline distT="0" distB="0" distL="0" distR="0" wp14:anchorId="6BD30736" wp14:editId="6BD562C5">
            <wp:extent cx="3812345" cy="457489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lton_wheel_(paten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17398" cy="4580959"/>
                    </a:xfrm>
                    <a:prstGeom prst="rect">
                      <a:avLst/>
                    </a:prstGeom>
                  </pic:spPr>
                </pic:pic>
              </a:graphicData>
            </a:graphic>
          </wp:inline>
        </w:drawing>
      </w:r>
    </w:p>
    <w:p w14:paraId="26E60569" w14:textId="77777777" w:rsidR="000F699F" w:rsidRPr="00C035FC" w:rsidRDefault="000F699F" w:rsidP="000F699F">
      <w:pPr>
        <w:spacing w:after="0" w:line="240" w:lineRule="auto"/>
        <w:rPr>
          <w:rFonts w:ascii="Arial" w:hAnsi="Arial" w:cs="Arial"/>
          <w:b/>
          <w:color w:val="002060"/>
        </w:rPr>
      </w:pPr>
    </w:p>
    <w:p w14:paraId="616A6269" w14:textId="77777777" w:rsidR="000F699F" w:rsidRPr="00C035FC" w:rsidRDefault="000F699F" w:rsidP="000F699F">
      <w:pPr>
        <w:spacing w:after="0" w:line="240" w:lineRule="auto"/>
        <w:rPr>
          <w:rFonts w:ascii="Arial" w:hAnsi="Arial" w:cs="Arial"/>
          <w:b/>
          <w:color w:val="002060"/>
        </w:rPr>
      </w:pPr>
    </w:p>
    <w:p w14:paraId="494E4B1B" w14:textId="77777777" w:rsidR="000F699F" w:rsidRPr="00C035FC" w:rsidRDefault="000F699F" w:rsidP="000F699F">
      <w:pPr>
        <w:spacing w:after="0" w:line="240" w:lineRule="auto"/>
        <w:rPr>
          <w:rFonts w:ascii="Arial" w:hAnsi="Arial" w:cs="Arial"/>
          <w:b/>
          <w:color w:val="002060"/>
        </w:rPr>
      </w:pPr>
    </w:p>
    <w:p w14:paraId="5BA43967" w14:textId="77777777" w:rsidR="005C6D0D" w:rsidRPr="00C035FC" w:rsidRDefault="005C6D0D" w:rsidP="000F699F">
      <w:pPr>
        <w:spacing w:after="0" w:line="240" w:lineRule="auto"/>
        <w:rPr>
          <w:rFonts w:ascii="Arial" w:hAnsi="Arial" w:cs="Arial"/>
          <w:b/>
          <w:color w:val="002060"/>
        </w:rPr>
      </w:pPr>
    </w:p>
    <w:p w14:paraId="463B0227" w14:textId="77777777" w:rsidR="005C6D0D" w:rsidRPr="00C035FC" w:rsidRDefault="005C6D0D" w:rsidP="000F699F">
      <w:pPr>
        <w:spacing w:after="0" w:line="240" w:lineRule="auto"/>
        <w:rPr>
          <w:rFonts w:ascii="Arial" w:hAnsi="Arial" w:cs="Arial"/>
          <w:b/>
          <w:color w:val="002060"/>
        </w:rPr>
      </w:pPr>
    </w:p>
    <w:p w14:paraId="60CE74EC" w14:textId="77777777" w:rsidR="005C6D0D" w:rsidRPr="00C035FC" w:rsidRDefault="005C6D0D" w:rsidP="000F699F">
      <w:pPr>
        <w:spacing w:after="0" w:line="240" w:lineRule="auto"/>
        <w:rPr>
          <w:rFonts w:ascii="Arial" w:hAnsi="Arial" w:cs="Arial"/>
          <w:b/>
          <w:color w:val="002060"/>
        </w:rPr>
      </w:pPr>
    </w:p>
    <w:p w14:paraId="6B686B02" w14:textId="77777777" w:rsidR="005C6D0D" w:rsidRPr="00C035FC" w:rsidRDefault="005C6D0D" w:rsidP="000F699F">
      <w:pPr>
        <w:spacing w:after="0" w:line="240" w:lineRule="auto"/>
        <w:rPr>
          <w:rFonts w:ascii="Arial" w:hAnsi="Arial" w:cs="Arial"/>
          <w:b/>
          <w:color w:val="002060"/>
        </w:rPr>
      </w:pPr>
    </w:p>
    <w:p w14:paraId="1FDE0D6F" w14:textId="1F7D9CFD" w:rsidR="005C6D0D" w:rsidRDefault="00F35529" w:rsidP="000F699F">
      <w:pPr>
        <w:spacing w:after="0" w:line="240" w:lineRule="auto"/>
        <w:rPr>
          <w:rFonts w:ascii="Arial" w:hAnsi="Arial" w:cs="Arial"/>
          <w:b/>
          <w:color w:val="002060"/>
        </w:rPr>
      </w:pPr>
      <w:r>
        <w:rPr>
          <w:rFonts w:ascii="Arial" w:hAnsi="Arial" w:cs="Arial"/>
          <w:b/>
          <w:color w:val="002060"/>
        </w:rPr>
        <w:t>BONORA SIMIONATO, M° Luz</w:t>
      </w:r>
    </w:p>
    <w:p w14:paraId="24B62FC5" w14:textId="386D4074" w:rsidR="005C6D0D" w:rsidRPr="00C035FC" w:rsidRDefault="00F35529" w:rsidP="000F699F">
      <w:pPr>
        <w:spacing w:after="0" w:line="240" w:lineRule="auto"/>
        <w:rPr>
          <w:rFonts w:ascii="Arial" w:hAnsi="Arial" w:cs="Arial"/>
          <w:b/>
          <w:color w:val="002060"/>
        </w:rPr>
      </w:pPr>
      <w:r>
        <w:rPr>
          <w:rFonts w:ascii="Arial" w:hAnsi="Arial" w:cs="Arial"/>
          <w:b/>
          <w:color w:val="002060"/>
        </w:rPr>
        <w:t>SEBALLOS, Sergio</w:t>
      </w:r>
    </w:p>
    <w:p w14:paraId="26AC84B9" w14:textId="118AD44D" w:rsidR="000F699F" w:rsidRPr="00C035FC" w:rsidRDefault="00F35529" w:rsidP="000F699F">
      <w:pPr>
        <w:spacing w:after="0" w:line="240" w:lineRule="auto"/>
        <w:rPr>
          <w:rFonts w:ascii="Arial" w:hAnsi="Arial" w:cs="Arial"/>
          <w:b/>
          <w:color w:val="002060"/>
        </w:rPr>
        <w:sectPr w:rsidR="000F699F" w:rsidRPr="00C035FC" w:rsidSect="00640851">
          <w:headerReference w:type="default" r:id="rId12"/>
          <w:headerReference w:type="first" r:id="rId13"/>
          <w:pgSz w:w="11906" w:h="16838" w:code="9"/>
          <w:pgMar w:top="1418" w:right="851" w:bottom="1134" w:left="1701" w:header="709" w:footer="709" w:gutter="0"/>
          <w:cols w:space="708"/>
          <w:docGrid w:linePitch="360"/>
        </w:sectPr>
      </w:pPr>
      <w:r>
        <w:rPr>
          <w:rFonts w:ascii="Arial" w:hAnsi="Arial" w:cs="Arial"/>
          <w:b/>
          <w:color w:val="002060"/>
        </w:rPr>
        <w:t>Ciclo: 2020</w:t>
      </w:r>
    </w:p>
    <w:sdt>
      <w:sdtPr>
        <w:rPr>
          <w:b/>
          <w:bCs/>
        </w:rPr>
        <w:id w:val="-845556579"/>
        <w:docPartObj>
          <w:docPartGallery w:val="Table of Contents"/>
          <w:docPartUnique/>
        </w:docPartObj>
      </w:sdtPr>
      <w:sdtEndPr>
        <w:rPr>
          <w:rFonts w:ascii="Arial" w:hAnsi="Arial" w:cs="Arial"/>
          <w:b w:val="0"/>
          <w:bCs w:val="0"/>
          <w:lang w:val="es-ES"/>
        </w:rPr>
      </w:sdtEndPr>
      <w:sdtContent>
        <w:p w14:paraId="436C86E5" w14:textId="77777777" w:rsidR="00546F99" w:rsidRPr="00546F99" w:rsidRDefault="00546F99">
          <w:pPr>
            <w:pStyle w:val="TDC1"/>
            <w:tabs>
              <w:tab w:val="left" w:pos="440"/>
              <w:tab w:val="right" w:leader="dot" w:pos="9344"/>
            </w:tabs>
            <w:rPr>
              <w:b/>
              <w:bCs/>
              <w:sz w:val="32"/>
            </w:rPr>
          </w:pPr>
          <w:r w:rsidRPr="00546F99">
            <w:rPr>
              <w:b/>
              <w:bCs/>
              <w:sz w:val="32"/>
            </w:rPr>
            <w:t>ÍNDICE</w:t>
          </w:r>
        </w:p>
        <w:p w14:paraId="3F3AF286" w14:textId="77777777" w:rsidR="00E66E08" w:rsidRDefault="0051714B">
          <w:pPr>
            <w:pStyle w:val="TDC1"/>
            <w:tabs>
              <w:tab w:val="left" w:pos="440"/>
              <w:tab w:val="right" w:leader="dot" w:pos="9344"/>
            </w:tabs>
            <w:rPr>
              <w:rFonts w:asciiTheme="minorHAnsi" w:eastAsiaTheme="minorEastAsia" w:hAnsiTheme="minorHAnsi" w:cstheme="minorBidi"/>
              <w:noProof/>
              <w:lang w:eastAsia="es-AR"/>
            </w:rPr>
          </w:pPr>
          <w:r w:rsidRPr="00546F99">
            <w:rPr>
              <w:rFonts w:ascii="Arial" w:hAnsi="Arial" w:cs="Arial"/>
            </w:rPr>
            <w:fldChar w:fldCharType="begin"/>
          </w:r>
          <w:r w:rsidRPr="00546F99">
            <w:rPr>
              <w:rFonts w:ascii="Arial" w:hAnsi="Arial" w:cs="Arial"/>
            </w:rPr>
            <w:instrText xml:space="preserve"> TOC \o "1-3" \h \z \u </w:instrText>
          </w:r>
          <w:r w:rsidRPr="00546F99">
            <w:rPr>
              <w:rFonts w:ascii="Arial" w:hAnsi="Arial" w:cs="Arial"/>
            </w:rPr>
            <w:fldChar w:fldCharType="separate"/>
          </w:r>
          <w:hyperlink w:anchor="_Toc56604405" w:history="1">
            <w:r w:rsidR="00E66E08" w:rsidRPr="003F382D">
              <w:rPr>
                <w:rStyle w:val="Hipervnculo"/>
                <w:rFonts w:ascii="Arial" w:hAnsi="Arial" w:cs="Arial"/>
                <w:noProof/>
              </w:rPr>
              <w:t>1.</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rPr>
              <w:t>Introducción y reseña histórica</w:t>
            </w:r>
            <w:r w:rsidR="00E66E08">
              <w:rPr>
                <w:noProof/>
                <w:webHidden/>
              </w:rPr>
              <w:tab/>
            </w:r>
            <w:r w:rsidR="00E66E08">
              <w:rPr>
                <w:noProof/>
                <w:webHidden/>
              </w:rPr>
              <w:fldChar w:fldCharType="begin"/>
            </w:r>
            <w:r w:rsidR="00E66E08">
              <w:rPr>
                <w:noProof/>
                <w:webHidden/>
              </w:rPr>
              <w:instrText xml:space="preserve"> PAGEREF _Toc56604405 \h </w:instrText>
            </w:r>
            <w:r w:rsidR="00E66E08">
              <w:rPr>
                <w:noProof/>
                <w:webHidden/>
              </w:rPr>
            </w:r>
            <w:r w:rsidR="00E66E08">
              <w:rPr>
                <w:noProof/>
                <w:webHidden/>
              </w:rPr>
              <w:fldChar w:fldCharType="separate"/>
            </w:r>
            <w:r w:rsidR="00E66E08">
              <w:rPr>
                <w:noProof/>
                <w:webHidden/>
              </w:rPr>
              <w:t>5</w:t>
            </w:r>
            <w:r w:rsidR="00E66E08">
              <w:rPr>
                <w:noProof/>
                <w:webHidden/>
              </w:rPr>
              <w:fldChar w:fldCharType="end"/>
            </w:r>
          </w:hyperlink>
        </w:p>
        <w:p w14:paraId="5376E1A9" w14:textId="77777777" w:rsidR="00E66E08" w:rsidRDefault="00B610A7">
          <w:pPr>
            <w:pStyle w:val="TDC1"/>
            <w:tabs>
              <w:tab w:val="left" w:pos="440"/>
              <w:tab w:val="right" w:leader="dot" w:pos="9344"/>
            </w:tabs>
            <w:rPr>
              <w:rFonts w:asciiTheme="minorHAnsi" w:eastAsiaTheme="minorEastAsia" w:hAnsiTheme="minorHAnsi" w:cstheme="minorBidi"/>
              <w:noProof/>
              <w:lang w:eastAsia="es-AR"/>
            </w:rPr>
          </w:pPr>
          <w:hyperlink w:anchor="_Toc56604406" w:history="1">
            <w:r w:rsidR="00E66E08" w:rsidRPr="003F382D">
              <w:rPr>
                <w:rStyle w:val="Hipervnculo"/>
                <w:rFonts w:ascii="Arial" w:hAnsi="Arial" w:cs="Arial"/>
                <w:noProof/>
              </w:rPr>
              <w:t>2.</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rPr>
              <w:t>Principio de funcionamiento</w:t>
            </w:r>
            <w:r w:rsidR="00E66E08">
              <w:rPr>
                <w:noProof/>
                <w:webHidden/>
              </w:rPr>
              <w:tab/>
            </w:r>
            <w:r w:rsidR="00E66E08">
              <w:rPr>
                <w:noProof/>
                <w:webHidden/>
              </w:rPr>
              <w:fldChar w:fldCharType="begin"/>
            </w:r>
            <w:r w:rsidR="00E66E08">
              <w:rPr>
                <w:noProof/>
                <w:webHidden/>
              </w:rPr>
              <w:instrText xml:space="preserve"> PAGEREF _Toc56604406 \h </w:instrText>
            </w:r>
            <w:r w:rsidR="00E66E08">
              <w:rPr>
                <w:noProof/>
                <w:webHidden/>
              </w:rPr>
            </w:r>
            <w:r w:rsidR="00E66E08">
              <w:rPr>
                <w:noProof/>
                <w:webHidden/>
              </w:rPr>
              <w:fldChar w:fldCharType="separate"/>
            </w:r>
            <w:r w:rsidR="00E66E08">
              <w:rPr>
                <w:noProof/>
                <w:webHidden/>
              </w:rPr>
              <w:t>7</w:t>
            </w:r>
            <w:r w:rsidR="00E66E08">
              <w:rPr>
                <w:noProof/>
                <w:webHidden/>
              </w:rPr>
              <w:fldChar w:fldCharType="end"/>
            </w:r>
          </w:hyperlink>
        </w:p>
        <w:p w14:paraId="12BBE837" w14:textId="77777777" w:rsidR="00E66E08" w:rsidRDefault="00B610A7">
          <w:pPr>
            <w:pStyle w:val="TDC1"/>
            <w:tabs>
              <w:tab w:val="left" w:pos="440"/>
              <w:tab w:val="right" w:leader="dot" w:pos="9344"/>
            </w:tabs>
            <w:rPr>
              <w:rFonts w:asciiTheme="minorHAnsi" w:eastAsiaTheme="minorEastAsia" w:hAnsiTheme="minorHAnsi" w:cstheme="minorBidi"/>
              <w:noProof/>
              <w:lang w:eastAsia="es-AR"/>
            </w:rPr>
          </w:pPr>
          <w:hyperlink w:anchor="_Toc56604407" w:history="1">
            <w:r w:rsidR="00E66E08" w:rsidRPr="003F382D">
              <w:rPr>
                <w:rStyle w:val="Hipervnculo"/>
                <w:rFonts w:ascii="Arial" w:hAnsi="Arial" w:cs="Arial"/>
                <w:noProof/>
              </w:rPr>
              <w:t>3.</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rPr>
              <w:t>Ámbito de aplicación</w:t>
            </w:r>
            <w:r w:rsidR="00E66E08">
              <w:rPr>
                <w:noProof/>
                <w:webHidden/>
              </w:rPr>
              <w:tab/>
            </w:r>
            <w:r w:rsidR="00E66E08">
              <w:rPr>
                <w:noProof/>
                <w:webHidden/>
              </w:rPr>
              <w:fldChar w:fldCharType="begin"/>
            </w:r>
            <w:r w:rsidR="00E66E08">
              <w:rPr>
                <w:noProof/>
                <w:webHidden/>
              </w:rPr>
              <w:instrText xml:space="preserve"> PAGEREF _Toc56604407 \h </w:instrText>
            </w:r>
            <w:r w:rsidR="00E66E08">
              <w:rPr>
                <w:noProof/>
                <w:webHidden/>
              </w:rPr>
            </w:r>
            <w:r w:rsidR="00E66E08">
              <w:rPr>
                <w:noProof/>
                <w:webHidden/>
              </w:rPr>
              <w:fldChar w:fldCharType="separate"/>
            </w:r>
            <w:r w:rsidR="00E66E08">
              <w:rPr>
                <w:noProof/>
                <w:webHidden/>
              </w:rPr>
              <w:t>8</w:t>
            </w:r>
            <w:r w:rsidR="00E66E08">
              <w:rPr>
                <w:noProof/>
                <w:webHidden/>
              </w:rPr>
              <w:fldChar w:fldCharType="end"/>
            </w:r>
          </w:hyperlink>
        </w:p>
        <w:p w14:paraId="4DC834F6" w14:textId="77777777" w:rsidR="00E66E08" w:rsidRDefault="00B610A7">
          <w:pPr>
            <w:pStyle w:val="TDC1"/>
            <w:tabs>
              <w:tab w:val="left" w:pos="440"/>
              <w:tab w:val="right" w:leader="dot" w:pos="9344"/>
            </w:tabs>
            <w:rPr>
              <w:rFonts w:asciiTheme="minorHAnsi" w:eastAsiaTheme="minorEastAsia" w:hAnsiTheme="minorHAnsi" w:cstheme="minorBidi"/>
              <w:noProof/>
              <w:lang w:eastAsia="es-AR"/>
            </w:rPr>
          </w:pPr>
          <w:hyperlink w:anchor="_Toc56604408" w:history="1">
            <w:r w:rsidR="00E66E08" w:rsidRPr="003F382D">
              <w:rPr>
                <w:rStyle w:val="Hipervnculo"/>
                <w:rFonts w:ascii="Arial" w:hAnsi="Arial" w:cs="Arial"/>
                <w:noProof/>
              </w:rPr>
              <w:t>4.</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rPr>
              <w:t>Clasificación</w:t>
            </w:r>
            <w:r w:rsidR="00E66E08">
              <w:rPr>
                <w:noProof/>
                <w:webHidden/>
              </w:rPr>
              <w:tab/>
            </w:r>
            <w:r w:rsidR="00E66E08">
              <w:rPr>
                <w:noProof/>
                <w:webHidden/>
              </w:rPr>
              <w:fldChar w:fldCharType="begin"/>
            </w:r>
            <w:r w:rsidR="00E66E08">
              <w:rPr>
                <w:noProof/>
                <w:webHidden/>
              </w:rPr>
              <w:instrText xml:space="preserve"> PAGEREF _Toc56604408 \h </w:instrText>
            </w:r>
            <w:r w:rsidR="00E66E08">
              <w:rPr>
                <w:noProof/>
                <w:webHidden/>
              </w:rPr>
            </w:r>
            <w:r w:rsidR="00E66E08">
              <w:rPr>
                <w:noProof/>
                <w:webHidden/>
              </w:rPr>
              <w:fldChar w:fldCharType="separate"/>
            </w:r>
            <w:r w:rsidR="00E66E08">
              <w:rPr>
                <w:noProof/>
                <w:webHidden/>
              </w:rPr>
              <w:t>9</w:t>
            </w:r>
            <w:r w:rsidR="00E66E08">
              <w:rPr>
                <w:noProof/>
                <w:webHidden/>
              </w:rPr>
              <w:fldChar w:fldCharType="end"/>
            </w:r>
          </w:hyperlink>
        </w:p>
        <w:p w14:paraId="14A496F0" w14:textId="77777777" w:rsidR="00E66E08" w:rsidRDefault="00B610A7">
          <w:pPr>
            <w:pStyle w:val="TDC2"/>
            <w:tabs>
              <w:tab w:val="left" w:pos="880"/>
              <w:tab w:val="right" w:leader="dot" w:pos="9344"/>
            </w:tabs>
            <w:rPr>
              <w:rFonts w:asciiTheme="minorHAnsi" w:eastAsiaTheme="minorEastAsia" w:hAnsiTheme="minorHAnsi" w:cstheme="minorBidi"/>
              <w:noProof/>
              <w:lang w:eastAsia="es-AR"/>
            </w:rPr>
          </w:pPr>
          <w:hyperlink w:anchor="_Toc56604409" w:history="1">
            <w:r w:rsidR="00E66E08" w:rsidRPr="003F382D">
              <w:rPr>
                <w:rStyle w:val="Hipervnculo"/>
                <w:rFonts w:ascii="Arial" w:hAnsi="Arial" w:cs="Arial"/>
                <w:noProof/>
              </w:rPr>
              <w:t>4.1.</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rPr>
              <w:t>Velocidad específica</w:t>
            </w:r>
            <w:r w:rsidR="00E66E08">
              <w:rPr>
                <w:noProof/>
                <w:webHidden/>
              </w:rPr>
              <w:tab/>
            </w:r>
            <w:r w:rsidR="00E66E08">
              <w:rPr>
                <w:noProof/>
                <w:webHidden/>
              </w:rPr>
              <w:fldChar w:fldCharType="begin"/>
            </w:r>
            <w:r w:rsidR="00E66E08">
              <w:rPr>
                <w:noProof/>
                <w:webHidden/>
              </w:rPr>
              <w:instrText xml:space="preserve"> PAGEREF _Toc56604409 \h </w:instrText>
            </w:r>
            <w:r w:rsidR="00E66E08">
              <w:rPr>
                <w:noProof/>
                <w:webHidden/>
              </w:rPr>
            </w:r>
            <w:r w:rsidR="00E66E08">
              <w:rPr>
                <w:noProof/>
                <w:webHidden/>
              </w:rPr>
              <w:fldChar w:fldCharType="separate"/>
            </w:r>
            <w:r w:rsidR="00E66E08">
              <w:rPr>
                <w:noProof/>
                <w:webHidden/>
              </w:rPr>
              <w:t>10</w:t>
            </w:r>
            <w:r w:rsidR="00E66E08">
              <w:rPr>
                <w:noProof/>
                <w:webHidden/>
              </w:rPr>
              <w:fldChar w:fldCharType="end"/>
            </w:r>
          </w:hyperlink>
        </w:p>
        <w:p w14:paraId="093F394D" w14:textId="77777777" w:rsidR="00E66E08" w:rsidRDefault="00B610A7">
          <w:pPr>
            <w:pStyle w:val="TDC2"/>
            <w:tabs>
              <w:tab w:val="left" w:pos="880"/>
              <w:tab w:val="right" w:leader="dot" w:pos="9344"/>
            </w:tabs>
            <w:rPr>
              <w:rFonts w:asciiTheme="minorHAnsi" w:eastAsiaTheme="minorEastAsia" w:hAnsiTheme="minorHAnsi" w:cstheme="minorBidi"/>
              <w:noProof/>
              <w:lang w:eastAsia="es-AR"/>
            </w:rPr>
          </w:pPr>
          <w:hyperlink w:anchor="_Toc56604410" w:history="1">
            <w:r w:rsidR="00E66E08" w:rsidRPr="003F382D">
              <w:rPr>
                <w:rStyle w:val="Hipervnculo"/>
                <w:rFonts w:ascii="Arial" w:hAnsi="Arial" w:cs="Arial"/>
                <w:noProof/>
              </w:rPr>
              <w:t>4.2.</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rPr>
              <w:t>Posición del eje</w:t>
            </w:r>
            <w:r w:rsidR="00E66E08">
              <w:rPr>
                <w:noProof/>
                <w:webHidden/>
              </w:rPr>
              <w:tab/>
            </w:r>
            <w:r w:rsidR="00E66E08">
              <w:rPr>
                <w:noProof/>
                <w:webHidden/>
              </w:rPr>
              <w:fldChar w:fldCharType="begin"/>
            </w:r>
            <w:r w:rsidR="00E66E08">
              <w:rPr>
                <w:noProof/>
                <w:webHidden/>
              </w:rPr>
              <w:instrText xml:space="preserve"> PAGEREF _Toc56604410 \h </w:instrText>
            </w:r>
            <w:r w:rsidR="00E66E08">
              <w:rPr>
                <w:noProof/>
                <w:webHidden/>
              </w:rPr>
            </w:r>
            <w:r w:rsidR="00E66E08">
              <w:rPr>
                <w:noProof/>
                <w:webHidden/>
              </w:rPr>
              <w:fldChar w:fldCharType="separate"/>
            </w:r>
            <w:r w:rsidR="00E66E08">
              <w:rPr>
                <w:noProof/>
                <w:webHidden/>
              </w:rPr>
              <w:t>11</w:t>
            </w:r>
            <w:r w:rsidR="00E66E08">
              <w:rPr>
                <w:noProof/>
                <w:webHidden/>
              </w:rPr>
              <w:fldChar w:fldCharType="end"/>
            </w:r>
          </w:hyperlink>
        </w:p>
        <w:p w14:paraId="5985F6B8" w14:textId="77777777" w:rsidR="00E66E08" w:rsidRDefault="00B610A7">
          <w:pPr>
            <w:pStyle w:val="TDC1"/>
            <w:tabs>
              <w:tab w:val="left" w:pos="440"/>
              <w:tab w:val="right" w:leader="dot" w:pos="9344"/>
            </w:tabs>
            <w:rPr>
              <w:rFonts w:asciiTheme="minorHAnsi" w:eastAsiaTheme="minorEastAsia" w:hAnsiTheme="minorHAnsi" w:cstheme="minorBidi"/>
              <w:noProof/>
              <w:lang w:eastAsia="es-AR"/>
            </w:rPr>
          </w:pPr>
          <w:hyperlink w:anchor="_Toc56604411" w:history="1">
            <w:r w:rsidR="00E66E08" w:rsidRPr="003F382D">
              <w:rPr>
                <w:rStyle w:val="Hipervnculo"/>
                <w:rFonts w:ascii="Arial" w:hAnsi="Arial" w:cs="Arial"/>
                <w:noProof/>
              </w:rPr>
              <w:t>5.</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rPr>
              <w:t>Componentes</w:t>
            </w:r>
            <w:r w:rsidR="00E66E08">
              <w:rPr>
                <w:noProof/>
                <w:webHidden/>
              </w:rPr>
              <w:tab/>
            </w:r>
            <w:r w:rsidR="00E66E08">
              <w:rPr>
                <w:noProof/>
                <w:webHidden/>
              </w:rPr>
              <w:fldChar w:fldCharType="begin"/>
            </w:r>
            <w:r w:rsidR="00E66E08">
              <w:rPr>
                <w:noProof/>
                <w:webHidden/>
              </w:rPr>
              <w:instrText xml:space="preserve"> PAGEREF _Toc56604411 \h </w:instrText>
            </w:r>
            <w:r w:rsidR="00E66E08">
              <w:rPr>
                <w:noProof/>
                <w:webHidden/>
              </w:rPr>
            </w:r>
            <w:r w:rsidR="00E66E08">
              <w:rPr>
                <w:noProof/>
                <w:webHidden/>
              </w:rPr>
              <w:fldChar w:fldCharType="separate"/>
            </w:r>
            <w:r w:rsidR="00E66E08">
              <w:rPr>
                <w:noProof/>
                <w:webHidden/>
              </w:rPr>
              <w:t>15</w:t>
            </w:r>
            <w:r w:rsidR="00E66E08">
              <w:rPr>
                <w:noProof/>
                <w:webHidden/>
              </w:rPr>
              <w:fldChar w:fldCharType="end"/>
            </w:r>
          </w:hyperlink>
        </w:p>
        <w:p w14:paraId="0356D015" w14:textId="77777777" w:rsidR="00E66E08" w:rsidRDefault="00B610A7">
          <w:pPr>
            <w:pStyle w:val="TDC2"/>
            <w:tabs>
              <w:tab w:val="left" w:pos="880"/>
              <w:tab w:val="right" w:leader="dot" w:pos="9344"/>
            </w:tabs>
            <w:rPr>
              <w:rFonts w:asciiTheme="minorHAnsi" w:eastAsiaTheme="minorEastAsia" w:hAnsiTheme="minorHAnsi" w:cstheme="minorBidi"/>
              <w:noProof/>
              <w:lang w:eastAsia="es-AR"/>
            </w:rPr>
          </w:pPr>
          <w:hyperlink w:anchor="_Toc56604412" w:history="1">
            <w:r w:rsidR="00E66E08" w:rsidRPr="003F382D">
              <w:rPr>
                <w:rStyle w:val="Hipervnculo"/>
                <w:rFonts w:ascii="Arial" w:hAnsi="Arial" w:cs="Arial"/>
                <w:noProof/>
              </w:rPr>
              <w:t>5.1.</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rPr>
              <w:t>Distribuidor</w:t>
            </w:r>
            <w:r w:rsidR="00E66E08">
              <w:rPr>
                <w:noProof/>
                <w:webHidden/>
              </w:rPr>
              <w:tab/>
            </w:r>
            <w:r w:rsidR="00E66E08">
              <w:rPr>
                <w:noProof/>
                <w:webHidden/>
              </w:rPr>
              <w:fldChar w:fldCharType="begin"/>
            </w:r>
            <w:r w:rsidR="00E66E08">
              <w:rPr>
                <w:noProof/>
                <w:webHidden/>
              </w:rPr>
              <w:instrText xml:space="preserve"> PAGEREF _Toc56604412 \h </w:instrText>
            </w:r>
            <w:r w:rsidR="00E66E08">
              <w:rPr>
                <w:noProof/>
                <w:webHidden/>
              </w:rPr>
            </w:r>
            <w:r w:rsidR="00E66E08">
              <w:rPr>
                <w:noProof/>
                <w:webHidden/>
              </w:rPr>
              <w:fldChar w:fldCharType="separate"/>
            </w:r>
            <w:r w:rsidR="00E66E08">
              <w:rPr>
                <w:noProof/>
                <w:webHidden/>
              </w:rPr>
              <w:t>15</w:t>
            </w:r>
            <w:r w:rsidR="00E66E08">
              <w:rPr>
                <w:noProof/>
                <w:webHidden/>
              </w:rPr>
              <w:fldChar w:fldCharType="end"/>
            </w:r>
          </w:hyperlink>
        </w:p>
        <w:p w14:paraId="347963F0" w14:textId="77777777" w:rsidR="00E66E08" w:rsidRDefault="00B610A7">
          <w:pPr>
            <w:pStyle w:val="TDC2"/>
            <w:tabs>
              <w:tab w:val="left" w:pos="880"/>
              <w:tab w:val="right" w:leader="dot" w:pos="9344"/>
            </w:tabs>
            <w:rPr>
              <w:rFonts w:asciiTheme="minorHAnsi" w:eastAsiaTheme="minorEastAsia" w:hAnsiTheme="minorHAnsi" w:cstheme="minorBidi"/>
              <w:noProof/>
              <w:lang w:eastAsia="es-AR"/>
            </w:rPr>
          </w:pPr>
          <w:hyperlink w:anchor="_Toc56604413" w:history="1">
            <w:r w:rsidR="00E66E08" w:rsidRPr="003F382D">
              <w:rPr>
                <w:rStyle w:val="Hipervnculo"/>
                <w:rFonts w:ascii="Arial" w:hAnsi="Arial" w:cs="Arial"/>
                <w:noProof/>
                <w:lang w:val="es-ES_tradnl"/>
              </w:rPr>
              <w:t>5.2.</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lang w:val="es-ES_tradnl"/>
              </w:rPr>
              <w:t>Rodete</w:t>
            </w:r>
            <w:r w:rsidR="00E66E08">
              <w:rPr>
                <w:noProof/>
                <w:webHidden/>
              </w:rPr>
              <w:tab/>
            </w:r>
            <w:r w:rsidR="00E66E08">
              <w:rPr>
                <w:noProof/>
                <w:webHidden/>
              </w:rPr>
              <w:fldChar w:fldCharType="begin"/>
            </w:r>
            <w:r w:rsidR="00E66E08">
              <w:rPr>
                <w:noProof/>
                <w:webHidden/>
              </w:rPr>
              <w:instrText xml:space="preserve"> PAGEREF _Toc56604413 \h </w:instrText>
            </w:r>
            <w:r w:rsidR="00E66E08">
              <w:rPr>
                <w:noProof/>
                <w:webHidden/>
              </w:rPr>
            </w:r>
            <w:r w:rsidR="00E66E08">
              <w:rPr>
                <w:noProof/>
                <w:webHidden/>
              </w:rPr>
              <w:fldChar w:fldCharType="separate"/>
            </w:r>
            <w:r w:rsidR="00E66E08">
              <w:rPr>
                <w:noProof/>
                <w:webHidden/>
              </w:rPr>
              <w:t>19</w:t>
            </w:r>
            <w:r w:rsidR="00E66E08">
              <w:rPr>
                <w:noProof/>
                <w:webHidden/>
              </w:rPr>
              <w:fldChar w:fldCharType="end"/>
            </w:r>
          </w:hyperlink>
        </w:p>
        <w:p w14:paraId="2FFBAB68" w14:textId="77777777" w:rsidR="00E66E08" w:rsidRDefault="00B610A7">
          <w:pPr>
            <w:pStyle w:val="TDC2"/>
            <w:tabs>
              <w:tab w:val="left" w:pos="880"/>
              <w:tab w:val="right" w:leader="dot" w:pos="9344"/>
            </w:tabs>
            <w:rPr>
              <w:rFonts w:asciiTheme="minorHAnsi" w:eastAsiaTheme="minorEastAsia" w:hAnsiTheme="minorHAnsi" w:cstheme="minorBidi"/>
              <w:noProof/>
              <w:lang w:eastAsia="es-AR"/>
            </w:rPr>
          </w:pPr>
          <w:hyperlink w:anchor="_Toc56604414" w:history="1">
            <w:r w:rsidR="00E66E08" w:rsidRPr="003F382D">
              <w:rPr>
                <w:rStyle w:val="Hipervnculo"/>
                <w:rFonts w:ascii="Arial" w:hAnsi="Arial" w:cs="Arial"/>
                <w:noProof/>
                <w:lang w:val="es-ES_tradnl"/>
              </w:rPr>
              <w:t>5.3.</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lang w:val="es-ES_tradnl"/>
              </w:rPr>
              <w:t>Carcasa</w:t>
            </w:r>
            <w:r w:rsidR="00E66E08">
              <w:rPr>
                <w:noProof/>
                <w:webHidden/>
              </w:rPr>
              <w:tab/>
            </w:r>
            <w:r w:rsidR="00E66E08">
              <w:rPr>
                <w:noProof/>
                <w:webHidden/>
              </w:rPr>
              <w:fldChar w:fldCharType="begin"/>
            </w:r>
            <w:r w:rsidR="00E66E08">
              <w:rPr>
                <w:noProof/>
                <w:webHidden/>
              </w:rPr>
              <w:instrText xml:space="preserve"> PAGEREF _Toc56604414 \h </w:instrText>
            </w:r>
            <w:r w:rsidR="00E66E08">
              <w:rPr>
                <w:noProof/>
                <w:webHidden/>
              </w:rPr>
            </w:r>
            <w:r w:rsidR="00E66E08">
              <w:rPr>
                <w:noProof/>
                <w:webHidden/>
              </w:rPr>
              <w:fldChar w:fldCharType="separate"/>
            </w:r>
            <w:r w:rsidR="00E66E08">
              <w:rPr>
                <w:noProof/>
                <w:webHidden/>
              </w:rPr>
              <w:t>20</w:t>
            </w:r>
            <w:r w:rsidR="00E66E08">
              <w:rPr>
                <w:noProof/>
                <w:webHidden/>
              </w:rPr>
              <w:fldChar w:fldCharType="end"/>
            </w:r>
          </w:hyperlink>
        </w:p>
        <w:p w14:paraId="64EB779E" w14:textId="77777777" w:rsidR="00E66E08" w:rsidRDefault="00B610A7">
          <w:pPr>
            <w:pStyle w:val="TDC2"/>
            <w:tabs>
              <w:tab w:val="left" w:pos="880"/>
              <w:tab w:val="right" w:leader="dot" w:pos="9344"/>
            </w:tabs>
            <w:rPr>
              <w:rFonts w:asciiTheme="minorHAnsi" w:eastAsiaTheme="minorEastAsia" w:hAnsiTheme="minorHAnsi" w:cstheme="minorBidi"/>
              <w:noProof/>
              <w:lang w:eastAsia="es-AR"/>
            </w:rPr>
          </w:pPr>
          <w:hyperlink w:anchor="_Toc56604415" w:history="1">
            <w:r w:rsidR="00E66E08" w:rsidRPr="003F382D">
              <w:rPr>
                <w:rStyle w:val="Hipervnculo"/>
                <w:rFonts w:ascii="Arial" w:hAnsi="Arial" w:cs="Arial"/>
                <w:noProof/>
                <w:lang w:val="es-ES_tradnl"/>
              </w:rPr>
              <w:t>5.4.</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lang w:val="es-ES_tradnl"/>
              </w:rPr>
              <w:t>Cámara de descarga</w:t>
            </w:r>
            <w:r w:rsidR="00E66E08">
              <w:rPr>
                <w:noProof/>
                <w:webHidden/>
              </w:rPr>
              <w:tab/>
            </w:r>
            <w:r w:rsidR="00E66E08">
              <w:rPr>
                <w:noProof/>
                <w:webHidden/>
              </w:rPr>
              <w:fldChar w:fldCharType="begin"/>
            </w:r>
            <w:r w:rsidR="00E66E08">
              <w:rPr>
                <w:noProof/>
                <w:webHidden/>
              </w:rPr>
              <w:instrText xml:space="preserve"> PAGEREF _Toc56604415 \h </w:instrText>
            </w:r>
            <w:r w:rsidR="00E66E08">
              <w:rPr>
                <w:noProof/>
                <w:webHidden/>
              </w:rPr>
            </w:r>
            <w:r w:rsidR="00E66E08">
              <w:rPr>
                <w:noProof/>
                <w:webHidden/>
              </w:rPr>
              <w:fldChar w:fldCharType="separate"/>
            </w:r>
            <w:r w:rsidR="00E66E08">
              <w:rPr>
                <w:noProof/>
                <w:webHidden/>
              </w:rPr>
              <w:t>21</w:t>
            </w:r>
            <w:r w:rsidR="00E66E08">
              <w:rPr>
                <w:noProof/>
                <w:webHidden/>
              </w:rPr>
              <w:fldChar w:fldCharType="end"/>
            </w:r>
          </w:hyperlink>
        </w:p>
        <w:p w14:paraId="3858C323" w14:textId="77777777" w:rsidR="00E66E08" w:rsidRDefault="00B610A7">
          <w:pPr>
            <w:pStyle w:val="TDC2"/>
            <w:tabs>
              <w:tab w:val="left" w:pos="880"/>
              <w:tab w:val="right" w:leader="dot" w:pos="9344"/>
            </w:tabs>
            <w:rPr>
              <w:rFonts w:asciiTheme="minorHAnsi" w:eastAsiaTheme="minorEastAsia" w:hAnsiTheme="minorHAnsi" w:cstheme="minorBidi"/>
              <w:noProof/>
              <w:lang w:eastAsia="es-AR"/>
            </w:rPr>
          </w:pPr>
          <w:hyperlink w:anchor="_Toc56604416" w:history="1">
            <w:r w:rsidR="00E66E08" w:rsidRPr="003F382D">
              <w:rPr>
                <w:rStyle w:val="Hipervnculo"/>
                <w:rFonts w:ascii="Arial" w:hAnsi="Arial" w:cs="Arial"/>
                <w:noProof/>
                <w:lang w:val="es-ES_tradnl"/>
              </w:rPr>
              <w:t>5.5.</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lang w:val="es-ES_tradnl"/>
              </w:rPr>
              <w:t>Sistema hidráulico de frenado</w:t>
            </w:r>
            <w:r w:rsidR="00E66E08">
              <w:rPr>
                <w:noProof/>
                <w:webHidden/>
              </w:rPr>
              <w:tab/>
            </w:r>
            <w:r w:rsidR="00E66E08">
              <w:rPr>
                <w:noProof/>
                <w:webHidden/>
              </w:rPr>
              <w:fldChar w:fldCharType="begin"/>
            </w:r>
            <w:r w:rsidR="00E66E08">
              <w:rPr>
                <w:noProof/>
                <w:webHidden/>
              </w:rPr>
              <w:instrText xml:space="preserve"> PAGEREF _Toc56604416 \h </w:instrText>
            </w:r>
            <w:r w:rsidR="00E66E08">
              <w:rPr>
                <w:noProof/>
                <w:webHidden/>
              </w:rPr>
            </w:r>
            <w:r w:rsidR="00E66E08">
              <w:rPr>
                <w:noProof/>
                <w:webHidden/>
              </w:rPr>
              <w:fldChar w:fldCharType="separate"/>
            </w:r>
            <w:r w:rsidR="00E66E08">
              <w:rPr>
                <w:noProof/>
                <w:webHidden/>
              </w:rPr>
              <w:t>22</w:t>
            </w:r>
            <w:r w:rsidR="00E66E08">
              <w:rPr>
                <w:noProof/>
                <w:webHidden/>
              </w:rPr>
              <w:fldChar w:fldCharType="end"/>
            </w:r>
          </w:hyperlink>
        </w:p>
        <w:p w14:paraId="4042EE48" w14:textId="77777777" w:rsidR="00E66E08" w:rsidRDefault="00B610A7">
          <w:pPr>
            <w:pStyle w:val="TDC2"/>
            <w:tabs>
              <w:tab w:val="left" w:pos="880"/>
              <w:tab w:val="right" w:leader="dot" w:pos="9344"/>
            </w:tabs>
            <w:rPr>
              <w:rFonts w:asciiTheme="minorHAnsi" w:eastAsiaTheme="minorEastAsia" w:hAnsiTheme="minorHAnsi" w:cstheme="minorBidi"/>
              <w:noProof/>
              <w:lang w:eastAsia="es-AR"/>
            </w:rPr>
          </w:pPr>
          <w:hyperlink w:anchor="_Toc56604417" w:history="1">
            <w:r w:rsidR="00E66E08" w:rsidRPr="003F382D">
              <w:rPr>
                <w:rStyle w:val="Hipervnculo"/>
                <w:rFonts w:ascii="Arial" w:hAnsi="Arial" w:cs="Arial"/>
                <w:noProof/>
                <w:lang w:val="es-ES_tradnl"/>
              </w:rPr>
              <w:t>5.6.</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lang w:val="es-ES_tradnl"/>
              </w:rPr>
              <w:t>Eje</w:t>
            </w:r>
            <w:r w:rsidR="00E66E08">
              <w:rPr>
                <w:noProof/>
                <w:webHidden/>
              </w:rPr>
              <w:tab/>
            </w:r>
            <w:r w:rsidR="00E66E08">
              <w:rPr>
                <w:noProof/>
                <w:webHidden/>
              </w:rPr>
              <w:fldChar w:fldCharType="begin"/>
            </w:r>
            <w:r w:rsidR="00E66E08">
              <w:rPr>
                <w:noProof/>
                <w:webHidden/>
              </w:rPr>
              <w:instrText xml:space="preserve"> PAGEREF _Toc56604417 \h </w:instrText>
            </w:r>
            <w:r w:rsidR="00E66E08">
              <w:rPr>
                <w:noProof/>
                <w:webHidden/>
              </w:rPr>
            </w:r>
            <w:r w:rsidR="00E66E08">
              <w:rPr>
                <w:noProof/>
                <w:webHidden/>
              </w:rPr>
              <w:fldChar w:fldCharType="separate"/>
            </w:r>
            <w:r w:rsidR="00E66E08">
              <w:rPr>
                <w:noProof/>
                <w:webHidden/>
              </w:rPr>
              <w:t>22</w:t>
            </w:r>
            <w:r w:rsidR="00E66E08">
              <w:rPr>
                <w:noProof/>
                <w:webHidden/>
              </w:rPr>
              <w:fldChar w:fldCharType="end"/>
            </w:r>
          </w:hyperlink>
        </w:p>
        <w:p w14:paraId="62BC0E74" w14:textId="77777777" w:rsidR="00E66E08" w:rsidRDefault="00B610A7">
          <w:pPr>
            <w:pStyle w:val="TDC1"/>
            <w:tabs>
              <w:tab w:val="left" w:pos="440"/>
              <w:tab w:val="right" w:leader="dot" w:pos="9344"/>
            </w:tabs>
            <w:rPr>
              <w:rFonts w:asciiTheme="minorHAnsi" w:eastAsiaTheme="minorEastAsia" w:hAnsiTheme="minorHAnsi" w:cstheme="minorBidi"/>
              <w:noProof/>
              <w:lang w:eastAsia="es-AR"/>
            </w:rPr>
          </w:pPr>
          <w:hyperlink w:anchor="_Toc56604418" w:history="1">
            <w:r w:rsidR="00E66E08" w:rsidRPr="003F382D">
              <w:rPr>
                <w:rStyle w:val="Hipervnculo"/>
                <w:rFonts w:ascii="Arial" w:hAnsi="Arial" w:cs="Arial"/>
                <w:noProof/>
              </w:rPr>
              <w:t>6.</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rPr>
              <w:t>Regulación de turbinas Pelton</w:t>
            </w:r>
            <w:r w:rsidR="00E66E08">
              <w:rPr>
                <w:noProof/>
                <w:webHidden/>
              </w:rPr>
              <w:tab/>
            </w:r>
            <w:r w:rsidR="00E66E08">
              <w:rPr>
                <w:noProof/>
                <w:webHidden/>
              </w:rPr>
              <w:fldChar w:fldCharType="begin"/>
            </w:r>
            <w:r w:rsidR="00E66E08">
              <w:rPr>
                <w:noProof/>
                <w:webHidden/>
              </w:rPr>
              <w:instrText xml:space="preserve"> PAGEREF _Toc56604418 \h </w:instrText>
            </w:r>
            <w:r w:rsidR="00E66E08">
              <w:rPr>
                <w:noProof/>
                <w:webHidden/>
              </w:rPr>
            </w:r>
            <w:r w:rsidR="00E66E08">
              <w:rPr>
                <w:noProof/>
                <w:webHidden/>
              </w:rPr>
              <w:fldChar w:fldCharType="separate"/>
            </w:r>
            <w:r w:rsidR="00E66E08">
              <w:rPr>
                <w:noProof/>
                <w:webHidden/>
              </w:rPr>
              <w:t>22</w:t>
            </w:r>
            <w:r w:rsidR="00E66E08">
              <w:rPr>
                <w:noProof/>
                <w:webHidden/>
              </w:rPr>
              <w:fldChar w:fldCharType="end"/>
            </w:r>
          </w:hyperlink>
        </w:p>
        <w:p w14:paraId="63837139" w14:textId="77777777" w:rsidR="00E66E08" w:rsidRDefault="00B610A7">
          <w:pPr>
            <w:pStyle w:val="TDC1"/>
            <w:tabs>
              <w:tab w:val="left" w:pos="440"/>
              <w:tab w:val="right" w:leader="dot" w:pos="9344"/>
            </w:tabs>
            <w:rPr>
              <w:rFonts w:asciiTheme="minorHAnsi" w:eastAsiaTheme="minorEastAsia" w:hAnsiTheme="minorHAnsi" w:cstheme="minorBidi"/>
              <w:noProof/>
              <w:lang w:eastAsia="es-AR"/>
            </w:rPr>
          </w:pPr>
          <w:hyperlink w:anchor="_Toc56604419" w:history="1">
            <w:r w:rsidR="00E66E08" w:rsidRPr="003F382D">
              <w:rPr>
                <w:rStyle w:val="Hipervnculo"/>
                <w:rFonts w:ascii="Arial" w:hAnsi="Arial" w:cs="Arial"/>
                <w:noProof/>
              </w:rPr>
              <w:t>7.</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rPr>
              <w:t>Salto Neto en turbinas Pelton</w:t>
            </w:r>
            <w:r w:rsidR="00E66E08">
              <w:rPr>
                <w:noProof/>
                <w:webHidden/>
              </w:rPr>
              <w:tab/>
            </w:r>
            <w:r w:rsidR="00E66E08">
              <w:rPr>
                <w:noProof/>
                <w:webHidden/>
              </w:rPr>
              <w:fldChar w:fldCharType="begin"/>
            </w:r>
            <w:r w:rsidR="00E66E08">
              <w:rPr>
                <w:noProof/>
                <w:webHidden/>
              </w:rPr>
              <w:instrText xml:space="preserve"> PAGEREF _Toc56604419 \h </w:instrText>
            </w:r>
            <w:r w:rsidR="00E66E08">
              <w:rPr>
                <w:noProof/>
                <w:webHidden/>
              </w:rPr>
            </w:r>
            <w:r w:rsidR="00E66E08">
              <w:rPr>
                <w:noProof/>
                <w:webHidden/>
              </w:rPr>
              <w:fldChar w:fldCharType="separate"/>
            </w:r>
            <w:r w:rsidR="00E66E08">
              <w:rPr>
                <w:noProof/>
                <w:webHidden/>
              </w:rPr>
              <w:t>23</w:t>
            </w:r>
            <w:r w:rsidR="00E66E08">
              <w:rPr>
                <w:noProof/>
                <w:webHidden/>
              </w:rPr>
              <w:fldChar w:fldCharType="end"/>
            </w:r>
          </w:hyperlink>
        </w:p>
        <w:p w14:paraId="449B85ED" w14:textId="77777777" w:rsidR="00E66E08" w:rsidRDefault="00B610A7">
          <w:pPr>
            <w:pStyle w:val="TDC2"/>
            <w:tabs>
              <w:tab w:val="right" w:leader="dot" w:pos="9344"/>
            </w:tabs>
            <w:rPr>
              <w:rFonts w:asciiTheme="minorHAnsi" w:eastAsiaTheme="minorEastAsia" w:hAnsiTheme="minorHAnsi" w:cstheme="minorBidi"/>
              <w:noProof/>
              <w:lang w:eastAsia="es-AR"/>
            </w:rPr>
          </w:pPr>
          <w:hyperlink w:anchor="_Toc56604420" w:history="1">
            <w:r w:rsidR="00E66E08" w:rsidRPr="003F382D">
              <w:rPr>
                <w:rStyle w:val="Hipervnculo"/>
                <w:rFonts w:ascii="Arial" w:hAnsi="Arial" w:cs="Arial"/>
                <w:noProof/>
                <w:lang w:val="es-ES_tradnl"/>
              </w:rPr>
              <w:t>Salto neto en la Turbina Pelton de un inyector</w:t>
            </w:r>
            <w:r w:rsidR="00E66E08">
              <w:rPr>
                <w:noProof/>
                <w:webHidden/>
              </w:rPr>
              <w:tab/>
            </w:r>
            <w:r w:rsidR="00E66E08">
              <w:rPr>
                <w:noProof/>
                <w:webHidden/>
              </w:rPr>
              <w:fldChar w:fldCharType="begin"/>
            </w:r>
            <w:r w:rsidR="00E66E08">
              <w:rPr>
                <w:noProof/>
                <w:webHidden/>
              </w:rPr>
              <w:instrText xml:space="preserve"> PAGEREF _Toc56604420 \h </w:instrText>
            </w:r>
            <w:r w:rsidR="00E66E08">
              <w:rPr>
                <w:noProof/>
                <w:webHidden/>
              </w:rPr>
            </w:r>
            <w:r w:rsidR="00E66E08">
              <w:rPr>
                <w:noProof/>
                <w:webHidden/>
              </w:rPr>
              <w:fldChar w:fldCharType="separate"/>
            </w:r>
            <w:r w:rsidR="00E66E08">
              <w:rPr>
                <w:noProof/>
                <w:webHidden/>
              </w:rPr>
              <w:t>23</w:t>
            </w:r>
            <w:r w:rsidR="00E66E08">
              <w:rPr>
                <w:noProof/>
                <w:webHidden/>
              </w:rPr>
              <w:fldChar w:fldCharType="end"/>
            </w:r>
          </w:hyperlink>
        </w:p>
        <w:p w14:paraId="1D6DB65B" w14:textId="77777777" w:rsidR="00E66E08" w:rsidRDefault="00B610A7">
          <w:pPr>
            <w:pStyle w:val="TDC2"/>
            <w:tabs>
              <w:tab w:val="right" w:leader="dot" w:pos="9344"/>
            </w:tabs>
            <w:rPr>
              <w:rFonts w:asciiTheme="minorHAnsi" w:eastAsiaTheme="minorEastAsia" w:hAnsiTheme="minorHAnsi" w:cstheme="minorBidi"/>
              <w:noProof/>
              <w:lang w:eastAsia="es-AR"/>
            </w:rPr>
          </w:pPr>
          <w:hyperlink w:anchor="_Toc56604421" w:history="1">
            <w:r w:rsidR="00E66E08" w:rsidRPr="003F382D">
              <w:rPr>
                <w:rStyle w:val="Hipervnculo"/>
                <w:rFonts w:ascii="Arial" w:hAnsi="Arial" w:cs="Arial"/>
                <w:noProof/>
                <w:lang w:val="es-ES_tradnl"/>
              </w:rPr>
              <w:t>Salto neto en la turbina Pelton de varios inyectores</w:t>
            </w:r>
            <w:r w:rsidR="00E66E08">
              <w:rPr>
                <w:noProof/>
                <w:webHidden/>
              </w:rPr>
              <w:tab/>
            </w:r>
            <w:r w:rsidR="00E66E08">
              <w:rPr>
                <w:noProof/>
                <w:webHidden/>
              </w:rPr>
              <w:fldChar w:fldCharType="begin"/>
            </w:r>
            <w:r w:rsidR="00E66E08">
              <w:rPr>
                <w:noProof/>
                <w:webHidden/>
              </w:rPr>
              <w:instrText xml:space="preserve"> PAGEREF _Toc56604421 \h </w:instrText>
            </w:r>
            <w:r w:rsidR="00E66E08">
              <w:rPr>
                <w:noProof/>
                <w:webHidden/>
              </w:rPr>
            </w:r>
            <w:r w:rsidR="00E66E08">
              <w:rPr>
                <w:noProof/>
                <w:webHidden/>
              </w:rPr>
              <w:fldChar w:fldCharType="separate"/>
            </w:r>
            <w:r w:rsidR="00E66E08">
              <w:rPr>
                <w:noProof/>
                <w:webHidden/>
              </w:rPr>
              <w:t>24</w:t>
            </w:r>
            <w:r w:rsidR="00E66E08">
              <w:rPr>
                <w:noProof/>
                <w:webHidden/>
              </w:rPr>
              <w:fldChar w:fldCharType="end"/>
            </w:r>
          </w:hyperlink>
        </w:p>
        <w:p w14:paraId="14F9920F" w14:textId="77777777" w:rsidR="00E66E08" w:rsidRDefault="00B610A7">
          <w:pPr>
            <w:pStyle w:val="TDC1"/>
            <w:tabs>
              <w:tab w:val="left" w:pos="440"/>
              <w:tab w:val="right" w:leader="dot" w:pos="9344"/>
            </w:tabs>
            <w:rPr>
              <w:rFonts w:asciiTheme="minorHAnsi" w:eastAsiaTheme="minorEastAsia" w:hAnsiTheme="minorHAnsi" w:cstheme="minorBidi"/>
              <w:noProof/>
              <w:lang w:eastAsia="es-AR"/>
            </w:rPr>
          </w:pPr>
          <w:hyperlink w:anchor="_Toc56604422" w:history="1">
            <w:r w:rsidR="00E66E08" w:rsidRPr="003F382D">
              <w:rPr>
                <w:rStyle w:val="Hipervnculo"/>
                <w:rFonts w:ascii="Arial" w:hAnsi="Arial" w:cs="Arial"/>
                <w:noProof/>
              </w:rPr>
              <w:t>8.</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rPr>
              <w:t>DIMENSIONAMIENTO DE UNA TURBINA PELTON</w:t>
            </w:r>
            <w:r w:rsidR="00E66E08">
              <w:rPr>
                <w:noProof/>
                <w:webHidden/>
              </w:rPr>
              <w:tab/>
            </w:r>
            <w:r w:rsidR="00E66E08">
              <w:rPr>
                <w:noProof/>
                <w:webHidden/>
              </w:rPr>
              <w:fldChar w:fldCharType="begin"/>
            </w:r>
            <w:r w:rsidR="00E66E08">
              <w:rPr>
                <w:noProof/>
                <w:webHidden/>
              </w:rPr>
              <w:instrText xml:space="preserve"> PAGEREF _Toc56604422 \h </w:instrText>
            </w:r>
            <w:r w:rsidR="00E66E08">
              <w:rPr>
                <w:noProof/>
                <w:webHidden/>
              </w:rPr>
            </w:r>
            <w:r w:rsidR="00E66E08">
              <w:rPr>
                <w:noProof/>
                <w:webHidden/>
              </w:rPr>
              <w:fldChar w:fldCharType="separate"/>
            </w:r>
            <w:r w:rsidR="00E66E08">
              <w:rPr>
                <w:noProof/>
                <w:webHidden/>
              </w:rPr>
              <w:t>26</w:t>
            </w:r>
            <w:r w:rsidR="00E66E08">
              <w:rPr>
                <w:noProof/>
                <w:webHidden/>
              </w:rPr>
              <w:fldChar w:fldCharType="end"/>
            </w:r>
          </w:hyperlink>
        </w:p>
        <w:p w14:paraId="45650A7D" w14:textId="77777777" w:rsidR="00E66E08" w:rsidRDefault="00B610A7">
          <w:pPr>
            <w:pStyle w:val="TDC1"/>
            <w:tabs>
              <w:tab w:val="left" w:pos="440"/>
              <w:tab w:val="right" w:leader="dot" w:pos="9344"/>
            </w:tabs>
            <w:rPr>
              <w:rFonts w:asciiTheme="minorHAnsi" w:eastAsiaTheme="minorEastAsia" w:hAnsiTheme="minorHAnsi" w:cstheme="minorBidi"/>
              <w:noProof/>
              <w:lang w:eastAsia="es-AR"/>
            </w:rPr>
          </w:pPr>
          <w:hyperlink w:anchor="_Toc56604423" w:history="1">
            <w:r w:rsidR="00E66E08" w:rsidRPr="003F382D">
              <w:rPr>
                <w:rStyle w:val="Hipervnculo"/>
                <w:rFonts w:ascii="Arial" w:hAnsi="Arial" w:cs="Arial"/>
                <w:noProof/>
              </w:rPr>
              <w:t>9.</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rPr>
              <w:t>Características constructivas</w:t>
            </w:r>
            <w:r w:rsidR="00E66E08">
              <w:rPr>
                <w:noProof/>
                <w:webHidden/>
              </w:rPr>
              <w:tab/>
            </w:r>
            <w:r w:rsidR="00E66E08">
              <w:rPr>
                <w:noProof/>
                <w:webHidden/>
              </w:rPr>
              <w:fldChar w:fldCharType="begin"/>
            </w:r>
            <w:r w:rsidR="00E66E08">
              <w:rPr>
                <w:noProof/>
                <w:webHidden/>
              </w:rPr>
              <w:instrText xml:space="preserve"> PAGEREF _Toc56604423 \h </w:instrText>
            </w:r>
            <w:r w:rsidR="00E66E08">
              <w:rPr>
                <w:noProof/>
                <w:webHidden/>
              </w:rPr>
            </w:r>
            <w:r w:rsidR="00E66E08">
              <w:rPr>
                <w:noProof/>
                <w:webHidden/>
              </w:rPr>
              <w:fldChar w:fldCharType="separate"/>
            </w:r>
            <w:r w:rsidR="00E66E08">
              <w:rPr>
                <w:noProof/>
                <w:webHidden/>
              </w:rPr>
              <w:t>35</w:t>
            </w:r>
            <w:r w:rsidR="00E66E08">
              <w:rPr>
                <w:noProof/>
                <w:webHidden/>
              </w:rPr>
              <w:fldChar w:fldCharType="end"/>
            </w:r>
          </w:hyperlink>
        </w:p>
        <w:p w14:paraId="50502A5C" w14:textId="77777777" w:rsidR="00E66E08" w:rsidRDefault="00B610A7">
          <w:pPr>
            <w:pStyle w:val="TDC1"/>
            <w:tabs>
              <w:tab w:val="left" w:pos="660"/>
              <w:tab w:val="right" w:leader="dot" w:pos="9344"/>
            </w:tabs>
            <w:rPr>
              <w:rFonts w:asciiTheme="minorHAnsi" w:eastAsiaTheme="minorEastAsia" w:hAnsiTheme="minorHAnsi" w:cstheme="minorBidi"/>
              <w:noProof/>
              <w:lang w:eastAsia="es-AR"/>
            </w:rPr>
          </w:pPr>
          <w:hyperlink w:anchor="_Toc56604424" w:history="1">
            <w:r w:rsidR="00E66E08" w:rsidRPr="003F382D">
              <w:rPr>
                <w:rStyle w:val="Hipervnculo"/>
                <w:rFonts w:ascii="Arial" w:hAnsi="Arial" w:cs="Arial"/>
                <w:noProof/>
              </w:rPr>
              <w:t>10.</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rPr>
              <w:t>Centrales con turbinas Pelton</w:t>
            </w:r>
            <w:r w:rsidR="00E66E08">
              <w:rPr>
                <w:noProof/>
                <w:webHidden/>
              </w:rPr>
              <w:tab/>
            </w:r>
            <w:r w:rsidR="00E66E08">
              <w:rPr>
                <w:noProof/>
                <w:webHidden/>
              </w:rPr>
              <w:fldChar w:fldCharType="begin"/>
            </w:r>
            <w:r w:rsidR="00E66E08">
              <w:rPr>
                <w:noProof/>
                <w:webHidden/>
              </w:rPr>
              <w:instrText xml:space="preserve"> PAGEREF _Toc56604424 \h </w:instrText>
            </w:r>
            <w:r w:rsidR="00E66E08">
              <w:rPr>
                <w:noProof/>
                <w:webHidden/>
              </w:rPr>
            </w:r>
            <w:r w:rsidR="00E66E08">
              <w:rPr>
                <w:noProof/>
                <w:webHidden/>
              </w:rPr>
              <w:fldChar w:fldCharType="separate"/>
            </w:r>
            <w:r w:rsidR="00E66E08">
              <w:rPr>
                <w:noProof/>
                <w:webHidden/>
              </w:rPr>
              <w:t>36</w:t>
            </w:r>
            <w:r w:rsidR="00E66E08">
              <w:rPr>
                <w:noProof/>
                <w:webHidden/>
              </w:rPr>
              <w:fldChar w:fldCharType="end"/>
            </w:r>
          </w:hyperlink>
        </w:p>
        <w:p w14:paraId="2E75FA2B" w14:textId="77777777" w:rsidR="00E66E08" w:rsidRDefault="00B610A7">
          <w:pPr>
            <w:pStyle w:val="TDC2"/>
            <w:tabs>
              <w:tab w:val="left" w:pos="880"/>
              <w:tab w:val="right" w:leader="dot" w:pos="9344"/>
            </w:tabs>
            <w:rPr>
              <w:rFonts w:asciiTheme="minorHAnsi" w:eastAsiaTheme="minorEastAsia" w:hAnsiTheme="minorHAnsi" w:cstheme="minorBidi"/>
              <w:noProof/>
              <w:lang w:eastAsia="es-AR"/>
            </w:rPr>
          </w:pPr>
          <w:hyperlink w:anchor="_Toc56604425" w:history="1">
            <w:r w:rsidR="00E66E08" w:rsidRPr="003F382D">
              <w:rPr>
                <w:rStyle w:val="Hipervnculo"/>
                <w:rFonts w:ascii="Arial" w:hAnsi="Arial" w:cs="Arial"/>
                <w:noProof/>
                <w:lang w:val="es-ES_tradnl"/>
              </w:rPr>
              <w:t>10.1</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lang w:val="es-ES_tradnl"/>
              </w:rPr>
              <w:t>Central Hidroeléctrica de Jostedal, Noruega</w:t>
            </w:r>
            <w:r w:rsidR="00E66E08">
              <w:rPr>
                <w:noProof/>
                <w:webHidden/>
              </w:rPr>
              <w:tab/>
            </w:r>
            <w:r w:rsidR="00E66E08">
              <w:rPr>
                <w:noProof/>
                <w:webHidden/>
              </w:rPr>
              <w:fldChar w:fldCharType="begin"/>
            </w:r>
            <w:r w:rsidR="00E66E08">
              <w:rPr>
                <w:noProof/>
                <w:webHidden/>
              </w:rPr>
              <w:instrText xml:space="preserve"> PAGEREF _Toc56604425 \h </w:instrText>
            </w:r>
            <w:r w:rsidR="00E66E08">
              <w:rPr>
                <w:noProof/>
                <w:webHidden/>
              </w:rPr>
            </w:r>
            <w:r w:rsidR="00E66E08">
              <w:rPr>
                <w:noProof/>
                <w:webHidden/>
              </w:rPr>
              <w:fldChar w:fldCharType="separate"/>
            </w:r>
            <w:r w:rsidR="00E66E08">
              <w:rPr>
                <w:noProof/>
                <w:webHidden/>
              </w:rPr>
              <w:t>36</w:t>
            </w:r>
            <w:r w:rsidR="00E66E08">
              <w:rPr>
                <w:noProof/>
                <w:webHidden/>
              </w:rPr>
              <w:fldChar w:fldCharType="end"/>
            </w:r>
          </w:hyperlink>
        </w:p>
        <w:p w14:paraId="7F0B08ED" w14:textId="77777777" w:rsidR="00E66E08" w:rsidRDefault="00B610A7">
          <w:pPr>
            <w:pStyle w:val="TDC2"/>
            <w:tabs>
              <w:tab w:val="left" w:pos="880"/>
              <w:tab w:val="right" w:leader="dot" w:pos="9344"/>
            </w:tabs>
            <w:rPr>
              <w:rFonts w:asciiTheme="minorHAnsi" w:eastAsiaTheme="minorEastAsia" w:hAnsiTheme="minorHAnsi" w:cstheme="minorBidi"/>
              <w:noProof/>
              <w:lang w:eastAsia="es-AR"/>
            </w:rPr>
          </w:pPr>
          <w:hyperlink w:anchor="_Toc56604426" w:history="1">
            <w:r w:rsidR="00E66E08" w:rsidRPr="003F382D">
              <w:rPr>
                <w:rStyle w:val="Hipervnculo"/>
                <w:rFonts w:ascii="Arial" w:hAnsi="Arial" w:cs="Arial"/>
                <w:noProof/>
                <w:lang w:val="es-ES_tradnl"/>
              </w:rPr>
              <w:t>10.2</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lang w:val="es-ES_tradnl"/>
              </w:rPr>
              <w:t>Central Hidroeléctrica La Tasajera, Colombia</w:t>
            </w:r>
            <w:r w:rsidR="00E66E08">
              <w:rPr>
                <w:noProof/>
                <w:webHidden/>
              </w:rPr>
              <w:tab/>
            </w:r>
            <w:r w:rsidR="00E66E08">
              <w:rPr>
                <w:noProof/>
                <w:webHidden/>
              </w:rPr>
              <w:fldChar w:fldCharType="begin"/>
            </w:r>
            <w:r w:rsidR="00E66E08">
              <w:rPr>
                <w:noProof/>
                <w:webHidden/>
              </w:rPr>
              <w:instrText xml:space="preserve"> PAGEREF _Toc56604426 \h </w:instrText>
            </w:r>
            <w:r w:rsidR="00E66E08">
              <w:rPr>
                <w:noProof/>
                <w:webHidden/>
              </w:rPr>
            </w:r>
            <w:r w:rsidR="00E66E08">
              <w:rPr>
                <w:noProof/>
                <w:webHidden/>
              </w:rPr>
              <w:fldChar w:fldCharType="separate"/>
            </w:r>
            <w:r w:rsidR="00E66E08">
              <w:rPr>
                <w:noProof/>
                <w:webHidden/>
              </w:rPr>
              <w:t>37</w:t>
            </w:r>
            <w:r w:rsidR="00E66E08">
              <w:rPr>
                <w:noProof/>
                <w:webHidden/>
              </w:rPr>
              <w:fldChar w:fldCharType="end"/>
            </w:r>
          </w:hyperlink>
        </w:p>
        <w:p w14:paraId="65626CF9" w14:textId="77777777" w:rsidR="00E66E08" w:rsidRDefault="00B610A7">
          <w:pPr>
            <w:pStyle w:val="TDC2"/>
            <w:tabs>
              <w:tab w:val="left" w:pos="880"/>
              <w:tab w:val="right" w:leader="dot" w:pos="9344"/>
            </w:tabs>
            <w:rPr>
              <w:rFonts w:asciiTheme="minorHAnsi" w:eastAsiaTheme="minorEastAsia" w:hAnsiTheme="minorHAnsi" w:cstheme="minorBidi"/>
              <w:noProof/>
              <w:lang w:eastAsia="es-AR"/>
            </w:rPr>
          </w:pPr>
          <w:hyperlink w:anchor="_Toc56604427" w:history="1">
            <w:r w:rsidR="00E66E08" w:rsidRPr="003F382D">
              <w:rPr>
                <w:rStyle w:val="Hipervnculo"/>
                <w:rFonts w:ascii="Arial" w:hAnsi="Arial" w:cs="Arial"/>
                <w:noProof/>
                <w:lang w:val="es-ES_tradnl"/>
              </w:rPr>
              <w:t>10.3</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lang w:val="es-ES_tradnl"/>
              </w:rPr>
              <w:t>Central Hidroeléctrica de Chivor, Colombia</w:t>
            </w:r>
            <w:r w:rsidR="00E66E08">
              <w:rPr>
                <w:noProof/>
                <w:webHidden/>
              </w:rPr>
              <w:tab/>
            </w:r>
            <w:r w:rsidR="00E66E08">
              <w:rPr>
                <w:noProof/>
                <w:webHidden/>
              </w:rPr>
              <w:fldChar w:fldCharType="begin"/>
            </w:r>
            <w:r w:rsidR="00E66E08">
              <w:rPr>
                <w:noProof/>
                <w:webHidden/>
              </w:rPr>
              <w:instrText xml:space="preserve"> PAGEREF _Toc56604427 \h </w:instrText>
            </w:r>
            <w:r w:rsidR="00E66E08">
              <w:rPr>
                <w:noProof/>
                <w:webHidden/>
              </w:rPr>
            </w:r>
            <w:r w:rsidR="00E66E08">
              <w:rPr>
                <w:noProof/>
                <w:webHidden/>
              </w:rPr>
              <w:fldChar w:fldCharType="separate"/>
            </w:r>
            <w:r w:rsidR="00E66E08">
              <w:rPr>
                <w:noProof/>
                <w:webHidden/>
              </w:rPr>
              <w:t>38</w:t>
            </w:r>
            <w:r w:rsidR="00E66E08">
              <w:rPr>
                <w:noProof/>
                <w:webHidden/>
              </w:rPr>
              <w:fldChar w:fldCharType="end"/>
            </w:r>
          </w:hyperlink>
        </w:p>
        <w:p w14:paraId="0BFB767C" w14:textId="77777777" w:rsidR="00E66E08" w:rsidRDefault="00B610A7">
          <w:pPr>
            <w:pStyle w:val="TDC2"/>
            <w:tabs>
              <w:tab w:val="left" w:pos="880"/>
              <w:tab w:val="right" w:leader="dot" w:pos="9344"/>
            </w:tabs>
            <w:rPr>
              <w:rFonts w:asciiTheme="minorHAnsi" w:eastAsiaTheme="minorEastAsia" w:hAnsiTheme="minorHAnsi" w:cstheme="minorBidi"/>
              <w:noProof/>
              <w:lang w:eastAsia="es-AR"/>
            </w:rPr>
          </w:pPr>
          <w:hyperlink w:anchor="_Toc56604428" w:history="1">
            <w:r w:rsidR="00E66E08" w:rsidRPr="003F382D">
              <w:rPr>
                <w:rStyle w:val="Hipervnculo"/>
                <w:rFonts w:ascii="Arial" w:hAnsi="Arial" w:cs="Arial"/>
                <w:noProof/>
                <w:lang w:val="es-ES_tradnl"/>
              </w:rPr>
              <w:t>10.4</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lang w:val="es-ES_tradnl"/>
              </w:rPr>
              <w:t>Central Hidroeléctrica del Guavio, Colombia</w:t>
            </w:r>
            <w:r w:rsidR="00E66E08">
              <w:rPr>
                <w:noProof/>
                <w:webHidden/>
              </w:rPr>
              <w:tab/>
            </w:r>
            <w:r w:rsidR="00E66E08">
              <w:rPr>
                <w:noProof/>
                <w:webHidden/>
              </w:rPr>
              <w:fldChar w:fldCharType="begin"/>
            </w:r>
            <w:r w:rsidR="00E66E08">
              <w:rPr>
                <w:noProof/>
                <w:webHidden/>
              </w:rPr>
              <w:instrText xml:space="preserve"> PAGEREF _Toc56604428 \h </w:instrText>
            </w:r>
            <w:r w:rsidR="00E66E08">
              <w:rPr>
                <w:noProof/>
                <w:webHidden/>
              </w:rPr>
            </w:r>
            <w:r w:rsidR="00E66E08">
              <w:rPr>
                <w:noProof/>
                <w:webHidden/>
              </w:rPr>
              <w:fldChar w:fldCharType="separate"/>
            </w:r>
            <w:r w:rsidR="00E66E08">
              <w:rPr>
                <w:noProof/>
                <w:webHidden/>
              </w:rPr>
              <w:t>39</w:t>
            </w:r>
            <w:r w:rsidR="00E66E08">
              <w:rPr>
                <w:noProof/>
                <w:webHidden/>
              </w:rPr>
              <w:fldChar w:fldCharType="end"/>
            </w:r>
          </w:hyperlink>
        </w:p>
        <w:p w14:paraId="48FD2759" w14:textId="77777777" w:rsidR="00E66E08" w:rsidRDefault="00B610A7">
          <w:pPr>
            <w:pStyle w:val="TDC2"/>
            <w:tabs>
              <w:tab w:val="left" w:pos="880"/>
              <w:tab w:val="right" w:leader="dot" w:pos="9344"/>
            </w:tabs>
            <w:rPr>
              <w:rFonts w:asciiTheme="minorHAnsi" w:eastAsiaTheme="minorEastAsia" w:hAnsiTheme="minorHAnsi" w:cstheme="minorBidi"/>
              <w:noProof/>
              <w:lang w:eastAsia="es-AR"/>
            </w:rPr>
          </w:pPr>
          <w:hyperlink w:anchor="_Toc56604429" w:history="1">
            <w:r w:rsidR="00E66E08" w:rsidRPr="003F382D">
              <w:rPr>
                <w:rStyle w:val="Hipervnculo"/>
                <w:rFonts w:ascii="Arial" w:hAnsi="Arial" w:cs="Arial"/>
                <w:noProof/>
                <w:lang w:val="es-ES_tradnl"/>
              </w:rPr>
              <w:t>10.5</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lang w:val="es-ES_tradnl"/>
              </w:rPr>
              <w:t>Central Hidroeléctrica San Carlos, Colombia</w:t>
            </w:r>
            <w:r w:rsidR="00E66E08">
              <w:rPr>
                <w:noProof/>
                <w:webHidden/>
              </w:rPr>
              <w:tab/>
            </w:r>
            <w:r w:rsidR="00E66E08">
              <w:rPr>
                <w:noProof/>
                <w:webHidden/>
              </w:rPr>
              <w:fldChar w:fldCharType="begin"/>
            </w:r>
            <w:r w:rsidR="00E66E08">
              <w:rPr>
                <w:noProof/>
                <w:webHidden/>
              </w:rPr>
              <w:instrText xml:space="preserve"> PAGEREF _Toc56604429 \h </w:instrText>
            </w:r>
            <w:r w:rsidR="00E66E08">
              <w:rPr>
                <w:noProof/>
                <w:webHidden/>
              </w:rPr>
            </w:r>
            <w:r w:rsidR="00E66E08">
              <w:rPr>
                <w:noProof/>
                <w:webHidden/>
              </w:rPr>
              <w:fldChar w:fldCharType="separate"/>
            </w:r>
            <w:r w:rsidR="00E66E08">
              <w:rPr>
                <w:noProof/>
                <w:webHidden/>
              </w:rPr>
              <w:t>40</w:t>
            </w:r>
            <w:r w:rsidR="00E66E08">
              <w:rPr>
                <w:noProof/>
                <w:webHidden/>
              </w:rPr>
              <w:fldChar w:fldCharType="end"/>
            </w:r>
          </w:hyperlink>
        </w:p>
        <w:p w14:paraId="32DB52EE" w14:textId="77777777" w:rsidR="00E66E08" w:rsidRDefault="00B610A7">
          <w:pPr>
            <w:pStyle w:val="TDC2"/>
            <w:tabs>
              <w:tab w:val="left" w:pos="880"/>
              <w:tab w:val="right" w:leader="dot" w:pos="9344"/>
            </w:tabs>
            <w:rPr>
              <w:rFonts w:asciiTheme="minorHAnsi" w:eastAsiaTheme="minorEastAsia" w:hAnsiTheme="minorHAnsi" w:cstheme="minorBidi"/>
              <w:noProof/>
              <w:lang w:eastAsia="es-AR"/>
            </w:rPr>
          </w:pPr>
          <w:hyperlink w:anchor="_Toc56604430" w:history="1">
            <w:r w:rsidR="00E66E08" w:rsidRPr="003F382D">
              <w:rPr>
                <w:rStyle w:val="Hipervnculo"/>
                <w:rFonts w:ascii="Arial" w:hAnsi="Arial" w:cs="Arial"/>
                <w:noProof/>
                <w:lang w:val="es-ES_tradnl"/>
              </w:rPr>
              <w:t>10.6</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lang w:val="es-ES_tradnl"/>
              </w:rPr>
              <w:t>Central Hidroeléctrica Bieudrón, Suiza</w:t>
            </w:r>
            <w:r w:rsidR="00E66E08">
              <w:rPr>
                <w:noProof/>
                <w:webHidden/>
              </w:rPr>
              <w:tab/>
            </w:r>
            <w:r w:rsidR="00E66E08">
              <w:rPr>
                <w:noProof/>
                <w:webHidden/>
              </w:rPr>
              <w:fldChar w:fldCharType="begin"/>
            </w:r>
            <w:r w:rsidR="00E66E08">
              <w:rPr>
                <w:noProof/>
                <w:webHidden/>
              </w:rPr>
              <w:instrText xml:space="preserve"> PAGEREF _Toc56604430 \h </w:instrText>
            </w:r>
            <w:r w:rsidR="00E66E08">
              <w:rPr>
                <w:noProof/>
                <w:webHidden/>
              </w:rPr>
            </w:r>
            <w:r w:rsidR="00E66E08">
              <w:rPr>
                <w:noProof/>
                <w:webHidden/>
              </w:rPr>
              <w:fldChar w:fldCharType="separate"/>
            </w:r>
            <w:r w:rsidR="00E66E08">
              <w:rPr>
                <w:noProof/>
                <w:webHidden/>
              </w:rPr>
              <w:t>40</w:t>
            </w:r>
            <w:r w:rsidR="00E66E08">
              <w:rPr>
                <w:noProof/>
                <w:webHidden/>
              </w:rPr>
              <w:fldChar w:fldCharType="end"/>
            </w:r>
          </w:hyperlink>
        </w:p>
        <w:p w14:paraId="230946E2" w14:textId="77777777" w:rsidR="00E66E08" w:rsidRDefault="00B610A7">
          <w:pPr>
            <w:pStyle w:val="TDC1"/>
            <w:tabs>
              <w:tab w:val="left" w:pos="660"/>
              <w:tab w:val="right" w:leader="dot" w:pos="9344"/>
            </w:tabs>
            <w:rPr>
              <w:rFonts w:asciiTheme="minorHAnsi" w:eastAsiaTheme="minorEastAsia" w:hAnsiTheme="minorHAnsi" w:cstheme="minorBidi"/>
              <w:noProof/>
              <w:lang w:eastAsia="es-AR"/>
            </w:rPr>
          </w:pPr>
          <w:hyperlink w:anchor="_Toc56604431" w:history="1">
            <w:r w:rsidR="00E66E08" w:rsidRPr="003F382D">
              <w:rPr>
                <w:rStyle w:val="Hipervnculo"/>
                <w:rFonts w:ascii="Arial" w:hAnsi="Arial" w:cs="Arial"/>
                <w:noProof/>
              </w:rPr>
              <w:t>11.</w:t>
            </w:r>
            <w:r w:rsidR="00E66E08">
              <w:rPr>
                <w:rFonts w:asciiTheme="minorHAnsi" w:eastAsiaTheme="minorEastAsia" w:hAnsiTheme="minorHAnsi" w:cstheme="minorBidi"/>
                <w:noProof/>
                <w:lang w:eastAsia="es-AR"/>
              </w:rPr>
              <w:tab/>
            </w:r>
            <w:r w:rsidR="00E66E08" w:rsidRPr="003F382D">
              <w:rPr>
                <w:rStyle w:val="Hipervnculo"/>
                <w:rFonts w:ascii="Arial" w:hAnsi="Arial" w:cs="Arial"/>
                <w:noProof/>
              </w:rPr>
              <w:t>Bibliografía</w:t>
            </w:r>
            <w:r w:rsidR="00E66E08">
              <w:rPr>
                <w:noProof/>
                <w:webHidden/>
              </w:rPr>
              <w:tab/>
            </w:r>
            <w:r w:rsidR="00E66E08">
              <w:rPr>
                <w:noProof/>
                <w:webHidden/>
              </w:rPr>
              <w:fldChar w:fldCharType="begin"/>
            </w:r>
            <w:r w:rsidR="00E66E08">
              <w:rPr>
                <w:noProof/>
                <w:webHidden/>
              </w:rPr>
              <w:instrText xml:space="preserve"> PAGEREF _Toc56604431 \h </w:instrText>
            </w:r>
            <w:r w:rsidR="00E66E08">
              <w:rPr>
                <w:noProof/>
                <w:webHidden/>
              </w:rPr>
            </w:r>
            <w:r w:rsidR="00E66E08">
              <w:rPr>
                <w:noProof/>
                <w:webHidden/>
              </w:rPr>
              <w:fldChar w:fldCharType="separate"/>
            </w:r>
            <w:r w:rsidR="00E66E08">
              <w:rPr>
                <w:noProof/>
                <w:webHidden/>
              </w:rPr>
              <w:t>42</w:t>
            </w:r>
            <w:r w:rsidR="00E66E08">
              <w:rPr>
                <w:noProof/>
                <w:webHidden/>
              </w:rPr>
              <w:fldChar w:fldCharType="end"/>
            </w:r>
          </w:hyperlink>
        </w:p>
        <w:p w14:paraId="03ED3F18" w14:textId="50812A90" w:rsidR="0051714B" w:rsidRPr="00546F99" w:rsidRDefault="0051714B">
          <w:pPr>
            <w:rPr>
              <w:rFonts w:ascii="Arial" w:hAnsi="Arial" w:cs="Arial"/>
              <w:b/>
              <w:bCs/>
              <w:lang w:val="es-ES"/>
            </w:rPr>
          </w:pPr>
          <w:r w:rsidRPr="00546F99">
            <w:rPr>
              <w:rFonts w:ascii="Arial" w:hAnsi="Arial" w:cs="Arial"/>
              <w:b/>
              <w:bCs/>
              <w:lang w:val="es-ES"/>
            </w:rPr>
            <w:fldChar w:fldCharType="end"/>
          </w:r>
        </w:p>
      </w:sdtContent>
    </w:sdt>
    <w:p w14:paraId="03F5A749" w14:textId="77777777" w:rsidR="0027618D" w:rsidRDefault="0027618D" w:rsidP="0051714B">
      <w:pPr>
        <w:spacing w:after="0"/>
        <w:rPr>
          <w:rFonts w:ascii="Arial" w:hAnsi="Arial" w:cs="Arial"/>
          <w:bCs/>
          <w:color w:val="4F81BD" w:themeColor="accent1"/>
          <w:lang w:val="es-ES"/>
        </w:rPr>
      </w:pPr>
    </w:p>
    <w:p w14:paraId="560BBFDE" w14:textId="77777777" w:rsidR="0027618D" w:rsidRDefault="0027618D" w:rsidP="0051714B">
      <w:pPr>
        <w:spacing w:after="0"/>
        <w:rPr>
          <w:rFonts w:ascii="Arial" w:hAnsi="Arial" w:cs="Arial"/>
          <w:bCs/>
          <w:color w:val="4F81BD" w:themeColor="accent1"/>
          <w:lang w:val="es-ES"/>
        </w:rPr>
      </w:pPr>
    </w:p>
    <w:p w14:paraId="502692B1" w14:textId="77777777" w:rsidR="0027618D" w:rsidRDefault="0027618D" w:rsidP="0051714B">
      <w:pPr>
        <w:spacing w:after="0"/>
        <w:rPr>
          <w:rFonts w:ascii="Arial" w:hAnsi="Arial" w:cs="Arial"/>
          <w:bCs/>
          <w:color w:val="4F81BD" w:themeColor="accent1"/>
          <w:lang w:val="es-ES"/>
        </w:rPr>
      </w:pPr>
    </w:p>
    <w:p w14:paraId="78D4C4A5" w14:textId="77777777" w:rsidR="0027618D" w:rsidRDefault="0027618D" w:rsidP="0051714B">
      <w:pPr>
        <w:spacing w:after="0"/>
        <w:rPr>
          <w:rFonts w:ascii="Arial" w:hAnsi="Arial" w:cs="Arial"/>
          <w:bCs/>
          <w:color w:val="4F81BD" w:themeColor="accent1"/>
          <w:lang w:val="es-ES"/>
        </w:rPr>
      </w:pPr>
    </w:p>
    <w:p w14:paraId="35F11E73" w14:textId="77777777" w:rsidR="00E66E08" w:rsidRDefault="00E66E08" w:rsidP="0051714B">
      <w:pPr>
        <w:spacing w:after="0"/>
        <w:rPr>
          <w:rFonts w:ascii="Arial" w:hAnsi="Arial" w:cs="Arial"/>
          <w:bCs/>
          <w:color w:val="4F81BD" w:themeColor="accent1"/>
          <w:lang w:val="es-ES"/>
        </w:rPr>
      </w:pPr>
    </w:p>
    <w:p w14:paraId="115AED1C" w14:textId="77777777" w:rsidR="00E66E08" w:rsidRDefault="00E66E08" w:rsidP="0051714B">
      <w:pPr>
        <w:spacing w:after="0"/>
        <w:rPr>
          <w:rFonts w:ascii="Arial" w:hAnsi="Arial" w:cs="Arial"/>
          <w:bCs/>
          <w:color w:val="4F81BD" w:themeColor="accent1"/>
          <w:lang w:val="es-ES"/>
        </w:rPr>
      </w:pPr>
    </w:p>
    <w:p w14:paraId="6846FE6C" w14:textId="77777777" w:rsidR="00E66E08" w:rsidRDefault="00E66E08" w:rsidP="0051714B">
      <w:pPr>
        <w:spacing w:after="0"/>
        <w:rPr>
          <w:rFonts w:ascii="Arial" w:hAnsi="Arial" w:cs="Arial"/>
          <w:bCs/>
          <w:color w:val="4F81BD" w:themeColor="accent1"/>
          <w:lang w:val="es-ES"/>
        </w:rPr>
      </w:pPr>
    </w:p>
    <w:p w14:paraId="3F9A2B26" w14:textId="1ECEA676" w:rsidR="0051714B" w:rsidRPr="00C035FC" w:rsidRDefault="0051714B" w:rsidP="0051714B">
      <w:pPr>
        <w:spacing w:after="0"/>
        <w:rPr>
          <w:rFonts w:ascii="Arial" w:hAnsi="Arial" w:cs="Arial"/>
          <w:color w:val="4F81BD" w:themeColor="accent1"/>
        </w:rPr>
      </w:pPr>
      <w:r w:rsidRPr="00C035FC">
        <w:rPr>
          <w:rFonts w:ascii="Arial" w:hAnsi="Arial" w:cs="Arial"/>
          <w:bCs/>
          <w:color w:val="4F81BD" w:themeColor="accent1"/>
          <w:lang w:val="es-ES"/>
        </w:rPr>
        <w:lastRenderedPageBreak/>
        <w:t>Índice de Figuras</w:t>
      </w:r>
    </w:p>
    <w:p w14:paraId="4878088B" w14:textId="34EC7CC6" w:rsidR="00DE249B" w:rsidRDefault="0051714B">
      <w:pPr>
        <w:pStyle w:val="Tabladeilustraciones"/>
        <w:tabs>
          <w:tab w:val="right" w:leader="dot" w:pos="9344"/>
        </w:tabs>
        <w:rPr>
          <w:rFonts w:asciiTheme="minorHAnsi" w:eastAsiaTheme="minorEastAsia" w:hAnsiTheme="minorHAnsi" w:cstheme="minorBidi"/>
          <w:noProof/>
          <w:lang w:val="en-US"/>
        </w:rPr>
      </w:pPr>
      <w:r w:rsidRPr="00C035FC">
        <w:rPr>
          <w:rFonts w:ascii="Arial" w:hAnsi="Arial" w:cs="Arial"/>
          <w:b/>
          <w:color w:val="002060"/>
        </w:rPr>
        <w:fldChar w:fldCharType="begin"/>
      </w:r>
      <w:r w:rsidRPr="00C035FC">
        <w:rPr>
          <w:rFonts w:ascii="Arial" w:hAnsi="Arial" w:cs="Arial"/>
          <w:b/>
          <w:color w:val="002060"/>
        </w:rPr>
        <w:instrText xml:space="preserve"> TOC \h \z \c "Figura" </w:instrText>
      </w:r>
      <w:r w:rsidRPr="00C035FC">
        <w:rPr>
          <w:rFonts w:ascii="Arial" w:hAnsi="Arial" w:cs="Arial"/>
          <w:b/>
          <w:color w:val="002060"/>
        </w:rPr>
        <w:fldChar w:fldCharType="separate"/>
      </w:r>
      <w:hyperlink w:anchor="_Toc56538781" w:history="1">
        <w:r w:rsidR="00DE249B" w:rsidRPr="00027F65">
          <w:rPr>
            <w:rStyle w:val="Hipervnculo"/>
            <w:noProof/>
          </w:rPr>
          <w:t>Figura 1: Lester Allan Pelton</w:t>
        </w:r>
        <w:r w:rsidR="00DE249B">
          <w:rPr>
            <w:noProof/>
            <w:webHidden/>
          </w:rPr>
          <w:tab/>
        </w:r>
        <w:r w:rsidR="00DE249B">
          <w:rPr>
            <w:noProof/>
            <w:webHidden/>
          </w:rPr>
          <w:fldChar w:fldCharType="begin"/>
        </w:r>
        <w:r w:rsidR="00DE249B">
          <w:rPr>
            <w:noProof/>
            <w:webHidden/>
          </w:rPr>
          <w:instrText xml:space="preserve"> PAGEREF _Toc56538781 \h </w:instrText>
        </w:r>
        <w:r w:rsidR="00DE249B">
          <w:rPr>
            <w:noProof/>
            <w:webHidden/>
          </w:rPr>
        </w:r>
        <w:r w:rsidR="00DE249B">
          <w:rPr>
            <w:noProof/>
            <w:webHidden/>
          </w:rPr>
          <w:fldChar w:fldCharType="separate"/>
        </w:r>
        <w:r w:rsidR="00DE249B">
          <w:rPr>
            <w:noProof/>
            <w:webHidden/>
          </w:rPr>
          <w:t>5</w:t>
        </w:r>
        <w:r w:rsidR="00DE249B">
          <w:rPr>
            <w:noProof/>
            <w:webHidden/>
          </w:rPr>
          <w:fldChar w:fldCharType="end"/>
        </w:r>
      </w:hyperlink>
    </w:p>
    <w:p w14:paraId="3FECA22D" w14:textId="3A6983DA"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782" w:history="1">
        <w:r w:rsidR="00DE249B" w:rsidRPr="00027F65">
          <w:rPr>
            <w:rStyle w:val="Hipervnculo"/>
            <w:noProof/>
          </w:rPr>
          <w:t>Figura 2: Figura de la patente original de Pelton (octubre de 1880)</w:t>
        </w:r>
        <w:r w:rsidR="00DE249B">
          <w:rPr>
            <w:noProof/>
            <w:webHidden/>
          </w:rPr>
          <w:tab/>
        </w:r>
        <w:r w:rsidR="00DE249B">
          <w:rPr>
            <w:noProof/>
            <w:webHidden/>
          </w:rPr>
          <w:fldChar w:fldCharType="begin"/>
        </w:r>
        <w:r w:rsidR="00DE249B">
          <w:rPr>
            <w:noProof/>
            <w:webHidden/>
          </w:rPr>
          <w:instrText xml:space="preserve"> PAGEREF _Toc56538782 \h </w:instrText>
        </w:r>
        <w:r w:rsidR="00DE249B">
          <w:rPr>
            <w:noProof/>
            <w:webHidden/>
          </w:rPr>
        </w:r>
        <w:r w:rsidR="00DE249B">
          <w:rPr>
            <w:noProof/>
            <w:webHidden/>
          </w:rPr>
          <w:fldChar w:fldCharType="separate"/>
        </w:r>
        <w:r w:rsidR="00DE249B">
          <w:rPr>
            <w:noProof/>
            <w:webHidden/>
          </w:rPr>
          <w:t>6</w:t>
        </w:r>
        <w:r w:rsidR="00DE249B">
          <w:rPr>
            <w:noProof/>
            <w:webHidden/>
          </w:rPr>
          <w:fldChar w:fldCharType="end"/>
        </w:r>
      </w:hyperlink>
    </w:p>
    <w:p w14:paraId="74165E7A" w14:textId="6C3B29CA"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783" w:history="1">
        <w:r w:rsidR="00DE249B" w:rsidRPr="00027F65">
          <w:rPr>
            <w:rStyle w:val="Hipervnculo"/>
            <w:noProof/>
          </w:rPr>
          <w:t>Figura 3: Acción del chorro de agua sobre cada cangilón de un rodete Pelton</w:t>
        </w:r>
        <w:r w:rsidR="00DE249B">
          <w:rPr>
            <w:noProof/>
            <w:webHidden/>
          </w:rPr>
          <w:tab/>
        </w:r>
        <w:r w:rsidR="00DE249B">
          <w:rPr>
            <w:noProof/>
            <w:webHidden/>
          </w:rPr>
          <w:fldChar w:fldCharType="begin"/>
        </w:r>
        <w:r w:rsidR="00DE249B">
          <w:rPr>
            <w:noProof/>
            <w:webHidden/>
          </w:rPr>
          <w:instrText xml:space="preserve"> PAGEREF _Toc56538783 \h </w:instrText>
        </w:r>
        <w:r w:rsidR="00DE249B">
          <w:rPr>
            <w:noProof/>
            <w:webHidden/>
          </w:rPr>
        </w:r>
        <w:r w:rsidR="00DE249B">
          <w:rPr>
            <w:noProof/>
            <w:webHidden/>
          </w:rPr>
          <w:fldChar w:fldCharType="separate"/>
        </w:r>
        <w:r w:rsidR="00DE249B">
          <w:rPr>
            <w:noProof/>
            <w:webHidden/>
          </w:rPr>
          <w:t>7</w:t>
        </w:r>
        <w:r w:rsidR="00DE249B">
          <w:rPr>
            <w:noProof/>
            <w:webHidden/>
          </w:rPr>
          <w:fldChar w:fldCharType="end"/>
        </w:r>
      </w:hyperlink>
    </w:p>
    <w:p w14:paraId="19336F20" w14:textId="1D91C628"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784" w:history="1">
        <w:r w:rsidR="00DE249B" w:rsidRPr="00027F65">
          <w:rPr>
            <w:rStyle w:val="Hipervnculo"/>
            <w:noProof/>
          </w:rPr>
          <w:t>Figura 4: Aplicación de diferentes turbinas hidráulicas</w:t>
        </w:r>
        <w:r w:rsidR="00DE249B">
          <w:rPr>
            <w:noProof/>
            <w:webHidden/>
          </w:rPr>
          <w:tab/>
        </w:r>
        <w:r w:rsidR="00DE249B">
          <w:rPr>
            <w:noProof/>
            <w:webHidden/>
          </w:rPr>
          <w:fldChar w:fldCharType="begin"/>
        </w:r>
        <w:r w:rsidR="00DE249B">
          <w:rPr>
            <w:noProof/>
            <w:webHidden/>
          </w:rPr>
          <w:instrText xml:space="preserve"> PAGEREF _Toc56538784 \h </w:instrText>
        </w:r>
        <w:r w:rsidR="00DE249B">
          <w:rPr>
            <w:noProof/>
            <w:webHidden/>
          </w:rPr>
        </w:r>
        <w:r w:rsidR="00DE249B">
          <w:rPr>
            <w:noProof/>
            <w:webHidden/>
          </w:rPr>
          <w:fldChar w:fldCharType="separate"/>
        </w:r>
        <w:r w:rsidR="00DE249B">
          <w:rPr>
            <w:noProof/>
            <w:webHidden/>
          </w:rPr>
          <w:t>8</w:t>
        </w:r>
        <w:r w:rsidR="00DE249B">
          <w:rPr>
            <w:noProof/>
            <w:webHidden/>
          </w:rPr>
          <w:fldChar w:fldCharType="end"/>
        </w:r>
      </w:hyperlink>
    </w:p>
    <w:p w14:paraId="653ADB64" w14:textId="0ACEBEBC"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785" w:history="1">
        <w:r w:rsidR="00DE249B" w:rsidRPr="00027F65">
          <w:rPr>
            <w:rStyle w:val="Hipervnculo"/>
            <w:noProof/>
          </w:rPr>
          <w:t>Figura 5: (a) Rodete Pelton rápido (ns=35), (b) Rodete Pelton lento (ns=4)</w:t>
        </w:r>
        <w:r w:rsidR="00DE249B">
          <w:rPr>
            <w:noProof/>
            <w:webHidden/>
          </w:rPr>
          <w:tab/>
        </w:r>
        <w:r w:rsidR="00DE249B">
          <w:rPr>
            <w:noProof/>
            <w:webHidden/>
          </w:rPr>
          <w:fldChar w:fldCharType="begin"/>
        </w:r>
        <w:r w:rsidR="00DE249B">
          <w:rPr>
            <w:noProof/>
            <w:webHidden/>
          </w:rPr>
          <w:instrText xml:space="preserve"> PAGEREF _Toc56538785 \h </w:instrText>
        </w:r>
        <w:r w:rsidR="00DE249B">
          <w:rPr>
            <w:noProof/>
            <w:webHidden/>
          </w:rPr>
        </w:r>
        <w:r w:rsidR="00DE249B">
          <w:rPr>
            <w:noProof/>
            <w:webHidden/>
          </w:rPr>
          <w:fldChar w:fldCharType="separate"/>
        </w:r>
        <w:r w:rsidR="00DE249B">
          <w:rPr>
            <w:noProof/>
            <w:webHidden/>
          </w:rPr>
          <w:t>9</w:t>
        </w:r>
        <w:r w:rsidR="00DE249B">
          <w:rPr>
            <w:noProof/>
            <w:webHidden/>
          </w:rPr>
          <w:fldChar w:fldCharType="end"/>
        </w:r>
      </w:hyperlink>
    </w:p>
    <w:p w14:paraId="1DFF7115" w14:textId="723BC5BB" w:rsidR="00DE249B" w:rsidRDefault="00B610A7">
      <w:pPr>
        <w:pStyle w:val="Tabladeilustraciones"/>
        <w:tabs>
          <w:tab w:val="right" w:leader="dot" w:pos="9344"/>
        </w:tabs>
        <w:rPr>
          <w:rFonts w:asciiTheme="minorHAnsi" w:eastAsiaTheme="minorEastAsia" w:hAnsiTheme="minorHAnsi" w:cstheme="minorBidi"/>
          <w:noProof/>
          <w:lang w:val="en-US"/>
        </w:rPr>
      </w:pPr>
      <w:hyperlink r:id="rId14" w:anchor="_Toc56538786" w:history="1">
        <w:r w:rsidR="00DE249B" w:rsidRPr="00027F65">
          <w:rPr>
            <w:rStyle w:val="Hipervnculo"/>
            <w:noProof/>
          </w:rPr>
          <w:t>Figura 6: Rodete turbina Pelton</w:t>
        </w:r>
        <w:r w:rsidR="00DE249B">
          <w:rPr>
            <w:noProof/>
            <w:webHidden/>
          </w:rPr>
          <w:tab/>
        </w:r>
        <w:r w:rsidR="00DE249B">
          <w:rPr>
            <w:noProof/>
            <w:webHidden/>
          </w:rPr>
          <w:fldChar w:fldCharType="begin"/>
        </w:r>
        <w:r w:rsidR="00DE249B">
          <w:rPr>
            <w:noProof/>
            <w:webHidden/>
          </w:rPr>
          <w:instrText xml:space="preserve"> PAGEREF _Toc56538786 \h </w:instrText>
        </w:r>
        <w:r w:rsidR="00DE249B">
          <w:rPr>
            <w:noProof/>
            <w:webHidden/>
          </w:rPr>
        </w:r>
        <w:r w:rsidR="00DE249B">
          <w:rPr>
            <w:noProof/>
            <w:webHidden/>
          </w:rPr>
          <w:fldChar w:fldCharType="separate"/>
        </w:r>
        <w:r w:rsidR="00DE249B">
          <w:rPr>
            <w:noProof/>
            <w:webHidden/>
          </w:rPr>
          <w:t>10</w:t>
        </w:r>
        <w:r w:rsidR="00DE249B">
          <w:rPr>
            <w:noProof/>
            <w:webHidden/>
          </w:rPr>
          <w:fldChar w:fldCharType="end"/>
        </w:r>
      </w:hyperlink>
    </w:p>
    <w:p w14:paraId="6BA1FFBA" w14:textId="59D80E37" w:rsidR="00DE249B" w:rsidRDefault="00B610A7">
      <w:pPr>
        <w:pStyle w:val="Tabladeilustraciones"/>
        <w:tabs>
          <w:tab w:val="right" w:leader="dot" w:pos="9344"/>
        </w:tabs>
        <w:rPr>
          <w:rFonts w:asciiTheme="minorHAnsi" w:eastAsiaTheme="minorEastAsia" w:hAnsiTheme="minorHAnsi" w:cstheme="minorBidi"/>
          <w:noProof/>
          <w:lang w:val="en-US"/>
        </w:rPr>
      </w:pPr>
      <w:hyperlink r:id="rId15" w:anchor="_Toc56538787" w:history="1">
        <w:r w:rsidR="00DE249B" w:rsidRPr="00027F65">
          <w:rPr>
            <w:rStyle w:val="Hipervnculo"/>
            <w:noProof/>
          </w:rPr>
          <w:t>Figura 7: Turbina Pelton de eje horizontal</w:t>
        </w:r>
        <w:r w:rsidR="00DE249B">
          <w:rPr>
            <w:noProof/>
            <w:webHidden/>
          </w:rPr>
          <w:tab/>
        </w:r>
        <w:r w:rsidR="00DE249B">
          <w:rPr>
            <w:noProof/>
            <w:webHidden/>
          </w:rPr>
          <w:fldChar w:fldCharType="begin"/>
        </w:r>
        <w:r w:rsidR="00DE249B">
          <w:rPr>
            <w:noProof/>
            <w:webHidden/>
          </w:rPr>
          <w:instrText xml:space="preserve"> PAGEREF _Toc56538787 \h </w:instrText>
        </w:r>
        <w:r w:rsidR="00DE249B">
          <w:rPr>
            <w:noProof/>
            <w:webHidden/>
          </w:rPr>
        </w:r>
        <w:r w:rsidR="00DE249B">
          <w:rPr>
            <w:noProof/>
            <w:webHidden/>
          </w:rPr>
          <w:fldChar w:fldCharType="separate"/>
        </w:r>
        <w:r w:rsidR="00DE249B">
          <w:rPr>
            <w:noProof/>
            <w:webHidden/>
          </w:rPr>
          <w:t>11</w:t>
        </w:r>
        <w:r w:rsidR="00DE249B">
          <w:rPr>
            <w:noProof/>
            <w:webHidden/>
          </w:rPr>
          <w:fldChar w:fldCharType="end"/>
        </w:r>
      </w:hyperlink>
    </w:p>
    <w:p w14:paraId="40DC7F40" w14:textId="679AC476"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788" w:history="1">
        <w:r w:rsidR="00DE249B" w:rsidRPr="00027F65">
          <w:rPr>
            <w:rStyle w:val="Hipervnculo"/>
            <w:noProof/>
          </w:rPr>
          <w:t>Figura 8: Turbina Pelton de eje horizontal</w:t>
        </w:r>
        <w:r w:rsidR="00DE249B">
          <w:rPr>
            <w:noProof/>
            <w:webHidden/>
          </w:rPr>
          <w:tab/>
        </w:r>
        <w:r w:rsidR="00DE249B">
          <w:rPr>
            <w:noProof/>
            <w:webHidden/>
          </w:rPr>
          <w:fldChar w:fldCharType="begin"/>
        </w:r>
        <w:r w:rsidR="00DE249B">
          <w:rPr>
            <w:noProof/>
            <w:webHidden/>
          </w:rPr>
          <w:instrText xml:space="preserve"> PAGEREF _Toc56538788 \h </w:instrText>
        </w:r>
        <w:r w:rsidR="00DE249B">
          <w:rPr>
            <w:noProof/>
            <w:webHidden/>
          </w:rPr>
        </w:r>
        <w:r w:rsidR="00DE249B">
          <w:rPr>
            <w:noProof/>
            <w:webHidden/>
          </w:rPr>
          <w:fldChar w:fldCharType="separate"/>
        </w:r>
        <w:r w:rsidR="00DE249B">
          <w:rPr>
            <w:noProof/>
            <w:webHidden/>
          </w:rPr>
          <w:t>12</w:t>
        </w:r>
        <w:r w:rsidR="00DE249B">
          <w:rPr>
            <w:noProof/>
            <w:webHidden/>
          </w:rPr>
          <w:fldChar w:fldCharType="end"/>
        </w:r>
      </w:hyperlink>
    </w:p>
    <w:p w14:paraId="660A9DAE" w14:textId="1105E0B4"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789" w:history="1">
        <w:r w:rsidR="00DE249B" w:rsidRPr="00027F65">
          <w:rPr>
            <w:rStyle w:val="Hipervnculo"/>
            <w:noProof/>
          </w:rPr>
          <w:t>Figura 9: Turbina Pelton de eje vertical</w:t>
        </w:r>
        <w:r w:rsidR="00DE249B">
          <w:rPr>
            <w:noProof/>
            <w:webHidden/>
          </w:rPr>
          <w:tab/>
        </w:r>
        <w:r w:rsidR="00DE249B">
          <w:rPr>
            <w:noProof/>
            <w:webHidden/>
          </w:rPr>
          <w:fldChar w:fldCharType="begin"/>
        </w:r>
        <w:r w:rsidR="00DE249B">
          <w:rPr>
            <w:noProof/>
            <w:webHidden/>
          </w:rPr>
          <w:instrText xml:space="preserve"> PAGEREF _Toc56538789 \h </w:instrText>
        </w:r>
        <w:r w:rsidR="00DE249B">
          <w:rPr>
            <w:noProof/>
            <w:webHidden/>
          </w:rPr>
        </w:r>
        <w:r w:rsidR="00DE249B">
          <w:rPr>
            <w:noProof/>
            <w:webHidden/>
          </w:rPr>
          <w:fldChar w:fldCharType="separate"/>
        </w:r>
        <w:r w:rsidR="00DE249B">
          <w:rPr>
            <w:noProof/>
            <w:webHidden/>
          </w:rPr>
          <w:t>13</w:t>
        </w:r>
        <w:r w:rsidR="00DE249B">
          <w:rPr>
            <w:noProof/>
            <w:webHidden/>
          </w:rPr>
          <w:fldChar w:fldCharType="end"/>
        </w:r>
      </w:hyperlink>
    </w:p>
    <w:p w14:paraId="404FF779" w14:textId="76262DE7" w:rsidR="00DE249B" w:rsidRDefault="00B610A7">
      <w:pPr>
        <w:pStyle w:val="Tabladeilustraciones"/>
        <w:tabs>
          <w:tab w:val="right" w:leader="dot" w:pos="9344"/>
        </w:tabs>
        <w:rPr>
          <w:rFonts w:asciiTheme="minorHAnsi" w:eastAsiaTheme="minorEastAsia" w:hAnsiTheme="minorHAnsi" w:cstheme="minorBidi"/>
          <w:noProof/>
          <w:lang w:val="en-US"/>
        </w:rPr>
      </w:pPr>
      <w:hyperlink r:id="rId16" w:anchor="_Toc56538790" w:history="1">
        <w:r w:rsidR="00DE249B" w:rsidRPr="00027F65">
          <w:rPr>
            <w:rStyle w:val="Hipervnculo"/>
            <w:noProof/>
          </w:rPr>
          <w:t>Figura 10: turbina Pelton de eje vertical</w:t>
        </w:r>
        <w:r w:rsidR="00DE249B">
          <w:rPr>
            <w:noProof/>
            <w:webHidden/>
          </w:rPr>
          <w:tab/>
        </w:r>
        <w:r w:rsidR="00DE249B">
          <w:rPr>
            <w:noProof/>
            <w:webHidden/>
          </w:rPr>
          <w:fldChar w:fldCharType="begin"/>
        </w:r>
        <w:r w:rsidR="00DE249B">
          <w:rPr>
            <w:noProof/>
            <w:webHidden/>
          </w:rPr>
          <w:instrText xml:space="preserve"> PAGEREF _Toc56538790 \h </w:instrText>
        </w:r>
        <w:r w:rsidR="00DE249B">
          <w:rPr>
            <w:noProof/>
            <w:webHidden/>
          </w:rPr>
        </w:r>
        <w:r w:rsidR="00DE249B">
          <w:rPr>
            <w:noProof/>
            <w:webHidden/>
          </w:rPr>
          <w:fldChar w:fldCharType="separate"/>
        </w:r>
        <w:r w:rsidR="00DE249B">
          <w:rPr>
            <w:noProof/>
            <w:webHidden/>
          </w:rPr>
          <w:t>13</w:t>
        </w:r>
        <w:r w:rsidR="00DE249B">
          <w:rPr>
            <w:noProof/>
            <w:webHidden/>
          </w:rPr>
          <w:fldChar w:fldCharType="end"/>
        </w:r>
      </w:hyperlink>
    </w:p>
    <w:p w14:paraId="56D5BFF0" w14:textId="1790362E"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791" w:history="1">
        <w:r w:rsidR="00DE249B" w:rsidRPr="00027F65">
          <w:rPr>
            <w:rStyle w:val="Hipervnculo"/>
            <w:noProof/>
          </w:rPr>
          <w:t>Figura 11: Representación esquemática y símil del efecto de acción</w:t>
        </w:r>
        <w:r w:rsidR="00DE249B">
          <w:rPr>
            <w:noProof/>
            <w:webHidden/>
          </w:rPr>
          <w:tab/>
        </w:r>
        <w:r w:rsidR="00DE249B">
          <w:rPr>
            <w:noProof/>
            <w:webHidden/>
          </w:rPr>
          <w:fldChar w:fldCharType="begin"/>
        </w:r>
        <w:r w:rsidR="00DE249B">
          <w:rPr>
            <w:noProof/>
            <w:webHidden/>
          </w:rPr>
          <w:instrText xml:space="preserve"> PAGEREF _Toc56538791 \h </w:instrText>
        </w:r>
        <w:r w:rsidR="00DE249B">
          <w:rPr>
            <w:noProof/>
            <w:webHidden/>
          </w:rPr>
        </w:r>
        <w:r w:rsidR="00DE249B">
          <w:rPr>
            <w:noProof/>
            <w:webHidden/>
          </w:rPr>
          <w:fldChar w:fldCharType="separate"/>
        </w:r>
        <w:r w:rsidR="00DE249B">
          <w:rPr>
            <w:noProof/>
            <w:webHidden/>
          </w:rPr>
          <w:t>15</w:t>
        </w:r>
        <w:r w:rsidR="00DE249B">
          <w:rPr>
            <w:noProof/>
            <w:webHidden/>
          </w:rPr>
          <w:fldChar w:fldCharType="end"/>
        </w:r>
      </w:hyperlink>
    </w:p>
    <w:p w14:paraId="61313200" w14:textId="3C30226A"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792" w:history="1">
        <w:r w:rsidR="00DE249B" w:rsidRPr="00027F65">
          <w:rPr>
            <w:rStyle w:val="Hipervnculo"/>
            <w:noProof/>
          </w:rPr>
          <w:t>Figura 12: Vista desde el fondo de una rueda Pelton en operación que ilustra la separación y desviación del chorro de agua en el cangilón</w:t>
        </w:r>
        <w:r w:rsidR="00DE249B">
          <w:rPr>
            <w:noProof/>
            <w:webHidden/>
          </w:rPr>
          <w:tab/>
        </w:r>
        <w:r w:rsidR="00DE249B">
          <w:rPr>
            <w:noProof/>
            <w:webHidden/>
          </w:rPr>
          <w:fldChar w:fldCharType="begin"/>
        </w:r>
        <w:r w:rsidR="00DE249B">
          <w:rPr>
            <w:noProof/>
            <w:webHidden/>
          </w:rPr>
          <w:instrText xml:space="preserve"> PAGEREF _Toc56538792 \h </w:instrText>
        </w:r>
        <w:r w:rsidR="00DE249B">
          <w:rPr>
            <w:noProof/>
            <w:webHidden/>
          </w:rPr>
        </w:r>
        <w:r w:rsidR="00DE249B">
          <w:rPr>
            <w:noProof/>
            <w:webHidden/>
          </w:rPr>
          <w:fldChar w:fldCharType="separate"/>
        </w:r>
        <w:r w:rsidR="00DE249B">
          <w:rPr>
            <w:noProof/>
            <w:webHidden/>
          </w:rPr>
          <w:t>15</w:t>
        </w:r>
        <w:r w:rsidR="00DE249B">
          <w:rPr>
            <w:noProof/>
            <w:webHidden/>
          </w:rPr>
          <w:fldChar w:fldCharType="end"/>
        </w:r>
      </w:hyperlink>
    </w:p>
    <w:p w14:paraId="375825B5" w14:textId="5831D204"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793" w:history="1">
        <w:r w:rsidR="00DE249B" w:rsidRPr="00027F65">
          <w:rPr>
            <w:rStyle w:val="Hipervnculo"/>
            <w:noProof/>
          </w:rPr>
          <w:t>Figura 13: Componentes de una turbina Pelton de eje horizontal, con dos equipos de inyección</w:t>
        </w:r>
        <w:r w:rsidR="00DE249B">
          <w:rPr>
            <w:noProof/>
            <w:webHidden/>
          </w:rPr>
          <w:tab/>
        </w:r>
        <w:r w:rsidR="00DE249B">
          <w:rPr>
            <w:noProof/>
            <w:webHidden/>
          </w:rPr>
          <w:fldChar w:fldCharType="begin"/>
        </w:r>
        <w:r w:rsidR="00DE249B">
          <w:rPr>
            <w:noProof/>
            <w:webHidden/>
          </w:rPr>
          <w:instrText xml:space="preserve"> PAGEREF _Toc56538793 \h </w:instrText>
        </w:r>
        <w:r w:rsidR="00DE249B">
          <w:rPr>
            <w:noProof/>
            <w:webHidden/>
          </w:rPr>
        </w:r>
        <w:r w:rsidR="00DE249B">
          <w:rPr>
            <w:noProof/>
            <w:webHidden/>
          </w:rPr>
          <w:fldChar w:fldCharType="separate"/>
        </w:r>
        <w:r w:rsidR="00DE249B">
          <w:rPr>
            <w:noProof/>
            <w:webHidden/>
          </w:rPr>
          <w:t>16</w:t>
        </w:r>
        <w:r w:rsidR="00DE249B">
          <w:rPr>
            <w:noProof/>
            <w:webHidden/>
          </w:rPr>
          <w:fldChar w:fldCharType="end"/>
        </w:r>
      </w:hyperlink>
    </w:p>
    <w:p w14:paraId="4BAB6652" w14:textId="21378BCA"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794" w:history="1">
        <w:r w:rsidR="00DE249B" w:rsidRPr="00027F65">
          <w:rPr>
            <w:rStyle w:val="Hipervnculo"/>
            <w:noProof/>
          </w:rPr>
          <w:t>Figura 14: Cámara de distribución de una turbina Pelton</w:t>
        </w:r>
        <w:r w:rsidR="00DE249B">
          <w:rPr>
            <w:noProof/>
            <w:webHidden/>
          </w:rPr>
          <w:tab/>
        </w:r>
        <w:r w:rsidR="00DE249B">
          <w:rPr>
            <w:noProof/>
            <w:webHidden/>
          </w:rPr>
          <w:fldChar w:fldCharType="begin"/>
        </w:r>
        <w:r w:rsidR="00DE249B">
          <w:rPr>
            <w:noProof/>
            <w:webHidden/>
          </w:rPr>
          <w:instrText xml:space="preserve"> PAGEREF _Toc56538794 \h </w:instrText>
        </w:r>
        <w:r w:rsidR="00DE249B">
          <w:rPr>
            <w:noProof/>
            <w:webHidden/>
          </w:rPr>
        </w:r>
        <w:r w:rsidR="00DE249B">
          <w:rPr>
            <w:noProof/>
            <w:webHidden/>
          </w:rPr>
          <w:fldChar w:fldCharType="separate"/>
        </w:r>
        <w:r w:rsidR="00DE249B">
          <w:rPr>
            <w:noProof/>
            <w:webHidden/>
          </w:rPr>
          <w:t>17</w:t>
        </w:r>
        <w:r w:rsidR="00DE249B">
          <w:rPr>
            <w:noProof/>
            <w:webHidden/>
          </w:rPr>
          <w:fldChar w:fldCharType="end"/>
        </w:r>
      </w:hyperlink>
    </w:p>
    <w:p w14:paraId="09814244" w14:textId="220C08ED"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795" w:history="1">
        <w:r w:rsidR="00DE249B" w:rsidRPr="00027F65">
          <w:rPr>
            <w:rStyle w:val="Hipervnculo"/>
            <w:noProof/>
          </w:rPr>
          <w:t>Figura 15: Detalles de la tobera de una turbina Pelton</w:t>
        </w:r>
        <w:r w:rsidR="00DE249B">
          <w:rPr>
            <w:noProof/>
            <w:webHidden/>
          </w:rPr>
          <w:tab/>
        </w:r>
        <w:r w:rsidR="00DE249B">
          <w:rPr>
            <w:noProof/>
            <w:webHidden/>
          </w:rPr>
          <w:fldChar w:fldCharType="begin"/>
        </w:r>
        <w:r w:rsidR="00DE249B">
          <w:rPr>
            <w:noProof/>
            <w:webHidden/>
          </w:rPr>
          <w:instrText xml:space="preserve"> PAGEREF _Toc56538795 \h </w:instrText>
        </w:r>
        <w:r w:rsidR="00DE249B">
          <w:rPr>
            <w:noProof/>
            <w:webHidden/>
          </w:rPr>
        </w:r>
        <w:r w:rsidR="00DE249B">
          <w:rPr>
            <w:noProof/>
            <w:webHidden/>
          </w:rPr>
          <w:fldChar w:fldCharType="separate"/>
        </w:r>
        <w:r w:rsidR="00DE249B">
          <w:rPr>
            <w:noProof/>
            <w:webHidden/>
          </w:rPr>
          <w:t>18</w:t>
        </w:r>
        <w:r w:rsidR="00DE249B">
          <w:rPr>
            <w:noProof/>
            <w:webHidden/>
          </w:rPr>
          <w:fldChar w:fldCharType="end"/>
        </w:r>
      </w:hyperlink>
    </w:p>
    <w:p w14:paraId="3ED7E273" w14:textId="77004F64"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796" w:history="1">
        <w:r w:rsidR="00DE249B" w:rsidRPr="00027F65">
          <w:rPr>
            <w:rStyle w:val="Hipervnculo"/>
            <w:noProof/>
          </w:rPr>
          <w:t>Figura 16: Distintos aspectos de la aguja del inyector de una turbina Pelton - Detalle de punta de aguja erosionada</w:t>
        </w:r>
        <w:r w:rsidR="00DE249B">
          <w:rPr>
            <w:noProof/>
            <w:webHidden/>
          </w:rPr>
          <w:tab/>
        </w:r>
        <w:r w:rsidR="00DE249B">
          <w:rPr>
            <w:noProof/>
            <w:webHidden/>
          </w:rPr>
          <w:fldChar w:fldCharType="begin"/>
        </w:r>
        <w:r w:rsidR="00DE249B">
          <w:rPr>
            <w:noProof/>
            <w:webHidden/>
          </w:rPr>
          <w:instrText xml:space="preserve"> PAGEREF _Toc56538796 \h </w:instrText>
        </w:r>
        <w:r w:rsidR="00DE249B">
          <w:rPr>
            <w:noProof/>
            <w:webHidden/>
          </w:rPr>
        </w:r>
        <w:r w:rsidR="00DE249B">
          <w:rPr>
            <w:noProof/>
            <w:webHidden/>
          </w:rPr>
          <w:fldChar w:fldCharType="separate"/>
        </w:r>
        <w:r w:rsidR="00DE249B">
          <w:rPr>
            <w:noProof/>
            <w:webHidden/>
          </w:rPr>
          <w:t>18</w:t>
        </w:r>
        <w:r w:rsidR="00DE249B">
          <w:rPr>
            <w:noProof/>
            <w:webHidden/>
          </w:rPr>
          <w:fldChar w:fldCharType="end"/>
        </w:r>
      </w:hyperlink>
    </w:p>
    <w:p w14:paraId="7B173502" w14:textId="2F761C25"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797" w:history="1">
        <w:r w:rsidR="00DE249B" w:rsidRPr="00027F65">
          <w:rPr>
            <w:rStyle w:val="Hipervnculo"/>
            <w:noProof/>
          </w:rPr>
          <w:t>Figura 17: Representación esquemática de la actuación de un deflector – Distintas formas de acción sobre el chorro de agua</w:t>
        </w:r>
        <w:r w:rsidR="00DE249B">
          <w:rPr>
            <w:noProof/>
            <w:webHidden/>
          </w:rPr>
          <w:tab/>
        </w:r>
        <w:r w:rsidR="00DE249B">
          <w:rPr>
            <w:noProof/>
            <w:webHidden/>
          </w:rPr>
          <w:fldChar w:fldCharType="begin"/>
        </w:r>
        <w:r w:rsidR="00DE249B">
          <w:rPr>
            <w:noProof/>
            <w:webHidden/>
          </w:rPr>
          <w:instrText xml:space="preserve"> PAGEREF _Toc56538797 \h </w:instrText>
        </w:r>
        <w:r w:rsidR="00DE249B">
          <w:rPr>
            <w:noProof/>
            <w:webHidden/>
          </w:rPr>
        </w:r>
        <w:r w:rsidR="00DE249B">
          <w:rPr>
            <w:noProof/>
            <w:webHidden/>
          </w:rPr>
          <w:fldChar w:fldCharType="separate"/>
        </w:r>
        <w:r w:rsidR="00DE249B">
          <w:rPr>
            <w:noProof/>
            <w:webHidden/>
          </w:rPr>
          <w:t>19</w:t>
        </w:r>
        <w:r w:rsidR="00DE249B">
          <w:rPr>
            <w:noProof/>
            <w:webHidden/>
          </w:rPr>
          <w:fldChar w:fldCharType="end"/>
        </w:r>
      </w:hyperlink>
    </w:p>
    <w:p w14:paraId="445988C2" w14:textId="5BCB61B1"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798" w:history="1">
        <w:r w:rsidR="00DE249B" w:rsidRPr="00027F65">
          <w:rPr>
            <w:rStyle w:val="Hipervnculo"/>
            <w:noProof/>
          </w:rPr>
          <w:t>Figura 18: Detalles de un rodete Pelton</w:t>
        </w:r>
        <w:r w:rsidR="00DE249B">
          <w:rPr>
            <w:noProof/>
            <w:webHidden/>
          </w:rPr>
          <w:tab/>
        </w:r>
        <w:r w:rsidR="00DE249B">
          <w:rPr>
            <w:noProof/>
            <w:webHidden/>
          </w:rPr>
          <w:fldChar w:fldCharType="begin"/>
        </w:r>
        <w:r w:rsidR="00DE249B">
          <w:rPr>
            <w:noProof/>
            <w:webHidden/>
          </w:rPr>
          <w:instrText xml:space="preserve"> PAGEREF _Toc56538798 \h </w:instrText>
        </w:r>
        <w:r w:rsidR="00DE249B">
          <w:rPr>
            <w:noProof/>
            <w:webHidden/>
          </w:rPr>
        </w:r>
        <w:r w:rsidR="00DE249B">
          <w:rPr>
            <w:noProof/>
            <w:webHidden/>
          </w:rPr>
          <w:fldChar w:fldCharType="separate"/>
        </w:r>
        <w:r w:rsidR="00DE249B">
          <w:rPr>
            <w:noProof/>
            <w:webHidden/>
          </w:rPr>
          <w:t>20</w:t>
        </w:r>
        <w:r w:rsidR="00DE249B">
          <w:rPr>
            <w:noProof/>
            <w:webHidden/>
          </w:rPr>
          <w:fldChar w:fldCharType="end"/>
        </w:r>
      </w:hyperlink>
    </w:p>
    <w:p w14:paraId="39E05E35" w14:textId="25065229" w:rsidR="00DE249B" w:rsidRDefault="00B610A7">
      <w:pPr>
        <w:pStyle w:val="Tabladeilustraciones"/>
        <w:tabs>
          <w:tab w:val="right" w:leader="dot" w:pos="9344"/>
        </w:tabs>
        <w:rPr>
          <w:rFonts w:asciiTheme="minorHAnsi" w:eastAsiaTheme="minorEastAsia" w:hAnsiTheme="minorHAnsi" w:cstheme="minorBidi"/>
          <w:noProof/>
          <w:lang w:val="en-US"/>
        </w:rPr>
      </w:pPr>
      <w:hyperlink r:id="rId17" w:anchor="_Toc56538799" w:history="1">
        <w:r w:rsidR="00DE249B" w:rsidRPr="00027F65">
          <w:rPr>
            <w:rStyle w:val="Hipervnculo"/>
            <w:noProof/>
          </w:rPr>
          <w:t>Figura 19: Cangilones o álabes de la turbina Pelton</w:t>
        </w:r>
        <w:r w:rsidR="00DE249B">
          <w:rPr>
            <w:noProof/>
            <w:webHidden/>
          </w:rPr>
          <w:tab/>
        </w:r>
        <w:r w:rsidR="00DE249B">
          <w:rPr>
            <w:noProof/>
            <w:webHidden/>
          </w:rPr>
          <w:fldChar w:fldCharType="begin"/>
        </w:r>
        <w:r w:rsidR="00DE249B">
          <w:rPr>
            <w:noProof/>
            <w:webHidden/>
          </w:rPr>
          <w:instrText xml:space="preserve"> PAGEREF _Toc56538799 \h </w:instrText>
        </w:r>
        <w:r w:rsidR="00DE249B">
          <w:rPr>
            <w:noProof/>
            <w:webHidden/>
          </w:rPr>
        </w:r>
        <w:r w:rsidR="00DE249B">
          <w:rPr>
            <w:noProof/>
            <w:webHidden/>
          </w:rPr>
          <w:fldChar w:fldCharType="separate"/>
        </w:r>
        <w:r w:rsidR="00DE249B">
          <w:rPr>
            <w:noProof/>
            <w:webHidden/>
          </w:rPr>
          <w:t>20</w:t>
        </w:r>
        <w:r w:rsidR="00DE249B">
          <w:rPr>
            <w:noProof/>
            <w:webHidden/>
          </w:rPr>
          <w:fldChar w:fldCharType="end"/>
        </w:r>
      </w:hyperlink>
    </w:p>
    <w:p w14:paraId="6F8AE806" w14:textId="7F7FCF67"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800" w:history="1">
        <w:r w:rsidR="00DE249B" w:rsidRPr="00027F65">
          <w:rPr>
            <w:rStyle w:val="Hipervnculo"/>
            <w:noProof/>
          </w:rPr>
          <w:t>Figura 20: Detalle de un cangilón - Montaje de cangilones</w:t>
        </w:r>
        <w:r w:rsidR="00DE249B">
          <w:rPr>
            <w:noProof/>
            <w:webHidden/>
          </w:rPr>
          <w:tab/>
        </w:r>
        <w:r w:rsidR="00DE249B">
          <w:rPr>
            <w:noProof/>
            <w:webHidden/>
          </w:rPr>
          <w:fldChar w:fldCharType="begin"/>
        </w:r>
        <w:r w:rsidR="00DE249B">
          <w:rPr>
            <w:noProof/>
            <w:webHidden/>
          </w:rPr>
          <w:instrText xml:space="preserve"> PAGEREF _Toc56538800 \h </w:instrText>
        </w:r>
        <w:r w:rsidR="00DE249B">
          <w:rPr>
            <w:noProof/>
            <w:webHidden/>
          </w:rPr>
        </w:r>
        <w:r w:rsidR="00DE249B">
          <w:rPr>
            <w:noProof/>
            <w:webHidden/>
          </w:rPr>
          <w:fldChar w:fldCharType="separate"/>
        </w:r>
        <w:r w:rsidR="00DE249B">
          <w:rPr>
            <w:noProof/>
            <w:webHidden/>
          </w:rPr>
          <w:t>21</w:t>
        </w:r>
        <w:r w:rsidR="00DE249B">
          <w:rPr>
            <w:noProof/>
            <w:webHidden/>
          </w:rPr>
          <w:fldChar w:fldCharType="end"/>
        </w:r>
      </w:hyperlink>
    </w:p>
    <w:p w14:paraId="3EF4270A" w14:textId="29928DDF"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801" w:history="1">
        <w:r w:rsidR="00DE249B" w:rsidRPr="00027F65">
          <w:rPr>
            <w:rStyle w:val="Hipervnculo"/>
            <w:noProof/>
          </w:rPr>
          <w:t>Figura 21: Conjunto de una turbina Pelton</w:t>
        </w:r>
        <w:r w:rsidR="00DE249B">
          <w:rPr>
            <w:noProof/>
            <w:webHidden/>
          </w:rPr>
          <w:tab/>
        </w:r>
        <w:r w:rsidR="00DE249B">
          <w:rPr>
            <w:noProof/>
            <w:webHidden/>
          </w:rPr>
          <w:fldChar w:fldCharType="begin"/>
        </w:r>
        <w:r w:rsidR="00DE249B">
          <w:rPr>
            <w:noProof/>
            <w:webHidden/>
          </w:rPr>
          <w:instrText xml:space="preserve"> PAGEREF _Toc56538801 \h </w:instrText>
        </w:r>
        <w:r w:rsidR="00DE249B">
          <w:rPr>
            <w:noProof/>
            <w:webHidden/>
          </w:rPr>
        </w:r>
        <w:r w:rsidR="00DE249B">
          <w:rPr>
            <w:noProof/>
            <w:webHidden/>
          </w:rPr>
          <w:fldChar w:fldCharType="separate"/>
        </w:r>
        <w:r w:rsidR="00DE249B">
          <w:rPr>
            <w:noProof/>
            <w:webHidden/>
          </w:rPr>
          <w:t>22</w:t>
        </w:r>
        <w:r w:rsidR="00DE249B">
          <w:rPr>
            <w:noProof/>
            <w:webHidden/>
          </w:rPr>
          <w:fldChar w:fldCharType="end"/>
        </w:r>
      </w:hyperlink>
    </w:p>
    <w:p w14:paraId="378A8406" w14:textId="00CCDC82"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802" w:history="1">
        <w:r w:rsidR="00DE249B" w:rsidRPr="00027F65">
          <w:rPr>
            <w:rStyle w:val="Hipervnculo"/>
            <w:noProof/>
          </w:rPr>
          <w:t>Figura 22: Turbina Pelton de eje horizontal, con un equipo de inyección</w:t>
        </w:r>
        <w:r w:rsidR="00DE249B">
          <w:rPr>
            <w:noProof/>
            <w:webHidden/>
          </w:rPr>
          <w:tab/>
        </w:r>
        <w:r w:rsidR="00DE249B">
          <w:rPr>
            <w:noProof/>
            <w:webHidden/>
          </w:rPr>
          <w:fldChar w:fldCharType="begin"/>
        </w:r>
        <w:r w:rsidR="00DE249B">
          <w:rPr>
            <w:noProof/>
            <w:webHidden/>
          </w:rPr>
          <w:instrText xml:space="preserve"> PAGEREF _Toc56538802 \h </w:instrText>
        </w:r>
        <w:r w:rsidR="00DE249B">
          <w:rPr>
            <w:noProof/>
            <w:webHidden/>
          </w:rPr>
        </w:r>
        <w:r w:rsidR="00DE249B">
          <w:rPr>
            <w:noProof/>
            <w:webHidden/>
          </w:rPr>
          <w:fldChar w:fldCharType="separate"/>
        </w:r>
        <w:r w:rsidR="00DE249B">
          <w:rPr>
            <w:noProof/>
            <w:webHidden/>
          </w:rPr>
          <w:t>22</w:t>
        </w:r>
        <w:r w:rsidR="00DE249B">
          <w:rPr>
            <w:noProof/>
            <w:webHidden/>
          </w:rPr>
          <w:fldChar w:fldCharType="end"/>
        </w:r>
      </w:hyperlink>
    </w:p>
    <w:p w14:paraId="57F7A867" w14:textId="4FBE776F"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803" w:history="1">
        <w:r w:rsidR="00DE249B" w:rsidRPr="00027F65">
          <w:rPr>
            <w:rStyle w:val="Hipervnculo"/>
            <w:noProof/>
          </w:rPr>
          <w:t>Figura 23: Eje de una turbina Pelton de tres rodetes - Detalle de un cojinete axial</w:t>
        </w:r>
        <w:r w:rsidR="00DE249B">
          <w:rPr>
            <w:noProof/>
            <w:webHidden/>
          </w:rPr>
          <w:tab/>
        </w:r>
        <w:r w:rsidR="00DE249B">
          <w:rPr>
            <w:noProof/>
            <w:webHidden/>
          </w:rPr>
          <w:fldChar w:fldCharType="begin"/>
        </w:r>
        <w:r w:rsidR="00DE249B">
          <w:rPr>
            <w:noProof/>
            <w:webHidden/>
          </w:rPr>
          <w:instrText xml:space="preserve"> PAGEREF _Toc56538803 \h </w:instrText>
        </w:r>
        <w:r w:rsidR="00DE249B">
          <w:rPr>
            <w:noProof/>
            <w:webHidden/>
          </w:rPr>
        </w:r>
        <w:r w:rsidR="00DE249B">
          <w:rPr>
            <w:noProof/>
            <w:webHidden/>
          </w:rPr>
          <w:fldChar w:fldCharType="separate"/>
        </w:r>
        <w:r w:rsidR="00DE249B">
          <w:rPr>
            <w:noProof/>
            <w:webHidden/>
          </w:rPr>
          <w:t>23</w:t>
        </w:r>
        <w:r w:rsidR="00DE249B">
          <w:rPr>
            <w:noProof/>
            <w:webHidden/>
          </w:rPr>
          <w:fldChar w:fldCharType="end"/>
        </w:r>
      </w:hyperlink>
    </w:p>
    <w:p w14:paraId="53046988" w14:textId="31C538DE"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804" w:history="1">
        <w:r w:rsidR="00DE249B" w:rsidRPr="00027F65">
          <w:rPr>
            <w:rStyle w:val="Hipervnculo"/>
            <w:noProof/>
          </w:rPr>
          <w:t>Figura 24: Doble regulación de una turbina Pelton</w:t>
        </w:r>
        <w:r w:rsidR="00DE249B">
          <w:rPr>
            <w:noProof/>
            <w:webHidden/>
          </w:rPr>
          <w:tab/>
        </w:r>
        <w:r w:rsidR="00DE249B">
          <w:rPr>
            <w:noProof/>
            <w:webHidden/>
          </w:rPr>
          <w:fldChar w:fldCharType="begin"/>
        </w:r>
        <w:r w:rsidR="00DE249B">
          <w:rPr>
            <w:noProof/>
            <w:webHidden/>
          </w:rPr>
          <w:instrText xml:space="preserve"> PAGEREF _Toc56538804 \h </w:instrText>
        </w:r>
        <w:r w:rsidR="00DE249B">
          <w:rPr>
            <w:noProof/>
            <w:webHidden/>
          </w:rPr>
        </w:r>
        <w:r w:rsidR="00DE249B">
          <w:rPr>
            <w:noProof/>
            <w:webHidden/>
          </w:rPr>
          <w:fldChar w:fldCharType="separate"/>
        </w:r>
        <w:r w:rsidR="00DE249B">
          <w:rPr>
            <w:noProof/>
            <w:webHidden/>
          </w:rPr>
          <w:t>24</w:t>
        </w:r>
        <w:r w:rsidR="00DE249B">
          <w:rPr>
            <w:noProof/>
            <w:webHidden/>
          </w:rPr>
          <w:fldChar w:fldCharType="end"/>
        </w:r>
      </w:hyperlink>
    </w:p>
    <w:p w14:paraId="6B5178BF" w14:textId="21F56A58"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805" w:history="1">
        <w:r w:rsidR="00DE249B" w:rsidRPr="00027F65">
          <w:rPr>
            <w:rStyle w:val="Hipervnculo"/>
            <w:noProof/>
          </w:rPr>
          <w:t>Figura 25: Turbina Pelton de un inyector</w:t>
        </w:r>
        <w:r w:rsidR="00DE249B">
          <w:rPr>
            <w:noProof/>
            <w:webHidden/>
          </w:rPr>
          <w:tab/>
        </w:r>
        <w:r w:rsidR="00DE249B">
          <w:rPr>
            <w:noProof/>
            <w:webHidden/>
          </w:rPr>
          <w:fldChar w:fldCharType="begin"/>
        </w:r>
        <w:r w:rsidR="00DE249B">
          <w:rPr>
            <w:noProof/>
            <w:webHidden/>
          </w:rPr>
          <w:instrText xml:space="preserve"> PAGEREF _Toc56538805 \h </w:instrText>
        </w:r>
        <w:r w:rsidR="00DE249B">
          <w:rPr>
            <w:noProof/>
            <w:webHidden/>
          </w:rPr>
        </w:r>
        <w:r w:rsidR="00DE249B">
          <w:rPr>
            <w:noProof/>
            <w:webHidden/>
          </w:rPr>
          <w:fldChar w:fldCharType="separate"/>
        </w:r>
        <w:r w:rsidR="00DE249B">
          <w:rPr>
            <w:noProof/>
            <w:webHidden/>
          </w:rPr>
          <w:t>25</w:t>
        </w:r>
        <w:r w:rsidR="00DE249B">
          <w:rPr>
            <w:noProof/>
            <w:webHidden/>
          </w:rPr>
          <w:fldChar w:fldCharType="end"/>
        </w:r>
      </w:hyperlink>
    </w:p>
    <w:p w14:paraId="2F921845" w14:textId="036238D7"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806" w:history="1">
        <w:r w:rsidR="00DE249B" w:rsidRPr="00027F65">
          <w:rPr>
            <w:rStyle w:val="Hipervnculo"/>
            <w:noProof/>
          </w:rPr>
          <w:t>Figura 26: Turbina Pelton de dos inyectores</w:t>
        </w:r>
        <w:r w:rsidR="00DE249B">
          <w:rPr>
            <w:noProof/>
            <w:webHidden/>
          </w:rPr>
          <w:tab/>
        </w:r>
        <w:r w:rsidR="00DE249B">
          <w:rPr>
            <w:noProof/>
            <w:webHidden/>
          </w:rPr>
          <w:fldChar w:fldCharType="begin"/>
        </w:r>
        <w:r w:rsidR="00DE249B">
          <w:rPr>
            <w:noProof/>
            <w:webHidden/>
          </w:rPr>
          <w:instrText xml:space="preserve"> PAGEREF _Toc56538806 \h </w:instrText>
        </w:r>
        <w:r w:rsidR="00DE249B">
          <w:rPr>
            <w:noProof/>
            <w:webHidden/>
          </w:rPr>
        </w:r>
        <w:r w:rsidR="00DE249B">
          <w:rPr>
            <w:noProof/>
            <w:webHidden/>
          </w:rPr>
          <w:fldChar w:fldCharType="separate"/>
        </w:r>
        <w:r w:rsidR="00DE249B">
          <w:rPr>
            <w:noProof/>
            <w:webHidden/>
          </w:rPr>
          <w:t>26</w:t>
        </w:r>
        <w:r w:rsidR="00DE249B">
          <w:rPr>
            <w:noProof/>
            <w:webHidden/>
          </w:rPr>
          <w:fldChar w:fldCharType="end"/>
        </w:r>
      </w:hyperlink>
    </w:p>
    <w:p w14:paraId="12B9E3AA" w14:textId="00E9F871"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807" w:history="1">
        <w:r w:rsidR="00DE249B" w:rsidRPr="00027F65">
          <w:rPr>
            <w:rStyle w:val="Hipervnculo"/>
            <w:noProof/>
          </w:rPr>
          <w:t>Figura 27: Determinación de la velocidad específica y el número de toberas en función de la cabeza de diseño (salto neto).</w:t>
        </w:r>
        <w:r w:rsidR="00DE249B">
          <w:rPr>
            <w:noProof/>
            <w:webHidden/>
          </w:rPr>
          <w:tab/>
        </w:r>
        <w:r w:rsidR="00DE249B">
          <w:rPr>
            <w:noProof/>
            <w:webHidden/>
          </w:rPr>
          <w:fldChar w:fldCharType="begin"/>
        </w:r>
        <w:r w:rsidR="00DE249B">
          <w:rPr>
            <w:noProof/>
            <w:webHidden/>
          </w:rPr>
          <w:instrText xml:space="preserve"> PAGEREF _Toc56538807 \h </w:instrText>
        </w:r>
        <w:r w:rsidR="00DE249B">
          <w:rPr>
            <w:noProof/>
            <w:webHidden/>
          </w:rPr>
        </w:r>
        <w:r w:rsidR="00DE249B">
          <w:rPr>
            <w:noProof/>
            <w:webHidden/>
          </w:rPr>
          <w:fldChar w:fldCharType="separate"/>
        </w:r>
        <w:r w:rsidR="00DE249B">
          <w:rPr>
            <w:noProof/>
            <w:webHidden/>
          </w:rPr>
          <w:t>27</w:t>
        </w:r>
        <w:r w:rsidR="00DE249B">
          <w:rPr>
            <w:noProof/>
            <w:webHidden/>
          </w:rPr>
          <w:fldChar w:fldCharType="end"/>
        </w:r>
      </w:hyperlink>
    </w:p>
    <w:p w14:paraId="005FA703" w14:textId="5B00131A"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808" w:history="1">
        <w:r w:rsidR="00DE249B" w:rsidRPr="00027F65">
          <w:rPr>
            <w:rStyle w:val="Hipervnculo"/>
            <w:noProof/>
          </w:rPr>
          <w:t>Figura 28: Curva para determinar la velocidad por chorro en función del salto neto</w:t>
        </w:r>
        <w:r w:rsidR="00DE249B">
          <w:rPr>
            <w:noProof/>
            <w:webHidden/>
          </w:rPr>
          <w:tab/>
        </w:r>
        <w:r w:rsidR="00DE249B">
          <w:rPr>
            <w:noProof/>
            <w:webHidden/>
          </w:rPr>
          <w:fldChar w:fldCharType="begin"/>
        </w:r>
        <w:r w:rsidR="00DE249B">
          <w:rPr>
            <w:noProof/>
            <w:webHidden/>
          </w:rPr>
          <w:instrText xml:space="preserve"> PAGEREF _Toc56538808 \h </w:instrText>
        </w:r>
        <w:r w:rsidR="00DE249B">
          <w:rPr>
            <w:noProof/>
            <w:webHidden/>
          </w:rPr>
        </w:r>
        <w:r w:rsidR="00DE249B">
          <w:rPr>
            <w:noProof/>
            <w:webHidden/>
          </w:rPr>
          <w:fldChar w:fldCharType="separate"/>
        </w:r>
        <w:r w:rsidR="00DE249B">
          <w:rPr>
            <w:noProof/>
            <w:webHidden/>
          </w:rPr>
          <w:t>29</w:t>
        </w:r>
        <w:r w:rsidR="00DE249B">
          <w:rPr>
            <w:noProof/>
            <w:webHidden/>
          </w:rPr>
          <w:fldChar w:fldCharType="end"/>
        </w:r>
      </w:hyperlink>
    </w:p>
    <w:p w14:paraId="7096BEAE" w14:textId="5A0A6CC9" w:rsidR="00DE249B" w:rsidRDefault="00B610A7">
      <w:pPr>
        <w:pStyle w:val="Tabladeilustraciones"/>
        <w:tabs>
          <w:tab w:val="right" w:leader="dot" w:pos="9344"/>
        </w:tabs>
        <w:rPr>
          <w:rFonts w:asciiTheme="minorHAnsi" w:eastAsiaTheme="minorEastAsia" w:hAnsiTheme="minorHAnsi" w:cstheme="minorBidi"/>
          <w:noProof/>
          <w:lang w:val="en-US"/>
        </w:rPr>
      </w:pPr>
      <w:hyperlink r:id="rId18" w:anchor="_Toc56538809" w:history="1">
        <w:r w:rsidR="00DE249B" w:rsidRPr="00027F65">
          <w:rPr>
            <w:rStyle w:val="Hipervnculo"/>
            <w:noProof/>
          </w:rPr>
          <w:t>Figura 29: Dimensiones principales de la rueda y cangilones</w:t>
        </w:r>
        <w:r w:rsidR="00DE249B">
          <w:rPr>
            <w:noProof/>
            <w:webHidden/>
          </w:rPr>
          <w:tab/>
        </w:r>
        <w:r w:rsidR="00DE249B">
          <w:rPr>
            <w:noProof/>
            <w:webHidden/>
          </w:rPr>
          <w:fldChar w:fldCharType="begin"/>
        </w:r>
        <w:r w:rsidR="00DE249B">
          <w:rPr>
            <w:noProof/>
            <w:webHidden/>
          </w:rPr>
          <w:instrText xml:space="preserve"> PAGEREF _Toc56538809 \h </w:instrText>
        </w:r>
        <w:r w:rsidR="00DE249B">
          <w:rPr>
            <w:noProof/>
            <w:webHidden/>
          </w:rPr>
        </w:r>
        <w:r w:rsidR="00DE249B">
          <w:rPr>
            <w:noProof/>
            <w:webHidden/>
          </w:rPr>
          <w:fldChar w:fldCharType="separate"/>
        </w:r>
        <w:r w:rsidR="00DE249B">
          <w:rPr>
            <w:noProof/>
            <w:webHidden/>
          </w:rPr>
          <w:t>31</w:t>
        </w:r>
        <w:r w:rsidR="00DE249B">
          <w:rPr>
            <w:noProof/>
            <w:webHidden/>
          </w:rPr>
          <w:fldChar w:fldCharType="end"/>
        </w:r>
      </w:hyperlink>
    </w:p>
    <w:p w14:paraId="621E19F0" w14:textId="0FAEF710" w:rsidR="00DE249B" w:rsidRDefault="00B610A7">
      <w:pPr>
        <w:pStyle w:val="Tabladeilustraciones"/>
        <w:tabs>
          <w:tab w:val="right" w:leader="dot" w:pos="9344"/>
        </w:tabs>
        <w:rPr>
          <w:rFonts w:asciiTheme="minorHAnsi" w:eastAsiaTheme="minorEastAsia" w:hAnsiTheme="minorHAnsi" w:cstheme="minorBidi"/>
          <w:noProof/>
          <w:lang w:val="en-US"/>
        </w:rPr>
      </w:pPr>
      <w:hyperlink r:id="rId19" w:anchor="_Toc56538810" w:history="1">
        <w:r w:rsidR="00DE249B" w:rsidRPr="00027F65">
          <w:rPr>
            <w:rStyle w:val="Hipervnculo"/>
            <w:noProof/>
          </w:rPr>
          <w:t>Figura 30: Curva para determinar el coeficiente de velocidad periférica en función de la velocidad específica por chorro.</w:t>
        </w:r>
        <w:r w:rsidR="00DE249B">
          <w:rPr>
            <w:noProof/>
            <w:webHidden/>
          </w:rPr>
          <w:tab/>
        </w:r>
        <w:r w:rsidR="00DE249B">
          <w:rPr>
            <w:noProof/>
            <w:webHidden/>
          </w:rPr>
          <w:fldChar w:fldCharType="begin"/>
        </w:r>
        <w:r w:rsidR="00DE249B">
          <w:rPr>
            <w:noProof/>
            <w:webHidden/>
          </w:rPr>
          <w:instrText xml:space="preserve"> PAGEREF _Toc56538810 \h </w:instrText>
        </w:r>
        <w:r w:rsidR="00DE249B">
          <w:rPr>
            <w:noProof/>
            <w:webHidden/>
          </w:rPr>
        </w:r>
        <w:r w:rsidR="00DE249B">
          <w:rPr>
            <w:noProof/>
            <w:webHidden/>
          </w:rPr>
          <w:fldChar w:fldCharType="separate"/>
        </w:r>
        <w:r w:rsidR="00DE249B">
          <w:rPr>
            <w:noProof/>
            <w:webHidden/>
          </w:rPr>
          <w:t>31</w:t>
        </w:r>
        <w:r w:rsidR="00DE249B">
          <w:rPr>
            <w:noProof/>
            <w:webHidden/>
          </w:rPr>
          <w:fldChar w:fldCharType="end"/>
        </w:r>
      </w:hyperlink>
    </w:p>
    <w:p w14:paraId="37D5F6A9" w14:textId="5DB0E70E" w:rsidR="00DE249B" w:rsidRDefault="00B610A7">
      <w:pPr>
        <w:pStyle w:val="Tabladeilustraciones"/>
        <w:tabs>
          <w:tab w:val="right" w:leader="dot" w:pos="9344"/>
        </w:tabs>
        <w:rPr>
          <w:rFonts w:asciiTheme="minorHAnsi" w:eastAsiaTheme="minorEastAsia" w:hAnsiTheme="minorHAnsi" w:cstheme="minorBidi"/>
          <w:noProof/>
          <w:lang w:val="en-US"/>
        </w:rPr>
      </w:pPr>
      <w:hyperlink r:id="rId20" w:anchor="_Toc56538811" w:history="1">
        <w:r w:rsidR="00DE249B" w:rsidRPr="00027F65">
          <w:rPr>
            <w:rStyle w:val="Hipervnculo"/>
            <w:noProof/>
          </w:rPr>
          <w:t>Figura 31: Variación de la eficiencia en función del coeficiente de velocidad periférica</w:t>
        </w:r>
        <w:r w:rsidR="00DE249B">
          <w:rPr>
            <w:noProof/>
            <w:webHidden/>
          </w:rPr>
          <w:tab/>
        </w:r>
        <w:r w:rsidR="00DE249B">
          <w:rPr>
            <w:noProof/>
            <w:webHidden/>
          </w:rPr>
          <w:fldChar w:fldCharType="begin"/>
        </w:r>
        <w:r w:rsidR="00DE249B">
          <w:rPr>
            <w:noProof/>
            <w:webHidden/>
          </w:rPr>
          <w:instrText xml:space="preserve"> PAGEREF _Toc56538811 \h </w:instrText>
        </w:r>
        <w:r w:rsidR="00DE249B">
          <w:rPr>
            <w:noProof/>
            <w:webHidden/>
          </w:rPr>
        </w:r>
        <w:r w:rsidR="00DE249B">
          <w:rPr>
            <w:noProof/>
            <w:webHidden/>
          </w:rPr>
          <w:fldChar w:fldCharType="separate"/>
        </w:r>
        <w:r w:rsidR="00DE249B">
          <w:rPr>
            <w:noProof/>
            <w:webHidden/>
          </w:rPr>
          <w:t>32</w:t>
        </w:r>
        <w:r w:rsidR="00DE249B">
          <w:rPr>
            <w:noProof/>
            <w:webHidden/>
          </w:rPr>
          <w:fldChar w:fldCharType="end"/>
        </w:r>
      </w:hyperlink>
    </w:p>
    <w:p w14:paraId="26648F82" w14:textId="189A703A" w:rsidR="00DE249B" w:rsidRDefault="00B610A7">
      <w:pPr>
        <w:pStyle w:val="Tabladeilustraciones"/>
        <w:tabs>
          <w:tab w:val="right" w:leader="dot" w:pos="9344"/>
        </w:tabs>
        <w:rPr>
          <w:rFonts w:asciiTheme="minorHAnsi" w:eastAsiaTheme="minorEastAsia" w:hAnsiTheme="minorHAnsi" w:cstheme="minorBidi"/>
          <w:noProof/>
          <w:lang w:val="en-US"/>
        </w:rPr>
      </w:pPr>
      <w:hyperlink r:id="rId21" w:anchor="_Toc56538812" w:history="1">
        <w:r w:rsidR="00DE249B" w:rsidRPr="00027F65">
          <w:rPr>
            <w:rStyle w:val="Hipervnculo"/>
            <w:noProof/>
          </w:rPr>
          <w:t>Figura 32: Determinación del número de cangilones en función de la velocidad específica por chorro</w:t>
        </w:r>
        <w:r w:rsidR="00DE249B">
          <w:rPr>
            <w:noProof/>
            <w:webHidden/>
          </w:rPr>
          <w:tab/>
        </w:r>
        <w:r w:rsidR="00DE249B">
          <w:rPr>
            <w:noProof/>
            <w:webHidden/>
          </w:rPr>
          <w:fldChar w:fldCharType="begin"/>
        </w:r>
        <w:r w:rsidR="00DE249B">
          <w:rPr>
            <w:noProof/>
            <w:webHidden/>
          </w:rPr>
          <w:instrText xml:space="preserve"> PAGEREF _Toc56538812 \h </w:instrText>
        </w:r>
        <w:r w:rsidR="00DE249B">
          <w:rPr>
            <w:noProof/>
            <w:webHidden/>
          </w:rPr>
        </w:r>
        <w:r w:rsidR="00DE249B">
          <w:rPr>
            <w:noProof/>
            <w:webHidden/>
          </w:rPr>
          <w:fldChar w:fldCharType="separate"/>
        </w:r>
        <w:r w:rsidR="00DE249B">
          <w:rPr>
            <w:noProof/>
            <w:webHidden/>
          </w:rPr>
          <w:t>33</w:t>
        </w:r>
        <w:r w:rsidR="00DE249B">
          <w:rPr>
            <w:noProof/>
            <w:webHidden/>
          </w:rPr>
          <w:fldChar w:fldCharType="end"/>
        </w:r>
      </w:hyperlink>
    </w:p>
    <w:p w14:paraId="7AE22718" w14:textId="75462CD1" w:rsidR="00DE249B" w:rsidRDefault="00B610A7">
      <w:pPr>
        <w:pStyle w:val="Tabladeilustraciones"/>
        <w:tabs>
          <w:tab w:val="right" w:leader="dot" w:pos="9344"/>
        </w:tabs>
        <w:rPr>
          <w:rFonts w:asciiTheme="minorHAnsi" w:eastAsiaTheme="minorEastAsia" w:hAnsiTheme="minorHAnsi" w:cstheme="minorBidi"/>
          <w:noProof/>
          <w:lang w:val="en-US"/>
        </w:rPr>
      </w:pPr>
      <w:hyperlink r:id="rId22" w:anchor="_Toc56538813" w:history="1">
        <w:r w:rsidR="00DE249B" w:rsidRPr="00027F65">
          <w:rPr>
            <w:rStyle w:val="Hipervnculo"/>
            <w:noProof/>
          </w:rPr>
          <w:t>Figura 33: Dimensiones principales de la cubierta o carcaza</w:t>
        </w:r>
        <w:r w:rsidR="00DE249B">
          <w:rPr>
            <w:noProof/>
            <w:webHidden/>
          </w:rPr>
          <w:tab/>
        </w:r>
        <w:r w:rsidR="00DE249B">
          <w:rPr>
            <w:noProof/>
            <w:webHidden/>
          </w:rPr>
          <w:fldChar w:fldCharType="begin"/>
        </w:r>
        <w:r w:rsidR="00DE249B">
          <w:rPr>
            <w:noProof/>
            <w:webHidden/>
          </w:rPr>
          <w:instrText xml:space="preserve"> PAGEREF _Toc56538813 \h </w:instrText>
        </w:r>
        <w:r w:rsidR="00DE249B">
          <w:rPr>
            <w:noProof/>
            <w:webHidden/>
          </w:rPr>
        </w:r>
        <w:r w:rsidR="00DE249B">
          <w:rPr>
            <w:noProof/>
            <w:webHidden/>
          </w:rPr>
          <w:fldChar w:fldCharType="separate"/>
        </w:r>
        <w:r w:rsidR="00DE249B">
          <w:rPr>
            <w:noProof/>
            <w:webHidden/>
          </w:rPr>
          <w:t>35</w:t>
        </w:r>
        <w:r w:rsidR="00DE249B">
          <w:rPr>
            <w:noProof/>
            <w:webHidden/>
          </w:rPr>
          <w:fldChar w:fldCharType="end"/>
        </w:r>
      </w:hyperlink>
    </w:p>
    <w:p w14:paraId="5102BEC0" w14:textId="6D4F8B16" w:rsidR="00DE249B" w:rsidRDefault="00B610A7">
      <w:pPr>
        <w:pStyle w:val="Tabladeilustraciones"/>
        <w:tabs>
          <w:tab w:val="right" w:leader="dot" w:pos="9344"/>
        </w:tabs>
        <w:rPr>
          <w:rFonts w:asciiTheme="minorHAnsi" w:eastAsiaTheme="minorEastAsia" w:hAnsiTheme="minorHAnsi" w:cstheme="minorBidi"/>
          <w:noProof/>
          <w:lang w:val="en-US"/>
        </w:rPr>
      </w:pPr>
      <w:hyperlink r:id="rId23" w:anchor="_Toc56538814" w:history="1">
        <w:r w:rsidR="00DE249B" w:rsidRPr="00027F65">
          <w:rPr>
            <w:rStyle w:val="Hipervnculo"/>
            <w:noProof/>
          </w:rPr>
          <w:t>Figura 34: Principales dimensiones del sitribuidor de una turbina Pelton.</w:t>
        </w:r>
        <w:r w:rsidR="00DE249B">
          <w:rPr>
            <w:noProof/>
            <w:webHidden/>
          </w:rPr>
          <w:tab/>
        </w:r>
        <w:r w:rsidR="00DE249B">
          <w:rPr>
            <w:noProof/>
            <w:webHidden/>
          </w:rPr>
          <w:fldChar w:fldCharType="begin"/>
        </w:r>
        <w:r w:rsidR="00DE249B">
          <w:rPr>
            <w:noProof/>
            <w:webHidden/>
          </w:rPr>
          <w:instrText xml:space="preserve"> PAGEREF _Toc56538814 \h </w:instrText>
        </w:r>
        <w:r w:rsidR="00DE249B">
          <w:rPr>
            <w:noProof/>
            <w:webHidden/>
          </w:rPr>
        </w:r>
        <w:r w:rsidR="00DE249B">
          <w:rPr>
            <w:noProof/>
            <w:webHidden/>
          </w:rPr>
          <w:fldChar w:fldCharType="separate"/>
        </w:r>
        <w:r w:rsidR="00DE249B">
          <w:rPr>
            <w:noProof/>
            <w:webHidden/>
          </w:rPr>
          <w:t>36</w:t>
        </w:r>
        <w:r w:rsidR="00DE249B">
          <w:rPr>
            <w:noProof/>
            <w:webHidden/>
          </w:rPr>
          <w:fldChar w:fldCharType="end"/>
        </w:r>
      </w:hyperlink>
    </w:p>
    <w:p w14:paraId="715CAF7A" w14:textId="3A600A3D"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815" w:history="1">
        <w:r w:rsidR="00DE249B" w:rsidRPr="00027F65">
          <w:rPr>
            <w:rStyle w:val="Hipervnculo"/>
            <w:noProof/>
          </w:rPr>
          <w:t>Figura 35: Inyector, aguja nueva y aguja erosionada</w:t>
        </w:r>
        <w:r w:rsidR="00DE249B">
          <w:rPr>
            <w:noProof/>
            <w:webHidden/>
          </w:rPr>
          <w:tab/>
        </w:r>
        <w:r w:rsidR="00DE249B">
          <w:rPr>
            <w:noProof/>
            <w:webHidden/>
          </w:rPr>
          <w:fldChar w:fldCharType="begin"/>
        </w:r>
        <w:r w:rsidR="00DE249B">
          <w:rPr>
            <w:noProof/>
            <w:webHidden/>
          </w:rPr>
          <w:instrText xml:space="preserve"> PAGEREF _Toc56538815 \h </w:instrText>
        </w:r>
        <w:r w:rsidR="00DE249B">
          <w:rPr>
            <w:noProof/>
            <w:webHidden/>
          </w:rPr>
        </w:r>
        <w:r w:rsidR="00DE249B">
          <w:rPr>
            <w:noProof/>
            <w:webHidden/>
          </w:rPr>
          <w:fldChar w:fldCharType="separate"/>
        </w:r>
        <w:r w:rsidR="00DE249B">
          <w:rPr>
            <w:noProof/>
            <w:webHidden/>
          </w:rPr>
          <w:t>37</w:t>
        </w:r>
        <w:r w:rsidR="00DE249B">
          <w:rPr>
            <w:noProof/>
            <w:webHidden/>
          </w:rPr>
          <w:fldChar w:fldCharType="end"/>
        </w:r>
      </w:hyperlink>
    </w:p>
    <w:p w14:paraId="0BC4D276" w14:textId="7DF20623"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816" w:history="1">
        <w:r w:rsidR="00DE249B" w:rsidRPr="00027F65">
          <w:rPr>
            <w:rStyle w:val="Hipervnculo"/>
            <w:noProof/>
          </w:rPr>
          <w:t>Figura 36: Central Hidroeléctrica de Jostedal, Noruega</w:t>
        </w:r>
        <w:r w:rsidR="00DE249B">
          <w:rPr>
            <w:noProof/>
            <w:webHidden/>
          </w:rPr>
          <w:tab/>
        </w:r>
        <w:r w:rsidR="00DE249B">
          <w:rPr>
            <w:noProof/>
            <w:webHidden/>
          </w:rPr>
          <w:fldChar w:fldCharType="begin"/>
        </w:r>
        <w:r w:rsidR="00DE249B">
          <w:rPr>
            <w:noProof/>
            <w:webHidden/>
          </w:rPr>
          <w:instrText xml:space="preserve"> PAGEREF _Toc56538816 \h </w:instrText>
        </w:r>
        <w:r w:rsidR="00DE249B">
          <w:rPr>
            <w:noProof/>
            <w:webHidden/>
          </w:rPr>
        </w:r>
        <w:r w:rsidR="00DE249B">
          <w:rPr>
            <w:noProof/>
            <w:webHidden/>
          </w:rPr>
          <w:fldChar w:fldCharType="separate"/>
        </w:r>
        <w:r w:rsidR="00DE249B">
          <w:rPr>
            <w:noProof/>
            <w:webHidden/>
          </w:rPr>
          <w:t>38</w:t>
        </w:r>
        <w:r w:rsidR="00DE249B">
          <w:rPr>
            <w:noProof/>
            <w:webHidden/>
          </w:rPr>
          <w:fldChar w:fldCharType="end"/>
        </w:r>
      </w:hyperlink>
    </w:p>
    <w:p w14:paraId="18CAA527" w14:textId="541662FB" w:rsidR="00DE249B" w:rsidRDefault="00B610A7">
      <w:pPr>
        <w:pStyle w:val="Tabladeilustraciones"/>
        <w:tabs>
          <w:tab w:val="right" w:leader="dot" w:pos="9344"/>
        </w:tabs>
        <w:rPr>
          <w:rFonts w:asciiTheme="minorHAnsi" w:eastAsiaTheme="minorEastAsia" w:hAnsiTheme="minorHAnsi" w:cstheme="minorBidi"/>
          <w:noProof/>
          <w:lang w:val="en-US"/>
        </w:rPr>
      </w:pPr>
      <w:hyperlink r:id="rId24" w:anchor="_Toc56538817" w:history="1">
        <w:r w:rsidR="00DE249B" w:rsidRPr="00027F65">
          <w:rPr>
            <w:rStyle w:val="Hipervnculo"/>
            <w:noProof/>
          </w:rPr>
          <w:t>Figura 37</w:t>
        </w:r>
        <w:r w:rsidR="00DE249B">
          <w:rPr>
            <w:noProof/>
            <w:webHidden/>
          </w:rPr>
          <w:tab/>
        </w:r>
        <w:r w:rsidR="00DE249B">
          <w:rPr>
            <w:noProof/>
            <w:webHidden/>
          </w:rPr>
          <w:fldChar w:fldCharType="begin"/>
        </w:r>
        <w:r w:rsidR="00DE249B">
          <w:rPr>
            <w:noProof/>
            <w:webHidden/>
          </w:rPr>
          <w:instrText xml:space="preserve"> PAGEREF _Toc56538817 \h </w:instrText>
        </w:r>
        <w:r w:rsidR="00DE249B">
          <w:rPr>
            <w:noProof/>
            <w:webHidden/>
          </w:rPr>
        </w:r>
        <w:r w:rsidR="00DE249B">
          <w:rPr>
            <w:noProof/>
            <w:webHidden/>
          </w:rPr>
          <w:fldChar w:fldCharType="separate"/>
        </w:r>
        <w:r w:rsidR="00DE249B">
          <w:rPr>
            <w:noProof/>
            <w:webHidden/>
          </w:rPr>
          <w:t>38</w:t>
        </w:r>
        <w:r w:rsidR="00DE249B">
          <w:rPr>
            <w:noProof/>
            <w:webHidden/>
          </w:rPr>
          <w:fldChar w:fldCharType="end"/>
        </w:r>
      </w:hyperlink>
    </w:p>
    <w:p w14:paraId="312E8A0F" w14:textId="50EB902D" w:rsidR="00DE249B" w:rsidRDefault="00B610A7">
      <w:pPr>
        <w:pStyle w:val="Tabladeilustraciones"/>
        <w:tabs>
          <w:tab w:val="right" w:leader="dot" w:pos="9344"/>
        </w:tabs>
        <w:rPr>
          <w:rFonts w:asciiTheme="minorHAnsi" w:eastAsiaTheme="minorEastAsia" w:hAnsiTheme="minorHAnsi" w:cstheme="minorBidi"/>
          <w:noProof/>
          <w:lang w:val="en-US"/>
        </w:rPr>
      </w:pPr>
      <w:hyperlink r:id="rId25" w:anchor="_Toc56538818" w:history="1">
        <w:r w:rsidR="00DE249B" w:rsidRPr="00027F65">
          <w:rPr>
            <w:rStyle w:val="Hipervnculo"/>
            <w:noProof/>
          </w:rPr>
          <w:t>Figura 38</w:t>
        </w:r>
        <w:r w:rsidR="00DE249B">
          <w:rPr>
            <w:noProof/>
            <w:webHidden/>
          </w:rPr>
          <w:tab/>
        </w:r>
        <w:r w:rsidR="00DE249B">
          <w:rPr>
            <w:noProof/>
            <w:webHidden/>
          </w:rPr>
          <w:fldChar w:fldCharType="begin"/>
        </w:r>
        <w:r w:rsidR="00DE249B">
          <w:rPr>
            <w:noProof/>
            <w:webHidden/>
          </w:rPr>
          <w:instrText xml:space="preserve"> PAGEREF _Toc56538818 \h </w:instrText>
        </w:r>
        <w:r w:rsidR="00DE249B">
          <w:rPr>
            <w:noProof/>
            <w:webHidden/>
          </w:rPr>
        </w:r>
        <w:r w:rsidR="00DE249B">
          <w:rPr>
            <w:noProof/>
            <w:webHidden/>
          </w:rPr>
          <w:fldChar w:fldCharType="separate"/>
        </w:r>
        <w:r w:rsidR="00DE249B">
          <w:rPr>
            <w:noProof/>
            <w:webHidden/>
          </w:rPr>
          <w:t>39</w:t>
        </w:r>
        <w:r w:rsidR="00DE249B">
          <w:rPr>
            <w:noProof/>
            <w:webHidden/>
          </w:rPr>
          <w:fldChar w:fldCharType="end"/>
        </w:r>
      </w:hyperlink>
    </w:p>
    <w:p w14:paraId="61732076" w14:textId="4A088095" w:rsidR="00DE249B" w:rsidRDefault="00B610A7">
      <w:pPr>
        <w:pStyle w:val="Tabladeilustraciones"/>
        <w:tabs>
          <w:tab w:val="right" w:leader="dot" w:pos="9344"/>
        </w:tabs>
        <w:rPr>
          <w:rFonts w:asciiTheme="minorHAnsi" w:eastAsiaTheme="minorEastAsia" w:hAnsiTheme="minorHAnsi" w:cstheme="minorBidi"/>
          <w:noProof/>
          <w:lang w:val="en-US"/>
        </w:rPr>
      </w:pPr>
      <w:hyperlink r:id="rId26" w:anchor="_Toc56538819" w:history="1">
        <w:r w:rsidR="00DE249B" w:rsidRPr="00027F65">
          <w:rPr>
            <w:rStyle w:val="Hipervnculo"/>
            <w:noProof/>
          </w:rPr>
          <w:t>Figura 39</w:t>
        </w:r>
        <w:r w:rsidR="00DE249B">
          <w:rPr>
            <w:noProof/>
            <w:webHidden/>
          </w:rPr>
          <w:tab/>
        </w:r>
        <w:r w:rsidR="00DE249B">
          <w:rPr>
            <w:noProof/>
            <w:webHidden/>
          </w:rPr>
          <w:fldChar w:fldCharType="begin"/>
        </w:r>
        <w:r w:rsidR="00DE249B">
          <w:rPr>
            <w:noProof/>
            <w:webHidden/>
          </w:rPr>
          <w:instrText xml:space="preserve"> PAGEREF _Toc56538819 \h </w:instrText>
        </w:r>
        <w:r w:rsidR="00DE249B">
          <w:rPr>
            <w:noProof/>
            <w:webHidden/>
          </w:rPr>
        </w:r>
        <w:r w:rsidR="00DE249B">
          <w:rPr>
            <w:noProof/>
            <w:webHidden/>
          </w:rPr>
          <w:fldChar w:fldCharType="separate"/>
        </w:r>
        <w:r w:rsidR="00DE249B">
          <w:rPr>
            <w:noProof/>
            <w:webHidden/>
          </w:rPr>
          <w:t>39</w:t>
        </w:r>
        <w:r w:rsidR="00DE249B">
          <w:rPr>
            <w:noProof/>
            <w:webHidden/>
          </w:rPr>
          <w:fldChar w:fldCharType="end"/>
        </w:r>
      </w:hyperlink>
    </w:p>
    <w:p w14:paraId="18B145DB" w14:textId="6DA0E515"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820" w:history="1">
        <w:r w:rsidR="00DE249B" w:rsidRPr="00027F65">
          <w:rPr>
            <w:rStyle w:val="Hipervnculo"/>
            <w:noProof/>
          </w:rPr>
          <w:t>Figura 40</w:t>
        </w:r>
        <w:r w:rsidR="00DE249B">
          <w:rPr>
            <w:noProof/>
            <w:webHidden/>
          </w:rPr>
          <w:tab/>
        </w:r>
        <w:r w:rsidR="00DE249B">
          <w:rPr>
            <w:noProof/>
            <w:webHidden/>
          </w:rPr>
          <w:fldChar w:fldCharType="begin"/>
        </w:r>
        <w:r w:rsidR="00DE249B">
          <w:rPr>
            <w:noProof/>
            <w:webHidden/>
          </w:rPr>
          <w:instrText xml:space="preserve"> PAGEREF _Toc56538820 \h </w:instrText>
        </w:r>
        <w:r w:rsidR="00DE249B">
          <w:rPr>
            <w:noProof/>
            <w:webHidden/>
          </w:rPr>
        </w:r>
        <w:r w:rsidR="00DE249B">
          <w:rPr>
            <w:noProof/>
            <w:webHidden/>
          </w:rPr>
          <w:fldChar w:fldCharType="separate"/>
        </w:r>
        <w:r w:rsidR="00DE249B">
          <w:rPr>
            <w:noProof/>
            <w:webHidden/>
          </w:rPr>
          <w:t>40</w:t>
        </w:r>
        <w:r w:rsidR="00DE249B">
          <w:rPr>
            <w:noProof/>
            <w:webHidden/>
          </w:rPr>
          <w:fldChar w:fldCharType="end"/>
        </w:r>
      </w:hyperlink>
    </w:p>
    <w:p w14:paraId="63D1A71E" w14:textId="1275B3AF"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821" w:history="1">
        <w:r w:rsidR="00DE249B" w:rsidRPr="00027F65">
          <w:rPr>
            <w:rStyle w:val="Hipervnculo"/>
            <w:noProof/>
          </w:rPr>
          <w:t>Figura 41</w:t>
        </w:r>
        <w:r w:rsidR="00DE249B">
          <w:rPr>
            <w:noProof/>
            <w:webHidden/>
          </w:rPr>
          <w:tab/>
        </w:r>
        <w:r w:rsidR="00DE249B">
          <w:rPr>
            <w:noProof/>
            <w:webHidden/>
          </w:rPr>
          <w:fldChar w:fldCharType="begin"/>
        </w:r>
        <w:r w:rsidR="00DE249B">
          <w:rPr>
            <w:noProof/>
            <w:webHidden/>
          </w:rPr>
          <w:instrText xml:space="preserve"> PAGEREF _Toc56538821 \h </w:instrText>
        </w:r>
        <w:r w:rsidR="00DE249B">
          <w:rPr>
            <w:noProof/>
            <w:webHidden/>
          </w:rPr>
        </w:r>
        <w:r w:rsidR="00DE249B">
          <w:rPr>
            <w:noProof/>
            <w:webHidden/>
          </w:rPr>
          <w:fldChar w:fldCharType="separate"/>
        </w:r>
        <w:r w:rsidR="00DE249B">
          <w:rPr>
            <w:noProof/>
            <w:webHidden/>
          </w:rPr>
          <w:t>40</w:t>
        </w:r>
        <w:r w:rsidR="00DE249B">
          <w:rPr>
            <w:noProof/>
            <w:webHidden/>
          </w:rPr>
          <w:fldChar w:fldCharType="end"/>
        </w:r>
      </w:hyperlink>
    </w:p>
    <w:p w14:paraId="7D050B74" w14:textId="0CD60CDE" w:rsidR="00DE249B" w:rsidRDefault="00B610A7">
      <w:pPr>
        <w:pStyle w:val="Tabladeilustraciones"/>
        <w:tabs>
          <w:tab w:val="right" w:leader="dot" w:pos="9344"/>
        </w:tabs>
        <w:rPr>
          <w:rFonts w:asciiTheme="minorHAnsi" w:eastAsiaTheme="minorEastAsia" w:hAnsiTheme="minorHAnsi" w:cstheme="minorBidi"/>
          <w:noProof/>
          <w:lang w:val="en-US"/>
        </w:rPr>
      </w:pPr>
      <w:hyperlink r:id="rId27" w:anchor="_Toc56538822" w:history="1">
        <w:r w:rsidR="00DE249B" w:rsidRPr="00027F65">
          <w:rPr>
            <w:rStyle w:val="Hipervnculo"/>
            <w:noProof/>
          </w:rPr>
          <w:t>Figura 42</w:t>
        </w:r>
        <w:r w:rsidR="00DE249B">
          <w:rPr>
            <w:noProof/>
            <w:webHidden/>
          </w:rPr>
          <w:tab/>
        </w:r>
        <w:r w:rsidR="00DE249B">
          <w:rPr>
            <w:noProof/>
            <w:webHidden/>
          </w:rPr>
          <w:fldChar w:fldCharType="begin"/>
        </w:r>
        <w:r w:rsidR="00DE249B">
          <w:rPr>
            <w:noProof/>
            <w:webHidden/>
          </w:rPr>
          <w:instrText xml:space="preserve"> PAGEREF _Toc56538822 \h </w:instrText>
        </w:r>
        <w:r w:rsidR="00DE249B">
          <w:rPr>
            <w:noProof/>
            <w:webHidden/>
          </w:rPr>
        </w:r>
        <w:r w:rsidR="00DE249B">
          <w:rPr>
            <w:noProof/>
            <w:webHidden/>
          </w:rPr>
          <w:fldChar w:fldCharType="separate"/>
        </w:r>
        <w:r w:rsidR="00DE249B">
          <w:rPr>
            <w:noProof/>
            <w:webHidden/>
          </w:rPr>
          <w:t>41</w:t>
        </w:r>
        <w:r w:rsidR="00DE249B">
          <w:rPr>
            <w:noProof/>
            <w:webHidden/>
          </w:rPr>
          <w:fldChar w:fldCharType="end"/>
        </w:r>
      </w:hyperlink>
    </w:p>
    <w:p w14:paraId="45954E03" w14:textId="39512F52"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823" w:history="1">
        <w:r w:rsidR="00DE249B" w:rsidRPr="00027F65">
          <w:rPr>
            <w:rStyle w:val="Hipervnculo"/>
            <w:noProof/>
          </w:rPr>
          <w:t>Figura 43</w:t>
        </w:r>
        <w:r w:rsidR="00DE249B">
          <w:rPr>
            <w:noProof/>
            <w:webHidden/>
          </w:rPr>
          <w:tab/>
        </w:r>
        <w:r w:rsidR="00DE249B">
          <w:rPr>
            <w:noProof/>
            <w:webHidden/>
          </w:rPr>
          <w:fldChar w:fldCharType="begin"/>
        </w:r>
        <w:r w:rsidR="00DE249B">
          <w:rPr>
            <w:noProof/>
            <w:webHidden/>
          </w:rPr>
          <w:instrText xml:space="preserve"> PAGEREF _Toc56538823 \h </w:instrText>
        </w:r>
        <w:r w:rsidR="00DE249B">
          <w:rPr>
            <w:noProof/>
            <w:webHidden/>
          </w:rPr>
        </w:r>
        <w:r w:rsidR="00DE249B">
          <w:rPr>
            <w:noProof/>
            <w:webHidden/>
          </w:rPr>
          <w:fldChar w:fldCharType="separate"/>
        </w:r>
        <w:r w:rsidR="00DE249B">
          <w:rPr>
            <w:noProof/>
            <w:webHidden/>
          </w:rPr>
          <w:t>41</w:t>
        </w:r>
        <w:r w:rsidR="00DE249B">
          <w:rPr>
            <w:noProof/>
            <w:webHidden/>
          </w:rPr>
          <w:fldChar w:fldCharType="end"/>
        </w:r>
      </w:hyperlink>
    </w:p>
    <w:p w14:paraId="0BDEA016" w14:textId="65BC3CE2" w:rsidR="00DE249B" w:rsidRDefault="00B610A7">
      <w:pPr>
        <w:pStyle w:val="Tabladeilustraciones"/>
        <w:tabs>
          <w:tab w:val="right" w:leader="dot" w:pos="9344"/>
        </w:tabs>
        <w:rPr>
          <w:rFonts w:asciiTheme="minorHAnsi" w:eastAsiaTheme="minorEastAsia" w:hAnsiTheme="minorHAnsi" w:cstheme="minorBidi"/>
          <w:noProof/>
          <w:lang w:val="en-US"/>
        </w:rPr>
      </w:pPr>
      <w:hyperlink w:anchor="_Toc56538824" w:history="1">
        <w:r w:rsidR="00DE249B" w:rsidRPr="00027F65">
          <w:rPr>
            <w:rStyle w:val="Hipervnculo"/>
            <w:noProof/>
          </w:rPr>
          <w:t>Figura 44</w:t>
        </w:r>
        <w:r w:rsidR="00DE249B">
          <w:rPr>
            <w:noProof/>
            <w:webHidden/>
          </w:rPr>
          <w:tab/>
        </w:r>
        <w:r w:rsidR="00DE249B">
          <w:rPr>
            <w:noProof/>
            <w:webHidden/>
          </w:rPr>
          <w:fldChar w:fldCharType="begin"/>
        </w:r>
        <w:r w:rsidR="00DE249B">
          <w:rPr>
            <w:noProof/>
            <w:webHidden/>
          </w:rPr>
          <w:instrText xml:space="preserve"> PAGEREF _Toc56538824 \h </w:instrText>
        </w:r>
        <w:r w:rsidR="00DE249B">
          <w:rPr>
            <w:noProof/>
            <w:webHidden/>
          </w:rPr>
        </w:r>
        <w:r w:rsidR="00DE249B">
          <w:rPr>
            <w:noProof/>
            <w:webHidden/>
          </w:rPr>
          <w:fldChar w:fldCharType="separate"/>
        </w:r>
        <w:r w:rsidR="00DE249B">
          <w:rPr>
            <w:noProof/>
            <w:webHidden/>
          </w:rPr>
          <w:t>42</w:t>
        </w:r>
        <w:r w:rsidR="00DE249B">
          <w:rPr>
            <w:noProof/>
            <w:webHidden/>
          </w:rPr>
          <w:fldChar w:fldCharType="end"/>
        </w:r>
      </w:hyperlink>
    </w:p>
    <w:p w14:paraId="4DCDFF9F" w14:textId="70AD6E94" w:rsidR="0051714B" w:rsidRPr="005A4D01" w:rsidRDefault="0051714B" w:rsidP="00804E37">
      <w:pPr>
        <w:spacing w:after="0" w:line="240" w:lineRule="auto"/>
        <w:jc w:val="both"/>
        <w:rPr>
          <w:rFonts w:ascii="Arial" w:hAnsi="Arial" w:cs="Arial"/>
          <w:b/>
          <w:color w:val="002060"/>
        </w:rPr>
      </w:pPr>
      <w:r w:rsidRPr="00C035FC">
        <w:rPr>
          <w:rFonts w:ascii="Arial" w:hAnsi="Arial" w:cs="Arial"/>
          <w:b/>
          <w:color w:val="002060"/>
        </w:rPr>
        <w:fldChar w:fldCharType="end"/>
      </w:r>
    </w:p>
    <w:p w14:paraId="72D464AE" w14:textId="77777777" w:rsidR="0051714B" w:rsidRPr="00C035FC" w:rsidRDefault="0051714B" w:rsidP="00804E37">
      <w:pPr>
        <w:spacing w:after="0" w:line="240" w:lineRule="auto"/>
        <w:jc w:val="both"/>
        <w:rPr>
          <w:rFonts w:ascii="Arial" w:hAnsi="Arial" w:cs="Arial"/>
          <w:b/>
          <w:color w:val="002060"/>
        </w:rPr>
      </w:pPr>
    </w:p>
    <w:p w14:paraId="592752F5" w14:textId="77777777" w:rsidR="0051714B" w:rsidRPr="00C035FC" w:rsidRDefault="0051714B" w:rsidP="00804E37">
      <w:pPr>
        <w:spacing w:after="0" w:line="240" w:lineRule="auto"/>
        <w:jc w:val="both"/>
        <w:rPr>
          <w:rFonts w:ascii="Arial" w:hAnsi="Arial" w:cs="Arial"/>
          <w:b/>
          <w:color w:val="002060"/>
        </w:rPr>
        <w:sectPr w:rsidR="0051714B" w:rsidRPr="00C035FC" w:rsidSect="00640851">
          <w:pgSz w:w="11906" w:h="16838" w:code="9"/>
          <w:pgMar w:top="1418" w:right="851" w:bottom="1134" w:left="1701" w:header="709" w:footer="709" w:gutter="0"/>
          <w:cols w:space="708"/>
          <w:docGrid w:linePitch="360"/>
        </w:sectPr>
      </w:pPr>
    </w:p>
    <w:p w14:paraId="54A662A2" w14:textId="77777777" w:rsidR="0051714B" w:rsidRPr="00B8305F" w:rsidRDefault="0051714B" w:rsidP="00546F99">
      <w:pPr>
        <w:pStyle w:val="Ttulo1"/>
        <w:numPr>
          <w:ilvl w:val="0"/>
          <w:numId w:val="7"/>
        </w:numPr>
        <w:spacing w:before="240"/>
        <w:rPr>
          <w:rFonts w:ascii="Arial" w:hAnsi="Arial" w:cs="Arial"/>
        </w:rPr>
      </w:pPr>
      <w:bookmarkStart w:id="1" w:name="_Toc56604405"/>
      <w:r w:rsidRPr="00B8305F">
        <w:rPr>
          <w:rFonts w:ascii="Arial" w:hAnsi="Arial" w:cs="Arial"/>
        </w:rPr>
        <w:lastRenderedPageBreak/>
        <w:t>Introducción</w:t>
      </w:r>
      <w:r w:rsidR="002C5298" w:rsidRPr="00B8305F">
        <w:rPr>
          <w:rFonts w:ascii="Arial" w:hAnsi="Arial" w:cs="Arial"/>
        </w:rPr>
        <w:t xml:space="preserve"> y reseña histórica</w:t>
      </w:r>
      <w:bookmarkEnd w:id="1"/>
    </w:p>
    <w:p w14:paraId="0E22D4B2" w14:textId="77777777" w:rsidR="00461E74" w:rsidRDefault="00461E74" w:rsidP="00461E74">
      <w:pPr>
        <w:jc w:val="both"/>
        <w:rPr>
          <w:rFonts w:ascii="Arial" w:hAnsi="Arial" w:cs="Arial"/>
          <w:color w:val="212121"/>
          <w:shd w:val="clear" w:color="auto" w:fill="FFFFFF"/>
        </w:rPr>
      </w:pPr>
      <w:r>
        <w:rPr>
          <w:rFonts w:ascii="Arial" w:hAnsi="Arial" w:cs="Arial"/>
          <w:color w:val="212121"/>
          <w:shd w:val="clear" w:color="auto" w:fill="FFFFFF"/>
        </w:rPr>
        <w:t xml:space="preserve">En 1880, Lester Allan Pelton patentó la </w:t>
      </w:r>
      <w:r w:rsidR="00E7613D">
        <w:rPr>
          <w:rFonts w:ascii="Arial" w:hAnsi="Arial" w:cs="Arial"/>
          <w:color w:val="212121"/>
          <w:shd w:val="clear" w:color="auto" w:fill="FFFFFF"/>
        </w:rPr>
        <w:t>turbina Pelton</w:t>
      </w:r>
      <w:r>
        <w:rPr>
          <w:rFonts w:ascii="Arial" w:hAnsi="Arial" w:cs="Arial"/>
          <w:color w:val="212121"/>
          <w:shd w:val="clear" w:color="auto" w:fill="FFFFFF"/>
        </w:rPr>
        <w:t xml:space="preserve">, una turbina de impulso que extrae energía del agua en movimiento. Las turbinas de impulso anteriores eran extremadamente ineficientes; la </w:t>
      </w:r>
      <w:r w:rsidR="00E7613D">
        <w:rPr>
          <w:rFonts w:ascii="Arial" w:hAnsi="Arial" w:cs="Arial"/>
          <w:color w:val="212121"/>
          <w:shd w:val="clear" w:color="auto" w:fill="FFFFFF"/>
        </w:rPr>
        <w:t>turbina</w:t>
      </w:r>
      <w:r>
        <w:rPr>
          <w:rFonts w:ascii="Arial" w:hAnsi="Arial" w:cs="Arial"/>
          <w:color w:val="212121"/>
          <w:shd w:val="clear" w:color="auto" w:fill="FFFFFF"/>
        </w:rPr>
        <w:t xml:space="preserve"> Pelton puede extraer casi toda la energía de una corriente de agua en movimiento y sigue siendo la turbina preferida para la generación de energía hidroeléctrica en los casos en que la fuente de agua tiene una alta carga hidráulica y un flujo bajo.</w:t>
      </w:r>
    </w:p>
    <w:p w14:paraId="69465D18" w14:textId="77777777" w:rsidR="00E7613D" w:rsidRDefault="00E7613D" w:rsidP="00E7613D">
      <w:pPr>
        <w:keepNext/>
        <w:jc w:val="center"/>
      </w:pPr>
      <w:r>
        <w:rPr>
          <w:noProof/>
          <w:lang w:val="en-US"/>
        </w:rPr>
        <w:drawing>
          <wp:inline distT="0" distB="0" distL="0" distR="0" wp14:anchorId="4123C3B9" wp14:editId="14186B2C">
            <wp:extent cx="2761328" cy="3600000"/>
            <wp:effectExtent l="0" t="0" r="127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TH-BIB-Pelton,_Lester_Allen_(1829-1908)-Portrait-Portr_01503.tif_(cropped).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61328" cy="3600000"/>
                    </a:xfrm>
                    <a:prstGeom prst="rect">
                      <a:avLst/>
                    </a:prstGeom>
                  </pic:spPr>
                </pic:pic>
              </a:graphicData>
            </a:graphic>
          </wp:inline>
        </w:drawing>
      </w:r>
    </w:p>
    <w:p w14:paraId="4B6E56E8" w14:textId="431CE02F" w:rsidR="00E7613D" w:rsidRDefault="00E7613D" w:rsidP="00E7613D">
      <w:pPr>
        <w:pStyle w:val="Descripcin"/>
        <w:jc w:val="center"/>
        <w:rPr>
          <w:lang w:val="es-ES_tradnl"/>
        </w:rPr>
      </w:pPr>
      <w:bookmarkStart w:id="2" w:name="_Toc56538781"/>
      <w:r>
        <w:t xml:space="preserve">Figura </w:t>
      </w:r>
      <w:r w:rsidR="009372F1">
        <w:fldChar w:fldCharType="begin"/>
      </w:r>
      <w:r w:rsidR="009372F1">
        <w:instrText xml:space="preserve"> SEQ Figura \* ARABIC </w:instrText>
      </w:r>
      <w:r w:rsidR="009372F1">
        <w:fldChar w:fldCharType="separate"/>
      </w:r>
      <w:r w:rsidR="00E66E08">
        <w:rPr>
          <w:noProof/>
        </w:rPr>
        <w:t>1</w:t>
      </w:r>
      <w:r w:rsidR="009372F1">
        <w:fldChar w:fldCharType="end"/>
      </w:r>
      <w:r>
        <w:t xml:space="preserve">: </w:t>
      </w:r>
      <w:r w:rsidRPr="00E77DDA">
        <w:t>Lester Allan Pelton</w:t>
      </w:r>
      <w:bookmarkEnd w:id="2"/>
    </w:p>
    <w:p w14:paraId="6308DF6A" w14:textId="77777777" w:rsidR="00E7613D" w:rsidRDefault="00E7613D" w:rsidP="00461E74">
      <w:pPr>
        <w:jc w:val="both"/>
        <w:rPr>
          <w:rFonts w:ascii="Arial" w:hAnsi="Arial" w:cs="Arial"/>
        </w:rPr>
      </w:pPr>
      <w:r>
        <w:rPr>
          <w:rFonts w:ascii="Arial" w:hAnsi="Arial" w:cs="Arial"/>
        </w:rPr>
        <w:t>Lester A. Pelton llegó</w:t>
      </w:r>
      <w:r w:rsidRPr="00E7613D">
        <w:rPr>
          <w:rFonts w:ascii="Arial" w:hAnsi="Arial" w:cs="Arial"/>
        </w:rPr>
        <w:t xml:space="preserve"> a California desde Ohio en 1850, tenía 21 años. En 1864, después de una búsqueda fallida de oro, trabajó en las minas de oro como maquinista y carpintero en Camptonville, condado de Yuba, California. Fue aquí donde hizo un descubrimiento que le valió un lugar permanente en la historia de la ingeniería hidráulica. En las minas, Pelton vio que las ruedas hidráulicas se usaban para proporcionar energía mecánica para todo lo relacionado con la minería, compresores de aire, bombas, molinos de sellos y otras máquinas. La energía para conducir estas ruedas fue suministrada por potentes chorros de agua que golpearon la base de la </w:t>
      </w:r>
      <w:r>
        <w:rPr>
          <w:rFonts w:ascii="Arial" w:hAnsi="Arial" w:cs="Arial"/>
        </w:rPr>
        <w:t>rueda con paletas de cara plana (e</w:t>
      </w:r>
      <w:r w:rsidRPr="00E7613D">
        <w:rPr>
          <w:rFonts w:ascii="Arial" w:hAnsi="Arial" w:cs="Arial"/>
        </w:rPr>
        <w:t>stas paletas eventualmente evolucionaron en copas hemisféricas, con el chorro golpeando en el centro de la copa en la rueda</w:t>
      </w:r>
      <w:r>
        <w:rPr>
          <w:rFonts w:ascii="Arial" w:hAnsi="Arial" w:cs="Arial"/>
        </w:rPr>
        <w:t>)</w:t>
      </w:r>
      <w:r w:rsidRPr="00E7613D">
        <w:rPr>
          <w:rFonts w:ascii="Arial" w:hAnsi="Arial" w:cs="Arial"/>
        </w:rPr>
        <w:t xml:space="preserve">. Pelton observó además que una de las ruedas hidráulicas parecía girar más rápido que otras máquinas similares. Resultó inicialmente que esto se debía a que la rueda se había aflojado, y se movió un poco en su eje. Notó que el chorro golpeaba el borde interior de las tazas y salía por el otro lado de la taza. Su búsqueda de mejora resultó en una innovación. Así que Pelton reconstruyó la rueda, con las copas fuera del centro, solo para encontrar de nuevo que giraba más rápido. Pelton también descubrió que usar tazas divididas mejoraba el efecto. En 1879 había probado un prototipo en la Universidad de California, que tuvo éxito. Le concedieron su primera patente en 1880. En 1890, las turbinas Pelton estaban en funcionamiento, desarrollando </w:t>
      </w:r>
      <w:r w:rsidR="002C5298">
        <w:rPr>
          <w:rFonts w:ascii="Arial" w:hAnsi="Arial" w:cs="Arial"/>
        </w:rPr>
        <w:t>cientos</w:t>
      </w:r>
      <w:r w:rsidRPr="00E7613D">
        <w:rPr>
          <w:rFonts w:ascii="Arial" w:hAnsi="Arial" w:cs="Arial"/>
        </w:rPr>
        <w:t xml:space="preserve"> de caballos de fuerza, alimentando todo tipo de equipos. </w:t>
      </w:r>
      <w:r w:rsidR="002C5298" w:rsidRPr="00E7613D">
        <w:rPr>
          <w:rFonts w:ascii="Arial" w:hAnsi="Arial" w:cs="Arial"/>
        </w:rPr>
        <w:t>En</w:t>
      </w:r>
      <w:r w:rsidRPr="00E7613D">
        <w:rPr>
          <w:rFonts w:ascii="Arial" w:hAnsi="Arial" w:cs="Arial"/>
        </w:rPr>
        <w:t xml:space="preserve"> 1889 Pelton obtuvo una patente con el siguiente texto.  "La turbina de agua Pelton o rueda</w:t>
      </w:r>
      <w:r w:rsidR="002C5298">
        <w:rPr>
          <w:rFonts w:ascii="Arial" w:hAnsi="Arial" w:cs="Arial"/>
        </w:rPr>
        <w:t>, es un rotor accionado</w:t>
      </w:r>
      <w:r w:rsidRPr="00E7613D">
        <w:rPr>
          <w:rFonts w:ascii="Arial" w:hAnsi="Arial" w:cs="Arial"/>
        </w:rPr>
        <w:t xml:space="preserve"> por el impulso de </w:t>
      </w:r>
      <w:r w:rsidRPr="00E7613D">
        <w:rPr>
          <w:rFonts w:ascii="Arial" w:hAnsi="Arial" w:cs="Arial"/>
        </w:rPr>
        <w:lastRenderedPageBreak/>
        <w:t>un chorro de agua sobre cubos curvos fijados a su periferia, cada cubo se divide a la mitad por un borde divisor que di</w:t>
      </w:r>
      <w:r w:rsidR="002C5298">
        <w:rPr>
          <w:rFonts w:ascii="Arial" w:hAnsi="Arial" w:cs="Arial"/>
        </w:rPr>
        <w:t xml:space="preserve">vide el agua en dos corrientes, </w:t>
      </w:r>
      <w:r w:rsidRPr="00E7613D">
        <w:rPr>
          <w:rFonts w:ascii="Arial" w:hAnsi="Arial" w:cs="Arial"/>
        </w:rPr>
        <w:t>sección curva que invierte completamente la dirección de</w:t>
      </w:r>
      <w:r w:rsidR="005A4D01">
        <w:rPr>
          <w:rFonts w:ascii="Arial" w:hAnsi="Arial" w:cs="Arial"/>
        </w:rPr>
        <w:t>l chorro de agua que los golpea</w:t>
      </w:r>
      <w:r w:rsidRPr="00E7613D">
        <w:rPr>
          <w:rFonts w:ascii="Arial" w:hAnsi="Arial" w:cs="Arial"/>
        </w:rPr>
        <w:t>".</w:t>
      </w:r>
      <w:r w:rsidR="00A2526F">
        <w:rPr>
          <w:rFonts w:ascii="Arial" w:hAnsi="Arial" w:cs="Arial"/>
        </w:rPr>
        <w:t xml:space="preserve"> Dicha turbina alcanzó originalmente un rendimiento aproximado del </w:t>
      </w:r>
      <m:oMath>
        <m:r>
          <w:rPr>
            <w:rFonts w:ascii="Cambria Math" w:hAnsi="Cambria Math" w:cs="Arial"/>
          </w:rPr>
          <m:t>82,5 %</m:t>
        </m:r>
      </m:oMath>
      <w:r w:rsidR="00A2526F">
        <w:rPr>
          <w:rFonts w:ascii="Arial" w:hAnsi="Arial" w:cs="Arial"/>
        </w:rPr>
        <w:t>.</w:t>
      </w:r>
    </w:p>
    <w:p w14:paraId="666FDD3E" w14:textId="77777777" w:rsidR="00AD64DA" w:rsidRDefault="00AD64DA" w:rsidP="00AD64DA">
      <w:pPr>
        <w:keepNext/>
        <w:jc w:val="center"/>
      </w:pPr>
      <w:r>
        <w:rPr>
          <w:rFonts w:ascii="Arial" w:hAnsi="Arial" w:cs="Arial"/>
          <w:noProof/>
          <w:lang w:val="en-US"/>
        </w:rPr>
        <w:drawing>
          <wp:inline distT="0" distB="0" distL="0" distR="0" wp14:anchorId="07D43E18" wp14:editId="745EE0A7">
            <wp:extent cx="4485780" cy="5383033"/>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elton_wheel_(paten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94471" cy="5393463"/>
                    </a:xfrm>
                    <a:prstGeom prst="rect">
                      <a:avLst/>
                    </a:prstGeom>
                  </pic:spPr>
                </pic:pic>
              </a:graphicData>
            </a:graphic>
          </wp:inline>
        </w:drawing>
      </w:r>
    </w:p>
    <w:p w14:paraId="6C877767" w14:textId="7D0603D1" w:rsidR="00AD64DA" w:rsidRDefault="00AD64DA" w:rsidP="00AD64DA">
      <w:pPr>
        <w:pStyle w:val="Descripcin"/>
        <w:jc w:val="center"/>
      </w:pPr>
      <w:bookmarkStart w:id="3" w:name="_Toc56538782"/>
      <w:r>
        <w:t xml:space="preserve">Figura </w:t>
      </w:r>
      <w:r w:rsidR="009372F1">
        <w:fldChar w:fldCharType="begin"/>
      </w:r>
      <w:r w:rsidR="009372F1">
        <w:instrText xml:space="preserve"> SEQ Figura \* ARABIC </w:instrText>
      </w:r>
      <w:r w:rsidR="009372F1">
        <w:fldChar w:fldCharType="separate"/>
      </w:r>
      <w:r w:rsidR="00E66E08">
        <w:rPr>
          <w:noProof/>
        </w:rPr>
        <w:t>2</w:t>
      </w:r>
      <w:r w:rsidR="009372F1">
        <w:fldChar w:fldCharType="end"/>
      </w:r>
      <w:r>
        <w:t xml:space="preserve">: </w:t>
      </w:r>
      <w:r w:rsidRPr="00324A6C">
        <w:t>Figura de la patente original de Pelton (octubre de 1880)</w:t>
      </w:r>
      <w:bookmarkEnd w:id="3"/>
    </w:p>
    <w:p w14:paraId="23FC8921" w14:textId="77777777" w:rsidR="00BF2C43" w:rsidRDefault="00BF2C43" w:rsidP="00BF2C43">
      <w:pPr>
        <w:sectPr w:rsidR="00BF2C43" w:rsidSect="00640851">
          <w:pgSz w:w="11906" w:h="16838" w:code="9"/>
          <w:pgMar w:top="1418" w:right="851" w:bottom="1134" w:left="1701" w:header="709" w:footer="709" w:gutter="0"/>
          <w:cols w:space="708"/>
          <w:docGrid w:linePitch="360"/>
        </w:sectPr>
      </w:pPr>
    </w:p>
    <w:p w14:paraId="2A25813E" w14:textId="77777777" w:rsidR="000A21C2" w:rsidRPr="00B8305F" w:rsidRDefault="00440A6F" w:rsidP="00546F99">
      <w:pPr>
        <w:pStyle w:val="Ttulo1"/>
        <w:numPr>
          <w:ilvl w:val="0"/>
          <w:numId w:val="7"/>
        </w:numPr>
        <w:spacing w:before="240"/>
        <w:rPr>
          <w:rFonts w:ascii="Arial" w:hAnsi="Arial" w:cs="Arial"/>
        </w:rPr>
      </w:pPr>
      <w:bookmarkStart w:id="4" w:name="_Toc56604406"/>
      <w:r w:rsidRPr="00B8305F">
        <w:rPr>
          <w:rFonts w:ascii="Arial" w:hAnsi="Arial" w:cs="Arial"/>
        </w:rPr>
        <w:lastRenderedPageBreak/>
        <w:t>Principio de funcionamiento</w:t>
      </w:r>
      <w:bookmarkEnd w:id="4"/>
    </w:p>
    <w:p w14:paraId="7BDC0195" w14:textId="6A05F607" w:rsidR="00A911DD" w:rsidRPr="00A911DD" w:rsidRDefault="00A911DD" w:rsidP="00A911DD">
      <w:pPr>
        <w:jc w:val="both"/>
        <w:rPr>
          <w:rFonts w:ascii="Arial" w:hAnsi="Arial" w:cs="Arial"/>
          <w:lang w:val="es-ES_tradnl"/>
        </w:rPr>
      </w:pPr>
      <w:r w:rsidRPr="00A911DD">
        <w:rPr>
          <w:rFonts w:ascii="Arial" w:hAnsi="Arial" w:cs="Arial"/>
          <w:lang w:val="es-ES_tradnl"/>
        </w:rPr>
        <w:t>La sucesiva transformación de la energía se efectúa del modo siguiente. La energía</w:t>
      </w:r>
      <w:r>
        <w:rPr>
          <w:rFonts w:ascii="Arial" w:hAnsi="Arial" w:cs="Arial"/>
          <w:lang w:val="es-ES_tradnl"/>
        </w:rPr>
        <w:t xml:space="preserve"> </w:t>
      </w:r>
      <w:r w:rsidRPr="00A911DD">
        <w:rPr>
          <w:rFonts w:ascii="Arial" w:hAnsi="Arial" w:cs="Arial"/>
          <w:lang w:val="es-ES_tradnl"/>
        </w:rPr>
        <w:t>potencial gravitatoria del agua embalsada, o energía de presión</w:t>
      </w:r>
      <w:r w:rsidR="00F35529">
        <w:rPr>
          <w:rFonts w:ascii="Arial" w:hAnsi="Arial" w:cs="Arial"/>
          <w:lang w:val="es-ES_tradnl"/>
        </w:rPr>
        <w:t>,</w:t>
      </w:r>
      <w:r w:rsidRPr="00A911DD">
        <w:rPr>
          <w:rFonts w:ascii="Arial" w:hAnsi="Arial" w:cs="Arial"/>
          <w:lang w:val="es-ES_tradnl"/>
        </w:rPr>
        <w:t xml:space="preserve"> </w:t>
      </w:r>
      <w:r w:rsidR="00BF2C43">
        <w:rPr>
          <w:rFonts w:ascii="Arial" w:hAnsi="Arial" w:cs="Arial"/>
          <w:lang w:val="es-ES_tradnl"/>
        </w:rPr>
        <w:t xml:space="preserve">llega </w:t>
      </w:r>
      <w:r w:rsidRPr="00A911DD">
        <w:rPr>
          <w:rFonts w:ascii="Arial" w:hAnsi="Arial" w:cs="Arial"/>
          <w:lang w:val="es-ES_tradnl"/>
        </w:rPr>
        <w:t>hasta los orif</w:t>
      </w:r>
      <w:r>
        <w:rPr>
          <w:rFonts w:ascii="Arial" w:hAnsi="Arial" w:cs="Arial"/>
          <w:lang w:val="es-ES_tradnl"/>
        </w:rPr>
        <w:t xml:space="preserve">icios de </w:t>
      </w:r>
      <w:r w:rsidRPr="00A911DD">
        <w:rPr>
          <w:rFonts w:ascii="Arial" w:hAnsi="Arial" w:cs="Arial"/>
          <w:lang w:val="es-ES_tradnl"/>
        </w:rPr>
        <w:t>las</w:t>
      </w:r>
      <w:r>
        <w:rPr>
          <w:rFonts w:ascii="Arial" w:hAnsi="Arial" w:cs="Arial"/>
          <w:lang w:val="es-ES_tradnl"/>
        </w:rPr>
        <w:t xml:space="preserve"> </w:t>
      </w:r>
      <w:r w:rsidR="00F35529">
        <w:rPr>
          <w:rFonts w:ascii="Arial" w:hAnsi="Arial" w:cs="Arial"/>
          <w:lang w:val="es-ES_tradnl"/>
        </w:rPr>
        <w:t>toberas</w:t>
      </w:r>
      <w:r w:rsidR="00BF2C43">
        <w:rPr>
          <w:rFonts w:ascii="Arial" w:hAnsi="Arial" w:cs="Arial"/>
          <w:lang w:val="es-ES_tradnl"/>
        </w:rPr>
        <w:t xml:space="preserve"> y</w:t>
      </w:r>
      <w:r w:rsidRPr="00A911DD">
        <w:rPr>
          <w:rFonts w:ascii="Arial" w:hAnsi="Arial" w:cs="Arial"/>
          <w:lang w:val="es-ES_tradnl"/>
        </w:rPr>
        <w:t xml:space="preserve"> se convierte, prácticamente sin pérdidas, en energía cinética al salir el agua a</w:t>
      </w:r>
      <w:r>
        <w:rPr>
          <w:rFonts w:ascii="Arial" w:hAnsi="Arial" w:cs="Arial"/>
          <w:lang w:val="es-ES_tradnl"/>
        </w:rPr>
        <w:t xml:space="preserve"> </w:t>
      </w:r>
      <w:r w:rsidRPr="00A911DD">
        <w:rPr>
          <w:rFonts w:ascii="Arial" w:hAnsi="Arial" w:cs="Arial"/>
          <w:lang w:val="es-ES_tradnl"/>
        </w:rPr>
        <w:t xml:space="preserve">través de dichos orificios en forma de </w:t>
      </w:r>
      <w:r>
        <w:rPr>
          <w:rFonts w:ascii="Arial" w:hAnsi="Arial" w:cs="Arial"/>
          <w:lang w:val="es-ES_tradnl"/>
        </w:rPr>
        <w:t xml:space="preserve">chorros libres, a una velocidad </w:t>
      </w:r>
      <w:r w:rsidRPr="00A911DD">
        <w:rPr>
          <w:rFonts w:ascii="Arial" w:hAnsi="Arial" w:cs="Arial"/>
          <w:lang w:val="es-ES_tradnl"/>
        </w:rPr>
        <w:t>que corresponde a</w:t>
      </w:r>
      <w:r>
        <w:rPr>
          <w:rFonts w:ascii="Arial" w:hAnsi="Arial" w:cs="Arial"/>
          <w:lang w:val="es-ES_tradnl"/>
        </w:rPr>
        <w:t xml:space="preserve"> </w:t>
      </w:r>
      <w:r w:rsidRPr="00A911DD">
        <w:rPr>
          <w:rFonts w:ascii="Arial" w:hAnsi="Arial" w:cs="Arial"/>
          <w:lang w:val="es-ES_tradnl"/>
        </w:rPr>
        <w:t>toda la altura del salto útil, estando referida ésta, para el caso concreto de las turbinas</w:t>
      </w:r>
      <w:r>
        <w:rPr>
          <w:rFonts w:ascii="Arial" w:hAnsi="Arial" w:cs="Arial"/>
          <w:lang w:val="es-ES_tradnl"/>
        </w:rPr>
        <w:t xml:space="preserve"> </w:t>
      </w:r>
      <w:r w:rsidRPr="00A911DD">
        <w:rPr>
          <w:rFonts w:ascii="Arial" w:hAnsi="Arial" w:cs="Arial"/>
          <w:lang w:val="es-ES_tradnl"/>
        </w:rPr>
        <w:t>Pelton, al cen</w:t>
      </w:r>
      <w:r>
        <w:rPr>
          <w:rFonts w:ascii="Arial" w:hAnsi="Arial" w:cs="Arial"/>
          <w:lang w:val="es-ES_tradnl"/>
        </w:rPr>
        <w:t>tro de los chorros considerados.</w:t>
      </w:r>
    </w:p>
    <w:p w14:paraId="4235BE12" w14:textId="20001418" w:rsidR="00A911DD" w:rsidRDefault="00A911DD" w:rsidP="00A911DD">
      <w:pPr>
        <w:jc w:val="both"/>
        <w:rPr>
          <w:rFonts w:ascii="Arial" w:hAnsi="Arial" w:cs="Arial"/>
          <w:lang w:val="es-ES_tradnl"/>
        </w:rPr>
      </w:pPr>
      <w:r w:rsidRPr="00A911DD">
        <w:rPr>
          <w:rFonts w:ascii="Arial" w:hAnsi="Arial" w:cs="Arial"/>
          <w:lang w:val="es-ES_tradnl"/>
        </w:rPr>
        <w:t xml:space="preserve">Se dispone de la máxima energía </w:t>
      </w:r>
      <w:r>
        <w:rPr>
          <w:rFonts w:ascii="Arial" w:hAnsi="Arial" w:cs="Arial"/>
          <w:lang w:val="es-ES_tradnl"/>
        </w:rPr>
        <w:t>cinética en el momento en que el</w:t>
      </w:r>
      <w:r w:rsidRPr="00A911DD">
        <w:rPr>
          <w:rFonts w:ascii="Arial" w:hAnsi="Arial" w:cs="Arial"/>
          <w:lang w:val="es-ES_tradnl"/>
        </w:rPr>
        <w:t xml:space="preserve"> agua incide</w:t>
      </w:r>
      <w:r>
        <w:rPr>
          <w:rFonts w:ascii="Arial" w:hAnsi="Arial" w:cs="Arial"/>
          <w:lang w:val="es-ES_tradnl"/>
        </w:rPr>
        <w:t xml:space="preserve"> </w:t>
      </w:r>
      <w:r w:rsidRPr="00A911DD">
        <w:rPr>
          <w:rFonts w:ascii="Arial" w:hAnsi="Arial" w:cs="Arial"/>
          <w:lang w:val="es-ES_tradnl"/>
        </w:rPr>
        <w:t>tangencialmente sobre el rodete, empujando a los ca</w:t>
      </w:r>
      <w:r>
        <w:rPr>
          <w:rFonts w:ascii="Arial" w:hAnsi="Arial" w:cs="Arial"/>
          <w:lang w:val="es-ES_tradnl"/>
        </w:rPr>
        <w:t>ngilones</w:t>
      </w:r>
      <w:r w:rsidR="00F35529">
        <w:rPr>
          <w:rFonts w:ascii="Arial" w:hAnsi="Arial" w:cs="Arial"/>
          <w:lang w:val="es-ES_tradnl"/>
        </w:rPr>
        <w:t xml:space="preserve"> (o álabes)</w:t>
      </w:r>
      <w:r>
        <w:rPr>
          <w:rFonts w:ascii="Arial" w:hAnsi="Arial" w:cs="Arial"/>
          <w:lang w:val="es-ES_tradnl"/>
        </w:rPr>
        <w:t xml:space="preserve"> que lo forman obtenién</w:t>
      </w:r>
      <w:r w:rsidRPr="00A911DD">
        <w:rPr>
          <w:rFonts w:ascii="Arial" w:hAnsi="Arial" w:cs="Arial"/>
          <w:lang w:val="es-ES_tradnl"/>
        </w:rPr>
        <w:t>dose el trabajo mecánico deseado.</w:t>
      </w:r>
    </w:p>
    <w:p w14:paraId="22C985A4" w14:textId="496B2B29" w:rsidR="00A911DD" w:rsidRPr="00A911DD" w:rsidRDefault="00A911DD" w:rsidP="00A911DD">
      <w:pPr>
        <w:jc w:val="both"/>
        <w:rPr>
          <w:rFonts w:ascii="Arial" w:hAnsi="Arial" w:cs="Arial"/>
          <w:lang w:val="es-ES_tradnl"/>
        </w:rPr>
      </w:pPr>
      <w:r w:rsidRPr="00A911DD">
        <w:rPr>
          <w:rFonts w:ascii="Arial" w:hAnsi="Arial" w:cs="Arial"/>
          <w:lang w:val="es-ES_tradnl"/>
        </w:rPr>
        <w:t>Las formas cóncavas de los cangilones hacen cambiar la dirección del chorro de agua,</w:t>
      </w:r>
      <w:r>
        <w:rPr>
          <w:rFonts w:ascii="Arial" w:hAnsi="Arial" w:cs="Arial"/>
          <w:lang w:val="es-ES_tradnl"/>
        </w:rPr>
        <w:t xml:space="preserve"> </w:t>
      </w:r>
      <w:r w:rsidRPr="00A911DD">
        <w:rPr>
          <w:rFonts w:ascii="Arial" w:hAnsi="Arial" w:cs="Arial"/>
          <w:lang w:val="es-ES_tradnl"/>
        </w:rPr>
        <w:t xml:space="preserve">saliendo éste ya sin energía </w:t>
      </w:r>
      <w:r w:rsidR="00716DAD" w:rsidRPr="00A911DD">
        <w:rPr>
          <w:rFonts w:ascii="Arial" w:hAnsi="Arial" w:cs="Arial"/>
          <w:lang w:val="es-ES_tradnl"/>
        </w:rPr>
        <w:t>apreciable</w:t>
      </w:r>
      <w:r w:rsidRPr="00A911DD">
        <w:rPr>
          <w:rFonts w:ascii="Arial" w:hAnsi="Arial" w:cs="Arial"/>
          <w:lang w:val="es-ES_tradnl"/>
        </w:rPr>
        <w:t xml:space="preserve"> por los bordes laterales, sin ninguna incidencia</w:t>
      </w:r>
      <w:r w:rsidR="00716DAD">
        <w:rPr>
          <w:rFonts w:ascii="Arial" w:hAnsi="Arial" w:cs="Arial"/>
          <w:lang w:val="es-ES_tradnl"/>
        </w:rPr>
        <w:t xml:space="preserve"> </w:t>
      </w:r>
      <w:r w:rsidRPr="00A911DD">
        <w:rPr>
          <w:rFonts w:ascii="Arial" w:hAnsi="Arial" w:cs="Arial"/>
          <w:lang w:val="es-ES_tradnl"/>
        </w:rPr>
        <w:t>posterior sobre los cangilones sucesivos. De este modo, el chorro de agua transmite su</w:t>
      </w:r>
      <w:r w:rsidR="00716DAD">
        <w:rPr>
          <w:rFonts w:ascii="Arial" w:hAnsi="Arial" w:cs="Arial"/>
          <w:lang w:val="es-ES_tradnl"/>
        </w:rPr>
        <w:t xml:space="preserve"> </w:t>
      </w:r>
      <w:r w:rsidRPr="00A911DD">
        <w:rPr>
          <w:rFonts w:ascii="Arial" w:hAnsi="Arial" w:cs="Arial"/>
          <w:lang w:val="es-ES_tradnl"/>
        </w:rPr>
        <w:t>energía cinética al rodete, donde queda transformada ins</w:t>
      </w:r>
      <w:r w:rsidR="00FA5E91">
        <w:rPr>
          <w:rFonts w:ascii="Arial" w:hAnsi="Arial" w:cs="Arial"/>
          <w:lang w:val="es-ES_tradnl"/>
        </w:rPr>
        <w:t>tantáneamente en energía mecá</w:t>
      </w:r>
      <w:r w:rsidRPr="00A911DD">
        <w:rPr>
          <w:rFonts w:ascii="Arial" w:hAnsi="Arial" w:cs="Arial"/>
          <w:lang w:val="es-ES_tradnl"/>
        </w:rPr>
        <w:t>nica.</w:t>
      </w:r>
    </w:p>
    <w:p w14:paraId="2818BAE6" w14:textId="18588434" w:rsidR="00FA5E91" w:rsidRDefault="00A911DD" w:rsidP="00A911DD">
      <w:pPr>
        <w:jc w:val="both"/>
        <w:rPr>
          <w:rFonts w:ascii="Arial" w:hAnsi="Arial" w:cs="Arial"/>
          <w:lang w:val="es-ES_tradnl"/>
        </w:rPr>
      </w:pPr>
      <w:r w:rsidRPr="00A911DD">
        <w:rPr>
          <w:rFonts w:ascii="Arial" w:hAnsi="Arial" w:cs="Arial"/>
          <w:lang w:val="es-ES_tradnl"/>
        </w:rPr>
        <w:t>La válvula de aguja, gobernada por el regulador de velocidad, cierra más o menos el</w:t>
      </w:r>
      <w:r w:rsidR="00FA5E91">
        <w:rPr>
          <w:rFonts w:ascii="Arial" w:hAnsi="Arial" w:cs="Arial"/>
          <w:lang w:val="es-ES_tradnl"/>
        </w:rPr>
        <w:t xml:space="preserve"> </w:t>
      </w:r>
      <w:r w:rsidRPr="00A911DD">
        <w:rPr>
          <w:rFonts w:ascii="Arial" w:hAnsi="Arial" w:cs="Arial"/>
          <w:lang w:val="es-ES_tradnl"/>
        </w:rPr>
        <w:t>orificio de salida de la tobera consiguiendo modificar el caudal de agua que fluye por ésta</w:t>
      </w:r>
      <w:r w:rsidR="00F35529">
        <w:rPr>
          <w:rFonts w:ascii="Arial" w:hAnsi="Arial" w:cs="Arial"/>
          <w:lang w:val="es-ES_tradnl"/>
        </w:rPr>
        <w:t>. El fin de esto es</w:t>
      </w:r>
      <w:r w:rsidRPr="00A911DD">
        <w:rPr>
          <w:rFonts w:ascii="Arial" w:hAnsi="Arial" w:cs="Arial"/>
          <w:lang w:val="es-ES_tradnl"/>
        </w:rPr>
        <w:t xml:space="preserve"> mantener constante la velocidad del rodete, evitándose</w:t>
      </w:r>
      <w:r w:rsidR="00C13FA0">
        <w:rPr>
          <w:rFonts w:ascii="Arial" w:hAnsi="Arial" w:cs="Arial"/>
          <w:lang w:val="es-ES_tradnl"/>
        </w:rPr>
        <w:t xml:space="preserve"> el</w:t>
      </w:r>
      <w:r w:rsidRPr="00A911DD">
        <w:rPr>
          <w:rFonts w:ascii="Arial" w:hAnsi="Arial" w:cs="Arial"/>
          <w:lang w:val="es-ES_tradnl"/>
        </w:rPr>
        <w:t xml:space="preserve"> embalamiento o</w:t>
      </w:r>
      <w:r w:rsidR="00FA5E91">
        <w:rPr>
          <w:rFonts w:ascii="Arial" w:hAnsi="Arial" w:cs="Arial"/>
          <w:lang w:val="es-ES_tradnl"/>
        </w:rPr>
        <w:t xml:space="preserve"> </w:t>
      </w:r>
      <w:r w:rsidRPr="00A911DD">
        <w:rPr>
          <w:rFonts w:ascii="Arial" w:hAnsi="Arial" w:cs="Arial"/>
          <w:lang w:val="es-ES_tradnl"/>
        </w:rPr>
        <w:t>reducción del número de revoluciones del mismo por d</w:t>
      </w:r>
      <w:r w:rsidR="00FA5E91">
        <w:rPr>
          <w:rFonts w:ascii="Arial" w:hAnsi="Arial" w:cs="Arial"/>
          <w:lang w:val="es-ES_tradnl"/>
        </w:rPr>
        <w:t>isminución o aumento respectiva</w:t>
      </w:r>
      <w:r w:rsidRPr="00A911DD">
        <w:rPr>
          <w:rFonts w:ascii="Arial" w:hAnsi="Arial" w:cs="Arial"/>
          <w:lang w:val="es-ES_tradnl"/>
        </w:rPr>
        <w:t>mente de la carga solicitada al generador.</w:t>
      </w:r>
    </w:p>
    <w:p w14:paraId="57C6C69F" w14:textId="69CBB86C" w:rsidR="00A911DD" w:rsidRDefault="00A911DD" w:rsidP="00A911DD">
      <w:pPr>
        <w:jc w:val="both"/>
        <w:rPr>
          <w:rFonts w:ascii="Arial" w:hAnsi="Arial" w:cs="Arial"/>
          <w:lang w:val="es-ES_tradnl"/>
        </w:rPr>
      </w:pPr>
      <w:r w:rsidRPr="00A911DD">
        <w:rPr>
          <w:rFonts w:ascii="Arial" w:hAnsi="Arial" w:cs="Arial"/>
          <w:lang w:val="es-ES_tradnl"/>
        </w:rPr>
        <w:t>La arista que divide a cada cangilón en dos partes simétricas</w:t>
      </w:r>
      <w:r w:rsidR="008D688E">
        <w:rPr>
          <w:rFonts w:ascii="Arial" w:hAnsi="Arial" w:cs="Arial"/>
          <w:lang w:val="es-ES_tradnl"/>
        </w:rPr>
        <w:t xml:space="preserve"> corta al chorro de agua</w:t>
      </w:r>
      <w:r w:rsidR="00FA5E91">
        <w:rPr>
          <w:rFonts w:ascii="Arial" w:hAnsi="Arial" w:cs="Arial"/>
          <w:lang w:val="es-ES_tradnl"/>
        </w:rPr>
        <w:t xml:space="preserve"> </w:t>
      </w:r>
      <w:r w:rsidRPr="00A911DD">
        <w:rPr>
          <w:rFonts w:ascii="Arial" w:hAnsi="Arial" w:cs="Arial"/>
          <w:lang w:val="es-ES_tradnl"/>
        </w:rPr>
        <w:t>seccionándolo en dos láminas de fluido, teóricamente del mismo caudal, precipitándose</w:t>
      </w:r>
      <w:r w:rsidR="00FA5E91">
        <w:rPr>
          <w:rFonts w:ascii="Arial" w:hAnsi="Arial" w:cs="Arial"/>
          <w:lang w:val="es-ES_tradnl"/>
        </w:rPr>
        <w:t xml:space="preserve"> </w:t>
      </w:r>
      <w:r w:rsidRPr="00A911DD">
        <w:rPr>
          <w:rFonts w:ascii="Arial" w:hAnsi="Arial" w:cs="Arial"/>
          <w:lang w:val="es-ES_tradnl"/>
        </w:rPr>
        <w:t>cada una hacia la concavidad correspondiente. Tal disposición permite contrarrestar</w:t>
      </w:r>
      <w:r w:rsidR="00FA5E91">
        <w:rPr>
          <w:rFonts w:ascii="Arial" w:hAnsi="Arial" w:cs="Arial"/>
          <w:lang w:val="es-ES_tradnl"/>
        </w:rPr>
        <w:t xml:space="preserve"> </w:t>
      </w:r>
      <w:r w:rsidRPr="00A911DD">
        <w:rPr>
          <w:rFonts w:ascii="Arial" w:hAnsi="Arial" w:cs="Arial"/>
          <w:lang w:val="es-ES_tradnl"/>
        </w:rPr>
        <w:t>mutuamente los empujes axiales que se originan en el rodete, equilibrando presiones</w:t>
      </w:r>
      <w:r w:rsidR="00FA5E91">
        <w:rPr>
          <w:rFonts w:ascii="Arial" w:hAnsi="Arial" w:cs="Arial"/>
          <w:lang w:val="es-ES_tradnl"/>
        </w:rPr>
        <w:t xml:space="preserve"> </w:t>
      </w:r>
      <w:r w:rsidRPr="00A911DD">
        <w:rPr>
          <w:rFonts w:ascii="Arial" w:hAnsi="Arial" w:cs="Arial"/>
          <w:lang w:val="es-ES_tradnl"/>
        </w:rPr>
        <w:t>so</w:t>
      </w:r>
      <w:r w:rsidR="00FA5E91">
        <w:rPr>
          <w:rFonts w:ascii="Arial" w:hAnsi="Arial" w:cs="Arial"/>
          <w:lang w:val="es-ES_tradnl"/>
        </w:rPr>
        <w:t>b</w:t>
      </w:r>
      <w:r w:rsidR="008D688E">
        <w:rPr>
          <w:rFonts w:ascii="Arial" w:hAnsi="Arial" w:cs="Arial"/>
          <w:lang w:val="es-ES_tradnl"/>
        </w:rPr>
        <w:t>re el mismo</w:t>
      </w:r>
      <w:r w:rsidRPr="00A911DD">
        <w:rPr>
          <w:rFonts w:ascii="Arial" w:hAnsi="Arial" w:cs="Arial"/>
          <w:lang w:val="es-ES_tradnl"/>
        </w:rPr>
        <w:t xml:space="preserve"> al conseguir cambiar, simétrica y opuestamente, los sentidos de ambas</w:t>
      </w:r>
      <w:r w:rsidR="00FA5E91">
        <w:rPr>
          <w:rFonts w:ascii="Arial" w:hAnsi="Arial" w:cs="Arial"/>
          <w:lang w:val="es-ES_tradnl"/>
        </w:rPr>
        <w:t xml:space="preserve"> </w:t>
      </w:r>
      <w:r w:rsidR="00FA5E91" w:rsidRPr="00A911DD">
        <w:rPr>
          <w:rFonts w:ascii="Arial" w:hAnsi="Arial" w:cs="Arial"/>
          <w:lang w:val="es-ES_tradnl"/>
        </w:rPr>
        <w:t>láminas</w:t>
      </w:r>
      <w:r w:rsidRPr="00A911DD">
        <w:rPr>
          <w:rFonts w:ascii="Arial" w:hAnsi="Arial" w:cs="Arial"/>
          <w:lang w:val="es-ES_tradnl"/>
        </w:rPr>
        <w:t xml:space="preserve"> de agua</w:t>
      </w:r>
      <w:r w:rsidRPr="00FA5E91">
        <w:rPr>
          <w:rFonts w:ascii="Arial" w:hAnsi="Arial" w:cs="Arial"/>
          <w:lang w:val="es-ES_tradnl"/>
        </w:rPr>
        <w:t xml:space="preserve"> </w:t>
      </w:r>
      <w:r w:rsidR="00BF2C43">
        <w:rPr>
          <w:rFonts w:ascii="Arial" w:hAnsi="Arial" w:cs="Arial"/>
          <w:lang w:val="es-ES_tradnl"/>
        </w:rPr>
        <w:t>(</w:t>
      </w:r>
      <w:r w:rsidR="00FA5E91" w:rsidRPr="00FA5E91">
        <w:rPr>
          <w:rFonts w:ascii="Arial" w:hAnsi="Arial" w:cs="Arial"/>
          <w:lang w:val="es-ES_tradnl"/>
        </w:rPr>
        <w:fldChar w:fldCharType="begin"/>
      </w:r>
      <w:r w:rsidR="00FA5E91" w:rsidRPr="00FA5E91">
        <w:rPr>
          <w:rFonts w:ascii="Arial" w:hAnsi="Arial" w:cs="Arial"/>
          <w:lang w:val="es-ES_tradnl"/>
        </w:rPr>
        <w:instrText xml:space="preserve"> REF _Ref496296740 \h </w:instrText>
      </w:r>
      <w:r w:rsidR="00FA5E91">
        <w:rPr>
          <w:rFonts w:ascii="Arial" w:hAnsi="Arial" w:cs="Arial"/>
          <w:lang w:val="es-ES_tradnl"/>
        </w:rPr>
        <w:instrText xml:space="preserve"> \* MERGEFORMAT </w:instrText>
      </w:r>
      <w:r w:rsidR="00FA5E91" w:rsidRPr="00FA5E91">
        <w:rPr>
          <w:rFonts w:ascii="Arial" w:hAnsi="Arial" w:cs="Arial"/>
          <w:lang w:val="es-ES_tradnl"/>
        </w:rPr>
      </w:r>
      <w:r w:rsidR="00FA5E91" w:rsidRPr="00FA5E91">
        <w:rPr>
          <w:rFonts w:ascii="Arial" w:hAnsi="Arial" w:cs="Arial"/>
          <w:lang w:val="es-ES_tradnl"/>
        </w:rPr>
        <w:fldChar w:fldCharType="separate"/>
      </w:r>
      <w:r w:rsidR="00E66E08" w:rsidRPr="00E66E08">
        <w:rPr>
          <w:rFonts w:ascii="Arial" w:hAnsi="Arial" w:cs="Arial"/>
        </w:rPr>
        <w:t xml:space="preserve">Figura </w:t>
      </w:r>
      <w:r w:rsidR="00E66E08" w:rsidRPr="00E66E08">
        <w:rPr>
          <w:rFonts w:ascii="Arial" w:hAnsi="Arial" w:cs="Arial"/>
          <w:noProof/>
        </w:rPr>
        <w:t>3</w:t>
      </w:r>
      <w:r w:rsidR="00FA5E91" w:rsidRPr="00FA5E91">
        <w:rPr>
          <w:rFonts w:ascii="Arial" w:hAnsi="Arial" w:cs="Arial"/>
          <w:lang w:val="es-ES_tradnl"/>
        </w:rPr>
        <w:fldChar w:fldCharType="end"/>
      </w:r>
      <w:r w:rsidR="00BF2C43">
        <w:rPr>
          <w:rFonts w:ascii="Arial" w:hAnsi="Arial" w:cs="Arial"/>
          <w:lang w:val="es-ES_tradnl"/>
        </w:rPr>
        <w:t>)</w:t>
      </w:r>
      <w:r w:rsidRPr="00A911DD">
        <w:rPr>
          <w:rFonts w:ascii="Arial" w:hAnsi="Arial" w:cs="Arial"/>
          <w:lang w:val="es-ES_tradnl"/>
        </w:rPr>
        <w:t>.</w:t>
      </w:r>
    </w:p>
    <w:p w14:paraId="7FBE9D05" w14:textId="77777777" w:rsidR="00FA5E91" w:rsidRDefault="00FA5E91" w:rsidP="00FA5E91">
      <w:pPr>
        <w:keepNext/>
        <w:jc w:val="center"/>
      </w:pPr>
      <w:r>
        <w:rPr>
          <w:noProof/>
          <w:lang w:val="en-US"/>
        </w:rPr>
        <w:drawing>
          <wp:inline distT="0" distB="0" distL="0" distR="0" wp14:anchorId="76DD60DF" wp14:editId="25DA551B">
            <wp:extent cx="4245997" cy="1645128"/>
            <wp:effectExtent l="0" t="0" r="254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57054" cy="1649412"/>
                    </a:xfrm>
                    <a:prstGeom prst="rect">
                      <a:avLst/>
                    </a:prstGeom>
                  </pic:spPr>
                </pic:pic>
              </a:graphicData>
            </a:graphic>
          </wp:inline>
        </w:drawing>
      </w:r>
    </w:p>
    <w:p w14:paraId="4E9AD229" w14:textId="5B527B2E" w:rsidR="00FA5E91" w:rsidRDefault="00FA5E91" w:rsidP="00FA5E91">
      <w:pPr>
        <w:pStyle w:val="Descripcin"/>
        <w:jc w:val="center"/>
      </w:pPr>
      <w:bookmarkStart w:id="5" w:name="_Ref496296740"/>
      <w:bookmarkStart w:id="6" w:name="_Toc56538783"/>
      <w:r>
        <w:t xml:space="preserve">Figura </w:t>
      </w:r>
      <w:r w:rsidR="009372F1">
        <w:fldChar w:fldCharType="begin"/>
      </w:r>
      <w:r w:rsidR="009372F1">
        <w:instrText xml:space="preserve"> SEQ Figura \* ARABIC </w:instrText>
      </w:r>
      <w:r w:rsidR="009372F1">
        <w:fldChar w:fldCharType="separate"/>
      </w:r>
      <w:r w:rsidR="00E66E08">
        <w:rPr>
          <w:noProof/>
        </w:rPr>
        <w:t>3</w:t>
      </w:r>
      <w:r w:rsidR="009372F1">
        <w:fldChar w:fldCharType="end"/>
      </w:r>
      <w:bookmarkEnd w:id="5"/>
      <w:r>
        <w:t>: Acción del chorro de agua sobre cada cangilón de un rodete Pelton</w:t>
      </w:r>
      <w:bookmarkEnd w:id="6"/>
    </w:p>
    <w:p w14:paraId="247D46CA" w14:textId="77777777" w:rsidR="00BF2C43" w:rsidRDefault="00BF2C43" w:rsidP="00BF2C43">
      <w:pPr>
        <w:sectPr w:rsidR="00BF2C43" w:rsidSect="00640851">
          <w:pgSz w:w="11906" w:h="16838" w:code="9"/>
          <w:pgMar w:top="1418" w:right="851" w:bottom="1134" w:left="1701" w:header="709" w:footer="709" w:gutter="0"/>
          <w:cols w:space="708"/>
          <w:docGrid w:linePitch="360"/>
        </w:sectPr>
      </w:pPr>
    </w:p>
    <w:p w14:paraId="75116954" w14:textId="77777777" w:rsidR="001661AC" w:rsidRPr="00B8305F" w:rsidRDefault="001661AC" w:rsidP="00546F99">
      <w:pPr>
        <w:pStyle w:val="Ttulo1"/>
        <w:numPr>
          <w:ilvl w:val="0"/>
          <w:numId w:val="7"/>
        </w:numPr>
        <w:spacing w:before="240"/>
        <w:rPr>
          <w:rFonts w:ascii="Arial" w:hAnsi="Arial" w:cs="Arial"/>
        </w:rPr>
      </w:pPr>
      <w:bookmarkStart w:id="7" w:name="_Toc56604407"/>
      <w:r w:rsidRPr="00B8305F">
        <w:rPr>
          <w:rFonts w:ascii="Arial" w:hAnsi="Arial" w:cs="Arial"/>
        </w:rPr>
        <w:lastRenderedPageBreak/>
        <w:t>Ámbito de aplicación</w:t>
      </w:r>
      <w:bookmarkEnd w:id="7"/>
    </w:p>
    <w:p w14:paraId="3802B354" w14:textId="162E885C" w:rsidR="00AF0C91" w:rsidRPr="00AF0C91" w:rsidRDefault="00BF2C43" w:rsidP="00AF0C91">
      <w:pPr>
        <w:jc w:val="both"/>
        <w:rPr>
          <w:rFonts w:ascii="Arial" w:hAnsi="Arial" w:cs="Arial"/>
          <w:lang w:val="es-ES_tradnl"/>
        </w:rPr>
      </w:pPr>
      <w:r w:rsidRPr="00BF2C43">
        <w:rPr>
          <w:rFonts w:ascii="Arial" w:hAnsi="Arial" w:cs="Arial"/>
          <w:lang w:val="es-ES_tradnl"/>
        </w:rPr>
        <w:t xml:space="preserve">Las turbinas Pelton se emplean en saltos comprendidos entre </w:t>
      </w:r>
      <m:oMath>
        <m:r>
          <w:rPr>
            <w:rFonts w:ascii="Cambria Math" w:hAnsi="Cambria Math" w:cs="Arial"/>
            <w:lang w:val="es-ES_tradnl"/>
          </w:rPr>
          <m:t>60 m</m:t>
        </m:r>
      </m:oMath>
      <w:r w:rsidRPr="00BF2C43">
        <w:rPr>
          <w:rFonts w:ascii="Arial" w:hAnsi="Arial" w:cs="Arial"/>
          <w:lang w:val="es-ES_tradnl"/>
        </w:rPr>
        <w:t xml:space="preserve"> </w:t>
      </w:r>
      <w:r>
        <w:rPr>
          <w:rFonts w:ascii="Arial" w:hAnsi="Arial" w:cs="Arial"/>
          <w:lang w:val="es-ES_tradnl"/>
        </w:rPr>
        <w:t xml:space="preserve">y </w:t>
      </w:r>
      <m:oMath>
        <m:r>
          <w:rPr>
            <w:rFonts w:ascii="Cambria Math" w:hAnsi="Cambria Math" w:cs="Arial"/>
            <w:lang w:val="es-ES_tradnl"/>
          </w:rPr>
          <m:t>2000 m</m:t>
        </m:r>
      </m:oMath>
      <w:r w:rsidR="006F290D">
        <w:rPr>
          <w:rFonts w:ascii="Arial" w:hAnsi="Arial" w:cs="Arial"/>
          <w:lang w:val="es-ES_tradnl"/>
        </w:rPr>
        <w:t xml:space="preserve"> (</w:t>
      </w:r>
      <w:r w:rsidR="006F290D" w:rsidRPr="006F290D">
        <w:rPr>
          <w:rFonts w:ascii="Arial" w:hAnsi="Arial" w:cs="Arial"/>
          <w:highlight w:val="yellow"/>
          <w:lang w:val="es-ES_tradnl"/>
        </w:rPr>
        <w:t>siendo más competetitivas cuando se encuentran entre 300m y 2000m</w:t>
      </w:r>
      <w:r w:rsidR="006F290D">
        <w:rPr>
          <w:rFonts w:ascii="Arial" w:hAnsi="Arial" w:cs="Arial"/>
          <w:lang w:val="es-ES_tradnl"/>
        </w:rPr>
        <w:t>)</w:t>
      </w:r>
      <w:r w:rsidRPr="00BF2C43">
        <w:rPr>
          <w:rFonts w:ascii="Arial" w:hAnsi="Arial" w:cs="Arial"/>
          <w:lang w:val="es-ES_tradnl"/>
        </w:rPr>
        <w:t xml:space="preserve"> consiguiéndose eficiencias que alcanzan hasta el </w:t>
      </w:r>
      <m:oMath>
        <m:r>
          <w:rPr>
            <w:rFonts w:ascii="Cambria Math" w:hAnsi="Cambria Math" w:cs="Arial"/>
            <w:lang w:val="es-ES_tradnl"/>
          </w:rPr>
          <m:t>90 %</m:t>
        </m:r>
      </m:oMath>
      <w:r>
        <w:rPr>
          <w:rFonts w:ascii="Arial" w:hAnsi="Arial" w:cs="Arial"/>
          <w:lang w:val="es-ES_tradnl"/>
        </w:rPr>
        <w:t xml:space="preserve">. Su utilización es idónea para </w:t>
      </w:r>
      <w:r w:rsidR="00AF0C91" w:rsidRPr="00AF0C91">
        <w:rPr>
          <w:rFonts w:ascii="Arial" w:hAnsi="Arial" w:cs="Arial"/>
          <w:lang w:val="es-ES_tradnl"/>
        </w:rPr>
        <w:t xml:space="preserve">caudales relativamente pequeños (hasta </w:t>
      </w:r>
      <m:oMath>
        <m:r>
          <w:rPr>
            <w:rFonts w:ascii="Cambria Math" w:hAnsi="Cambria Math" w:cs="Arial"/>
            <w:lang w:val="es-ES_tradnl"/>
          </w:rPr>
          <m:t xml:space="preserve">10 </m:t>
        </m:r>
        <m:sSup>
          <m:sSupPr>
            <m:ctrlPr>
              <w:rPr>
                <w:rFonts w:ascii="Cambria Math" w:hAnsi="Cambria Math" w:cs="Arial"/>
                <w:i/>
                <w:lang w:val="es-ES_tradnl"/>
              </w:rPr>
            </m:ctrlPr>
          </m:sSupPr>
          <m:e>
            <m:r>
              <w:rPr>
                <w:rFonts w:ascii="Cambria Math" w:hAnsi="Cambria Math" w:cs="Arial"/>
                <w:lang w:val="es-ES_tradnl"/>
              </w:rPr>
              <m:t>m</m:t>
            </m:r>
          </m:e>
          <m:sup>
            <m:r>
              <w:rPr>
                <w:rFonts w:ascii="Cambria Math" w:hAnsi="Cambria Math" w:cs="Arial"/>
                <w:lang w:val="es-ES_tradnl"/>
              </w:rPr>
              <m:t>3</m:t>
            </m:r>
          </m:sup>
        </m:sSup>
        <m:r>
          <w:rPr>
            <w:rFonts w:ascii="Cambria Math" w:hAnsi="Cambria Math" w:cs="Arial"/>
            <w:lang w:val="es-ES_tradnl"/>
          </w:rPr>
          <m:t xml:space="preserve">/s </m:t>
        </m:r>
      </m:oMath>
      <w:r w:rsidR="00AF0C91" w:rsidRPr="00AF0C91">
        <w:rPr>
          <w:rFonts w:ascii="Arial" w:hAnsi="Arial" w:cs="Arial"/>
          <w:lang w:val="es-ES_tradnl"/>
        </w:rPr>
        <w:t xml:space="preserve"> aproximadamente).</w:t>
      </w:r>
    </w:p>
    <w:p w14:paraId="5AA66213" w14:textId="77777777" w:rsidR="00BF2C43" w:rsidRDefault="00AF0C91" w:rsidP="00AF0C91">
      <w:pPr>
        <w:jc w:val="both"/>
        <w:rPr>
          <w:rFonts w:ascii="Arial" w:hAnsi="Arial" w:cs="Arial"/>
          <w:lang w:val="es-ES_tradnl"/>
        </w:rPr>
      </w:pPr>
      <w:r w:rsidRPr="00AF0C91">
        <w:rPr>
          <w:rFonts w:ascii="Arial" w:hAnsi="Arial" w:cs="Arial"/>
          <w:lang w:val="es-ES_tradnl"/>
        </w:rPr>
        <w:t xml:space="preserve">Por razones hidroneumáticas, y por sencillez de </w:t>
      </w:r>
      <w:r>
        <w:rPr>
          <w:rFonts w:ascii="Arial" w:hAnsi="Arial" w:cs="Arial"/>
          <w:lang w:val="es-ES_tradnl"/>
        </w:rPr>
        <w:t>construcción, son de buen rendi</w:t>
      </w:r>
      <w:r w:rsidRPr="00AF0C91">
        <w:rPr>
          <w:rFonts w:ascii="Arial" w:hAnsi="Arial" w:cs="Arial"/>
          <w:lang w:val="es-ES_tradnl"/>
        </w:rPr>
        <w:t xml:space="preserve">miento para amplios márgenes de caudal (entre </w:t>
      </w:r>
      <m:oMath>
        <m:r>
          <w:rPr>
            <w:rFonts w:ascii="Cambria Math" w:hAnsi="Cambria Math" w:cs="Arial"/>
            <w:lang w:val="es-ES_tradnl"/>
          </w:rPr>
          <m:t>30 %</m:t>
        </m:r>
      </m:oMath>
      <w:r w:rsidRPr="00AF0C91">
        <w:rPr>
          <w:rFonts w:ascii="Arial" w:hAnsi="Arial" w:cs="Arial"/>
          <w:lang w:val="es-ES_tradnl"/>
        </w:rPr>
        <w:t xml:space="preserve"> y </w:t>
      </w:r>
      <m:oMath>
        <m:r>
          <w:rPr>
            <w:rFonts w:ascii="Cambria Math" w:hAnsi="Cambria Math" w:cs="Arial"/>
            <w:lang w:val="es-ES_tradnl"/>
          </w:rPr>
          <m:t>100 %</m:t>
        </m:r>
      </m:oMath>
      <w:r w:rsidRPr="00AF0C91">
        <w:rPr>
          <w:rFonts w:ascii="Arial" w:hAnsi="Arial" w:cs="Arial"/>
          <w:lang w:val="es-ES_tradnl"/>
        </w:rPr>
        <w:t xml:space="preserve"> del caudal máximo). Por ello</w:t>
      </w:r>
      <w:r>
        <w:rPr>
          <w:rFonts w:ascii="Arial" w:hAnsi="Arial" w:cs="Arial"/>
          <w:lang w:val="es-ES_tradnl"/>
        </w:rPr>
        <w:t xml:space="preserve"> </w:t>
      </w:r>
      <w:r w:rsidRPr="00AF0C91">
        <w:rPr>
          <w:rFonts w:ascii="Arial" w:hAnsi="Arial" w:cs="Arial"/>
          <w:lang w:val="es-ES_tradnl"/>
        </w:rPr>
        <w:t>se colocan pocas unidades en cada cen</w:t>
      </w:r>
      <w:r w:rsidR="00BF2C43">
        <w:rPr>
          <w:rFonts w:ascii="Arial" w:hAnsi="Arial" w:cs="Arial"/>
          <w:lang w:val="es-ES_tradnl"/>
        </w:rPr>
        <w:t>t</w:t>
      </w:r>
      <w:r w:rsidRPr="00AF0C91">
        <w:rPr>
          <w:rFonts w:ascii="Arial" w:hAnsi="Arial" w:cs="Arial"/>
          <w:lang w:val="es-ES_tradnl"/>
        </w:rPr>
        <w:t>ral que requiere turbinas de estas características.</w:t>
      </w:r>
    </w:p>
    <w:p w14:paraId="3C0D5476" w14:textId="77777777" w:rsidR="00B64B2F" w:rsidRDefault="00B64B2F" w:rsidP="00B64B2F">
      <w:pPr>
        <w:keepNext/>
        <w:jc w:val="center"/>
      </w:pPr>
      <w:r>
        <w:rPr>
          <w:rFonts w:ascii="Arial" w:hAnsi="Arial" w:cs="Arial"/>
          <w:noProof/>
          <w:lang w:val="en-US"/>
        </w:rPr>
        <w:drawing>
          <wp:inline distT="0" distB="0" distL="0" distR="0" wp14:anchorId="43FFBDA8" wp14:editId="451BAF7F">
            <wp:extent cx="5939790" cy="4163695"/>
            <wp:effectExtent l="0" t="0" r="3810" b="825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mbito.png"/>
                    <pic:cNvPicPr/>
                  </pic:nvPicPr>
                  <pic:blipFill>
                    <a:blip r:embed="rId30">
                      <a:extLst>
                        <a:ext uri="{28A0092B-C50C-407E-A947-70E740481C1C}">
                          <a14:useLocalDpi xmlns:a14="http://schemas.microsoft.com/office/drawing/2010/main" val="0"/>
                        </a:ext>
                      </a:extLst>
                    </a:blip>
                    <a:stretch>
                      <a:fillRect/>
                    </a:stretch>
                  </pic:blipFill>
                  <pic:spPr>
                    <a:xfrm>
                      <a:off x="0" y="0"/>
                      <a:ext cx="5939790" cy="4163695"/>
                    </a:xfrm>
                    <a:prstGeom prst="rect">
                      <a:avLst/>
                    </a:prstGeom>
                  </pic:spPr>
                </pic:pic>
              </a:graphicData>
            </a:graphic>
          </wp:inline>
        </w:drawing>
      </w:r>
    </w:p>
    <w:p w14:paraId="666DF95F" w14:textId="2F30AFF2" w:rsidR="00B64B2F" w:rsidRDefault="00B64B2F" w:rsidP="00B64B2F">
      <w:pPr>
        <w:pStyle w:val="Descripcin"/>
        <w:jc w:val="center"/>
        <w:rPr>
          <w:rFonts w:ascii="Arial" w:hAnsi="Arial" w:cs="Arial"/>
          <w:lang w:val="es-ES_tradnl"/>
        </w:rPr>
        <w:sectPr w:rsidR="00B64B2F" w:rsidSect="00640851">
          <w:pgSz w:w="11906" w:h="16838" w:code="9"/>
          <w:pgMar w:top="1418" w:right="851" w:bottom="1134" w:left="1701" w:header="709" w:footer="709" w:gutter="0"/>
          <w:cols w:space="708"/>
          <w:docGrid w:linePitch="360"/>
        </w:sectPr>
      </w:pPr>
      <w:bookmarkStart w:id="8" w:name="_Toc56538784"/>
      <w:r>
        <w:t xml:space="preserve">Figura </w:t>
      </w:r>
      <w:r w:rsidR="009372F1">
        <w:fldChar w:fldCharType="begin"/>
      </w:r>
      <w:r w:rsidR="009372F1">
        <w:instrText xml:space="preserve"> SEQ Figura \* ARABIC </w:instrText>
      </w:r>
      <w:r w:rsidR="009372F1">
        <w:fldChar w:fldCharType="separate"/>
      </w:r>
      <w:r w:rsidR="00E66E08">
        <w:rPr>
          <w:noProof/>
        </w:rPr>
        <w:t>4</w:t>
      </w:r>
      <w:r w:rsidR="009372F1">
        <w:fldChar w:fldCharType="end"/>
      </w:r>
      <w:r>
        <w:t>: Aplicación de diferentes turbinas hidráulicas</w:t>
      </w:r>
      <w:bookmarkStart w:id="9" w:name="_GoBack"/>
      <w:bookmarkEnd w:id="8"/>
      <w:bookmarkEnd w:id="9"/>
    </w:p>
    <w:p w14:paraId="2404AECB" w14:textId="4AC9D176" w:rsidR="00896DAF" w:rsidRDefault="00896DAF" w:rsidP="00546F99">
      <w:pPr>
        <w:pStyle w:val="Ttulo1"/>
        <w:numPr>
          <w:ilvl w:val="0"/>
          <w:numId w:val="7"/>
        </w:numPr>
        <w:spacing w:before="240"/>
        <w:rPr>
          <w:rFonts w:ascii="Arial" w:hAnsi="Arial" w:cs="Arial"/>
        </w:rPr>
      </w:pPr>
      <w:bookmarkStart w:id="10" w:name="_Toc56604408"/>
      <w:r w:rsidRPr="00B8305F">
        <w:rPr>
          <w:rFonts w:ascii="Arial" w:hAnsi="Arial" w:cs="Arial"/>
        </w:rPr>
        <w:lastRenderedPageBreak/>
        <w:t>Clasificación</w:t>
      </w:r>
      <w:bookmarkEnd w:id="10"/>
    </w:p>
    <w:p w14:paraId="3B757269" w14:textId="295CCC71" w:rsidR="004C15BA" w:rsidRDefault="004C15BA" w:rsidP="004C15BA">
      <w:pPr>
        <w:rPr>
          <w:lang w:val="es-ES_tradnl"/>
        </w:rPr>
      </w:pPr>
    </w:p>
    <w:p w14:paraId="0F679F33" w14:textId="77777777" w:rsidR="004C15BA" w:rsidRPr="00C035FC" w:rsidRDefault="004C15BA" w:rsidP="004C15BA">
      <w:pPr>
        <w:jc w:val="both"/>
        <w:rPr>
          <w:rFonts w:ascii="Arial" w:hAnsi="Arial" w:cs="Arial"/>
        </w:rPr>
      </w:pPr>
      <w:r w:rsidRPr="00C035FC">
        <w:rPr>
          <w:rFonts w:ascii="Arial" w:hAnsi="Arial" w:cs="Arial"/>
        </w:rPr>
        <w:t>Para operar eficientemente en un campo tan amplio se han diseñado diversos tipos de turbinas que pueden clasificarse en dos grupos principales:</w:t>
      </w:r>
    </w:p>
    <w:p w14:paraId="15532CB0" w14:textId="77777777" w:rsidR="004C15BA" w:rsidRPr="00C035FC" w:rsidRDefault="004C15BA" w:rsidP="004C15BA">
      <w:pPr>
        <w:jc w:val="both"/>
        <w:rPr>
          <w:rFonts w:ascii="Arial" w:hAnsi="Arial" w:cs="Arial"/>
        </w:rPr>
      </w:pPr>
      <w:r w:rsidRPr="00C035FC">
        <w:rPr>
          <w:rFonts w:ascii="Arial" w:hAnsi="Arial" w:cs="Arial"/>
        </w:rPr>
        <w:t xml:space="preserve">- </w:t>
      </w:r>
      <w:r w:rsidRPr="0032397A">
        <w:rPr>
          <w:rFonts w:ascii="Arial" w:hAnsi="Arial" w:cs="Arial"/>
          <w:i/>
        </w:rPr>
        <w:t>Turbinas de acción</w:t>
      </w:r>
      <w:r>
        <w:rPr>
          <w:rFonts w:ascii="Arial" w:hAnsi="Arial" w:cs="Arial"/>
        </w:rPr>
        <w:t>:</w:t>
      </w:r>
      <w:r w:rsidRPr="00C035FC">
        <w:rPr>
          <w:rFonts w:ascii="Arial" w:hAnsi="Arial" w:cs="Arial"/>
        </w:rPr>
        <w:t xml:space="preserve"> en las que el caudal de agua se utiliza en forma de chorro a la presión atmosférica, para lo que previamente se ha de transformar toda la energía potencial del agua en energía cinética.</w:t>
      </w:r>
    </w:p>
    <w:p w14:paraId="32E62884" w14:textId="77777777" w:rsidR="004C15BA" w:rsidRDefault="004C15BA" w:rsidP="004C15BA">
      <w:pPr>
        <w:jc w:val="both"/>
        <w:rPr>
          <w:rFonts w:ascii="Arial" w:hAnsi="Arial" w:cs="Arial"/>
        </w:rPr>
      </w:pPr>
      <w:r w:rsidRPr="00C035FC">
        <w:rPr>
          <w:rFonts w:ascii="Arial" w:hAnsi="Arial" w:cs="Arial"/>
        </w:rPr>
        <w:t>-</w:t>
      </w:r>
      <w:r w:rsidRPr="0032397A">
        <w:rPr>
          <w:rFonts w:ascii="Arial" w:hAnsi="Arial" w:cs="Arial"/>
          <w:i/>
        </w:rPr>
        <w:t xml:space="preserve"> Turbinas de reacción</w:t>
      </w:r>
      <w:r>
        <w:rPr>
          <w:rFonts w:ascii="Arial" w:hAnsi="Arial" w:cs="Arial"/>
        </w:rPr>
        <w:t>:</w:t>
      </w:r>
      <w:r w:rsidRPr="00C035FC">
        <w:rPr>
          <w:rFonts w:ascii="Arial" w:hAnsi="Arial" w:cs="Arial"/>
        </w:rPr>
        <w:t xml:space="preserve"> en las que el agua se utiliza a una presión superior a la atmosférica, por lo que solo una parte de su energía es cinética.</w:t>
      </w:r>
    </w:p>
    <w:p w14:paraId="42AD1BDB" w14:textId="77777777" w:rsidR="004C15BA" w:rsidRDefault="004C15BA" w:rsidP="004C15BA">
      <w:pPr>
        <w:jc w:val="both"/>
        <w:rPr>
          <w:rFonts w:ascii="Arial" w:hAnsi="Arial" w:cs="Arial"/>
        </w:rPr>
      </w:pPr>
    </w:p>
    <w:tbl>
      <w:tblPr>
        <w:tblStyle w:val="Tabladecuadrcula1clara"/>
        <w:tblW w:w="0" w:type="auto"/>
        <w:tblLook w:val="04A0" w:firstRow="1" w:lastRow="0" w:firstColumn="1" w:lastColumn="0" w:noHBand="0" w:noVBand="1"/>
      </w:tblPr>
      <w:tblGrid>
        <w:gridCol w:w="4672"/>
        <w:gridCol w:w="4672"/>
      </w:tblGrid>
      <w:tr w:rsidR="004C15BA" w:rsidRPr="006F290D" w14:paraId="7D145ED9" w14:textId="77777777" w:rsidTr="00A747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2" w:type="dxa"/>
          </w:tcPr>
          <w:p w14:paraId="06127A7A" w14:textId="77777777" w:rsidR="004C15BA" w:rsidRPr="006F290D" w:rsidRDefault="004C15BA" w:rsidP="00A74732">
            <w:pPr>
              <w:jc w:val="both"/>
              <w:rPr>
                <w:rFonts w:asciiTheme="majorHAnsi" w:hAnsiTheme="majorHAnsi" w:cs="Arial"/>
                <w:highlight w:val="yellow"/>
              </w:rPr>
            </w:pPr>
            <w:r w:rsidRPr="006F290D">
              <w:rPr>
                <w:rFonts w:asciiTheme="majorHAnsi" w:hAnsiTheme="majorHAnsi" w:cs="Arial"/>
                <w:highlight w:val="yellow"/>
              </w:rPr>
              <w:t>TURBINAS DE ACCIÓN</w:t>
            </w:r>
          </w:p>
        </w:tc>
        <w:tc>
          <w:tcPr>
            <w:tcW w:w="4672" w:type="dxa"/>
          </w:tcPr>
          <w:p w14:paraId="0DF14C9A" w14:textId="77777777" w:rsidR="004C15BA" w:rsidRPr="006F290D" w:rsidRDefault="004C15BA" w:rsidP="00A74732">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Arial"/>
                <w:highlight w:val="yellow"/>
              </w:rPr>
            </w:pPr>
            <w:r w:rsidRPr="006F290D">
              <w:rPr>
                <w:rFonts w:asciiTheme="majorHAnsi" w:hAnsiTheme="majorHAnsi" w:cs="Arial"/>
                <w:highlight w:val="yellow"/>
              </w:rPr>
              <w:t>TURBINAS REACCIÓN</w:t>
            </w:r>
          </w:p>
        </w:tc>
      </w:tr>
      <w:tr w:rsidR="004C15BA" w:rsidRPr="006F290D" w14:paraId="1B0A1D6B" w14:textId="77777777" w:rsidTr="00A74732">
        <w:tc>
          <w:tcPr>
            <w:cnfStyle w:val="001000000000" w:firstRow="0" w:lastRow="0" w:firstColumn="1" w:lastColumn="0" w:oddVBand="0" w:evenVBand="0" w:oddHBand="0" w:evenHBand="0" w:firstRowFirstColumn="0" w:firstRowLastColumn="0" w:lastRowFirstColumn="0" w:lastRowLastColumn="0"/>
            <w:tcW w:w="9344" w:type="dxa"/>
            <w:gridSpan w:val="2"/>
          </w:tcPr>
          <w:p w14:paraId="11879FCC" w14:textId="77777777" w:rsidR="004C15BA" w:rsidRPr="006F290D" w:rsidRDefault="004C15BA" w:rsidP="00A74732">
            <w:pPr>
              <w:jc w:val="both"/>
              <w:rPr>
                <w:rFonts w:asciiTheme="majorHAnsi" w:hAnsiTheme="majorHAnsi" w:cs="Arial"/>
                <w:highlight w:val="yellow"/>
              </w:rPr>
            </w:pPr>
            <w:r w:rsidRPr="006F290D">
              <w:rPr>
                <w:rFonts w:asciiTheme="majorHAnsi" w:hAnsiTheme="majorHAnsi" w:cs="Arial"/>
                <w:highlight w:val="yellow"/>
              </w:rPr>
              <w:t>Partes fijas</w:t>
            </w:r>
          </w:p>
        </w:tc>
      </w:tr>
      <w:tr w:rsidR="004C15BA" w:rsidRPr="006F290D" w14:paraId="6495AEF9" w14:textId="77777777" w:rsidTr="00A74732">
        <w:tc>
          <w:tcPr>
            <w:cnfStyle w:val="001000000000" w:firstRow="0" w:lastRow="0" w:firstColumn="1" w:lastColumn="0" w:oddVBand="0" w:evenVBand="0" w:oddHBand="0" w:evenHBand="0" w:firstRowFirstColumn="0" w:firstRowLastColumn="0" w:lastRowFirstColumn="0" w:lastRowLastColumn="0"/>
            <w:tcW w:w="4672" w:type="dxa"/>
          </w:tcPr>
          <w:p w14:paraId="6E175035" w14:textId="77777777" w:rsidR="004C15BA" w:rsidRPr="006F290D" w:rsidRDefault="004C15BA" w:rsidP="00A74732">
            <w:pPr>
              <w:jc w:val="both"/>
              <w:rPr>
                <w:rFonts w:asciiTheme="majorHAnsi" w:hAnsiTheme="majorHAnsi" w:cs="Arial"/>
                <w:b w:val="0"/>
                <w:highlight w:val="yellow"/>
              </w:rPr>
            </w:pPr>
            <w:r w:rsidRPr="006F290D">
              <w:rPr>
                <w:rFonts w:asciiTheme="majorHAnsi" w:hAnsiTheme="majorHAnsi" w:cs="Arial"/>
                <w:b w:val="0"/>
                <w:highlight w:val="yellow"/>
              </w:rPr>
              <w:t>Conducto distribuidor</w:t>
            </w:r>
          </w:p>
        </w:tc>
        <w:tc>
          <w:tcPr>
            <w:tcW w:w="4672" w:type="dxa"/>
          </w:tcPr>
          <w:p w14:paraId="0F6D0641" w14:textId="77777777" w:rsidR="004C15BA" w:rsidRPr="006F290D" w:rsidRDefault="004C15BA" w:rsidP="00A74732">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Arial"/>
                <w:highlight w:val="yellow"/>
              </w:rPr>
            </w:pPr>
            <w:r w:rsidRPr="006F290D">
              <w:rPr>
                <w:rFonts w:asciiTheme="majorHAnsi" w:hAnsiTheme="majorHAnsi" w:cs="Arial"/>
                <w:highlight w:val="yellow"/>
              </w:rPr>
              <w:t>Cámara espiral y predistribuidor</w:t>
            </w:r>
          </w:p>
        </w:tc>
      </w:tr>
      <w:tr w:rsidR="004C15BA" w:rsidRPr="006F290D" w14:paraId="4A068976" w14:textId="77777777" w:rsidTr="00A74732">
        <w:tc>
          <w:tcPr>
            <w:cnfStyle w:val="001000000000" w:firstRow="0" w:lastRow="0" w:firstColumn="1" w:lastColumn="0" w:oddVBand="0" w:evenVBand="0" w:oddHBand="0" w:evenHBand="0" w:firstRowFirstColumn="0" w:firstRowLastColumn="0" w:lastRowFirstColumn="0" w:lastRowLastColumn="0"/>
            <w:tcW w:w="4672" w:type="dxa"/>
          </w:tcPr>
          <w:p w14:paraId="5D666B9C" w14:textId="77777777" w:rsidR="004C15BA" w:rsidRPr="006F290D" w:rsidRDefault="004C15BA" w:rsidP="00A74732">
            <w:pPr>
              <w:jc w:val="both"/>
              <w:rPr>
                <w:rFonts w:asciiTheme="majorHAnsi" w:hAnsiTheme="majorHAnsi" w:cs="Arial"/>
                <w:b w:val="0"/>
                <w:highlight w:val="yellow"/>
              </w:rPr>
            </w:pPr>
            <w:r w:rsidRPr="006F290D">
              <w:rPr>
                <w:rFonts w:asciiTheme="majorHAnsi" w:hAnsiTheme="majorHAnsi" w:cs="Arial"/>
                <w:b w:val="0"/>
                <w:highlight w:val="yellow"/>
              </w:rPr>
              <w:t>Foso de la turbina</w:t>
            </w:r>
          </w:p>
          <w:p w14:paraId="3D3B21C1" w14:textId="77777777" w:rsidR="004C15BA" w:rsidRPr="006F290D" w:rsidRDefault="004C15BA" w:rsidP="00A74732">
            <w:pPr>
              <w:jc w:val="both"/>
              <w:rPr>
                <w:rFonts w:asciiTheme="majorHAnsi" w:hAnsiTheme="majorHAnsi" w:cs="Arial"/>
                <w:b w:val="0"/>
                <w:highlight w:val="yellow"/>
              </w:rPr>
            </w:pPr>
            <w:r w:rsidRPr="006F290D">
              <w:rPr>
                <w:rFonts w:asciiTheme="majorHAnsi" w:hAnsiTheme="majorHAnsi" w:cs="Arial"/>
                <w:b w:val="0"/>
                <w:highlight w:val="yellow"/>
              </w:rPr>
              <w:t>Carcasa</w:t>
            </w:r>
          </w:p>
        </w:tc>
        <w:tc>
          <w:tcPr>
            <w:tcW w:w="4672" w:type="dxa"/>
          </w:tcPr>
          <w:p w14:paraId="208ABA0A" w14:textId="77777777" w:rsidR="004C15BA" w:rsidRPr="006F290D" w:rsidRDefault="004C15BA" w:rsidP="00A74732">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Arial"/>
                <w:highlight w:val="yellow"/>
              </w:rPr>
            </w:pPr>
            <w:r w:rsidRPr="006F290D">
              <w:rPr>
                <w:rFonts w:asciiTheme="majorHAnsi" w:hAnsiTheme="majorHAnsi" w:cs="Arial"/>
                <w:highlight w:val="yellow"/>
              </w:rPr>
              <w:t>Tubo de aspiración</w:t>
            </w:r>
          </w:p>
          <w:p w14:paraId="050FCBB5" w14:textId="77777777" w:rsidR="004C15BA" w:rsidRPr="006F290D" w:rsidRDefault="004C15BA" w:rsidP="00A74732">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Arial"/>
                <w:highlight w:val="yellow"/>
              </w:rPr>
            </w:pPr>
            <w:r w:rsidRPr="006F290D">
              <w:rPr>
                <w:rFonts w:asciiTheme="majorHAnsi" w:hAnsiTheme="majorHAnsi" w:cs="Arial"/>
                <w:highlight w:val="yellow"/>
              </w:rPr>
              <w:t>Tapa de la turbina</w:t>
            </w:r>
          </w:p>
        </w:tc>
      </w:tr>
      <w:tr w:rsidR="004C15BA" w:rsidRPr="006F290D" w14:paraId="29C986FE" w14:textId="77777777" w:rsidTr="00A74732">
        <w:tc>
          <w:tcPr>
            <w:cnfStyle w:val="001000000000" w:firstRow="0" w:lastRow="0" w:firstColumn="1" w:lastColumn="0" w:oddVBand="0" w:evenVBand="0" w:oddHBand="0" w:evenHBand="0" w:firstRowFirstColumn="0" w:firstRowLastColumn="0" w:lastRowFirstColumn="0" w:lastRowLastColumn="0"/>
            <w:tcW w:w="9344" w:type="dxa"/>
            <w:gridSpan w:val="2"/>
          </w:tcPr>
          <w:p w14:paraId="77D4623C" w14:textId="77777777" w:rsidR="004C15BA" w:rsidRPr="006F290D" w:rsidRDefault="004C15BA" w:rsidP="00A74732">
            <w:pPr>
              <w:jc w:val="both"/>
              <w:rPr>
                <w:rFonts w:asciiTheme="majorHAnsi" w:hAnsiTheme="majorHAnsi" w:cs="Arial"/>
                <w:highlight w:val="yellow"/>
              </w:rPr>
            </w:pPr>
            <w:r w:rsidRPr="006F290D">
              <w:rPr>
                <w:rFonts w:asciiTheme="majorHAnsi" w:hAnsiTheme="majorHAnsi" w:cs="Arial"/>
                <w:highlight w:val="yellow"/>
              </w:rPr>
              <w:t>Partes móviles</w:t>
            </w:r>
          </w:p>
        </w:tc>
      </w:tr>
      <w:tr w:rsidR="004C15BA" w:rsidRPr="006F290D" w14:paraId="01321594" w14:textId="77777777" w:rsidTr="00A74732">
        <w:tc>
          <w:tcPr>
            <w:cnfStyle w:val="001000000000" w:firstRow="0" w:lastRow="0" w:firstColumn="1" w:lastColumn="0" w:oddVBand="0" w:evenVBand="0" w:oddHBand="0" w:evenHBand="0" w:firstRowFirstColumn="0" w:firstRowLastColumn="0" w:lastRowFirstColumn="0" w:lastRowLastColumn="0"/>
            <w:tcW w:w="4672" w:type="dxa"/>
          </w:tcPr>
          <w:p w14:paraId="334C8708" w14:textId="77777777" w:rsidR="004C15BA" w:rsidRPr="006F290D" w:rsidRDefault="004C15BA" w:rsidP="00A74732">
            <w:pPr>
              <w:jc w:val="both"/>
              <w:rPr>
                <w:rFonts w:asciiTheme="majorHAnsi" w:hAnsiTheme="majorHAnsi" w:cs="Arial"/>
                <w:b w:val="0"/>
                <w:highlight w:val="yellow"/>
              </w:rPr>
            </w:pPr>
            <w:r w:rsidRPr="006F290D">
              <w:rPr>
                <w:rFonts w:asciiTheme="majorHAnsi" w:hAnsiTheme="majorHAnsi" w:cs="Arial"/>
                <w:b w:val="0"/>
                <w:highlight w:val="yellow"/>
              </w:rPr>
              <w:t>Inyectores</w:t>
            </w:r>
          </w:p>
        </w:tc>
        <w:tc>
          <w:tcPr>
            <w:tcW w:w="4672" w:type="dxa"/>
          </w:tcPr>
          <w:p w14:paraId="19E4FFB2" w14:textId="77777777" w:rsidR="004C15BA" w:rsidRPr="006F290D" w:rsidRDefault="004C15BA" w:rsidP="00A74732">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Arial"/>
                <w:highlight w:val="yellow"/>
              </w:rPr>
            </w:pPr>
            <w:r w:rsidRPr="006F290D">
              <w:rPr>
                <w:rFonts w:asciiTheme="majorHAnsi" w:hAnsiTheme="majorHAnsi" w:cs="Arial"/>
                <w:highlight w:val="yellow"/>
              </w:rPr>
              <w:t>Distribuidor</w:t>
            </w:r>
          </w:p>
        </w:tc>
      </w:tr>
      <w:tr w:rsidR="004C15BA" w:rsidRPr="006F290D" w14:paraId="609C88CC" w14:textId="77777777" w:rsidTr="00A74732">
        <w:tc>
          <w:tcPr>
            <w:cnfStyle w:val="001000000000" w:firstRow="0" w:lastRow="0" w:firstColumn="1" w:lastColumn="0" w:oddVBand="0" w:evenVBand="0" w:oddHBand="0" w:evenHBand="0" w:firstRowFirstColumn="0" w:firstRowLastColumn="0" w:lastRowFirstColumn="0" w:lastRowLastColumn="0"/>
            <w:tcW w:w="4672" w:type="dxa"/>
          </w:tcPr>
          <w:p w14:paraId="79726DEF" w14:textId="77777777" w:rsidR="004C15BA" w:rsidRPr="006F290D" w:rsidRDefault="004C15BA" w:rsidP="00A74732">
            <w:pPr>
              <w:jc w:val="both"/>
              <w:rPr>
                <w:rFonts w:asciiTheme="majorHAnsi" w:hAnsiTheme="majorHAnsi" w:cs="Arial"/>
                <w:b w:val="0"/>
                <w:highlight w:val="yellow"/>
              </w:rPr>
            </w:pPr>
            <w:r w:rsidRPr="006F290D">
              <w:rPr>
                <w:rFonts w:asciiTheme="majorHAnsi" w:hAnsiTheme="majorHAnsi" w:cs="Arial"/>
                <w:b w:val="0"/>
                <w:highlight w:val="yellow"/>
              </w:rPr>
              <w:t>Rodete</w:t>
            </w:r>
          </w:p>
        </w:tc>
        <w:tc>
          <w:tcPr>
            <w:tcW w:w="4672" w:type="dxa"/>
          </w:tcPr>
          <w:p w14:paraId="35F0593F" w14:textId="77777777" w:rsidR="004C15BA" w:rsidRPr="006F290D" w:rsidRDefault="004C15BA" w:rsidP="00A74732">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Arial"/>
                <w:highlight w:val="yellow"/>
              </w:rPr>
            </w:pPr>
            <w:r w:rsidRPr="006F290D">
              <w:rPr>
                <w:rFonts w:asciiTheme="majorHAnsi" w:hAnsiTheme="majorHAnsi" w:cs="Arial"/>
                <w:highlight w:val="yellow"/>
              </w:rPr>
              <w:t>Rodete</w:t>
            </w:r>
          </w:p>
        </w:tc>
      </w:tr>
      <w:tr w:rsidR="004C15BA" w:rsidRPr="006F290D" w14:paraId="031BCC44" w14:textId="77777777" w:rsidTr="00A74732">
        <w:tc>
          <w:tcPr>
            <w:cnfStyle w:val="001000000000" w:firstRow="0" w:lastRow="0" w:firstColumn="1" w:lastColumn="0" w:oddVBand="0" w:evenVBand="0" w:oddHBand="0" w:evenHBand="0" w:firstRowFirstColumn="0" w:firstRowLastColumn="0" w:lastRowFirstColumn="0" w:lastRowLastColumn="0"/>
            <w:tcW w:w="4672" w:type="dxa"/>
          </w:tcPr>
          <w:p w14:paraId="7038DBD0" w14:textId="77777777" w:rsidR="004C15BA" w:rsidRPr="006F290D" w:rsidRDefault="004C15BA" w:rsidP="00A74732">
            <w:pPr>
              <w:jc w:val="both"/>
              <w:rPr>
                <w:rFonts w:asciiTheme="majorHAnsi" w:hAnsiTheme="majorHAnsi" w:cs="Arial"/>
                <w:b w:val="0"/>
                <w:highlight w:val="yellow"/>
              </w:rPr>
            </w:pPr>
            <w:r w:rsidRPr="006F290D">
              <w:rPr>
                <w:rFonts w:asciiTheme="majorHAnsi" w:hAnsiTheme="majorHAnsi" w:cs="Arial"/>
                <w:b w:val="0"/>
                <w:highlight w:val="yellow"/>
              </w:rPr>
              <w:t>Deflector</w:t>
            </w:r>
          </w:p>
        </w:tc>
        <w:tc>
          <w:tcPr>
            <w:tcW w:w="4672" w:type="dxa"/>
          </w:tcPr>
          <w:p w14:paraId="5055B55F" w14:textId="77777777" w:rsidR="004C15BA" w:rsidRPr="006F290D" w:rsidRDefault="004C15BA" w:rsidP="00A74732">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Arial"/>
                <w:highlight w:val="yellow"/>
              </w:rPr>
            </w:pPr>
            <w:r w:rsidRPr="006F290D">
              <w:rPr>
                <w:rFonts w:asciiTheme="majorHAnsi" w:hAnsiTheme="majorHAnsi" w:cs="Arial"/>
                <w:highlight w:val="yellow"/>
              </w:rPr>
              <w:t>Eje</w:t>
            </w:r>
          </w:p>
        </w:tc>
      </w:tr>
      <w:tr w:rsidR="004C15BA" w14:paraId="75067959" w14:textId="77777777" w:rsidTr="00A74732">
        <w:tc>
          <w:tcPr>
            <w:cnfStyle w:val="001000000000" w:firstRow="0" w:lastRow="0" w:firstColumn="1" w:lastColumn="0" w:oddVBand="0" w:evenVBand="0" w:oddHBand="0" w:evenHBand="0" w:firstRowFirstColumn="0" w:firstRowLastColumn="0" w:lastRowFirstColumn="0" w:lastRowLastColumn="0"/>
            <w:tcW w:w="4672" w:type="dxa"/>
          </w:tcPr>
          <w:p w14:paraId="5C77FC82" w14:textId="77777777" w:rsidR="004C15BA" w:rsidRPr="0032397A" w:rsidRDefault="004C15BA" w:rsidP="00A74732">
            <w:pPr>
              <w:jc w:val="both"/>
              <w:rPr>
                <w:rFonts w:asciiTheme="majorHAnsi" w:hAnsiTheme="majorHAnsi" w:cs="Arial"/>
                <w:b w:val="0"/>
              </w:rPr>
            </w:pPr>
            <w:r w:rsidRPr="006F290D">
              <w:rPr>
                <w:rFonts w:asciiTheme="majorHAnsi" w:hAnsiTheme="majorHAnsi" w:cs="Arial"/>
                <w:b w:val="0"/>
                <w:highlight w:val="yellow"/>
              </w:rPr>
              <w:t>Eje</w:t>
            </w:r>
          </w:p>
        </w:tc>
        <w:tc>
          <w:tcPr>
            <w:tcW w:w="4672" w:type="dxa"/>
          </w:tcPr>
          <w:p w14:paraId="021EDCBA" w14:textId="77777777" w:rsidR="004C15BA" w:rsidRPr="0032397A" w:rsidRDefault="004C15BA" w:rsidP="00A74732">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tc>
      </w:tr>
    </w:tbl>
    <w:p w14:paraId="146A4ADE" w14:textId="77777777" w:rsidR="004C15BA" w:rsidRPr="00C035FC" w:rsidRDefault="004C15BA" w:rsidP="004C15BA">
      <w:pPr>
        <w:jc w:val="both"/>
        <w:rPr>
          <w:rFonts w:ascii="Arial" w:hAnsi="Arial" w:cs="Arial"/>
        </w:rPr>
      </w:pPr>
    </w:p>
    <w:p w14:paraId="4CC6D0AF" w14:textId="77777777" w:rsidR="004C15BA" w:rsidRPr="00C035FC" w:rsidRDefault="004C15BA" w:rsidP="004C15BA">
      <w:pPr>
        <w:jc w:val="both"/>
        <w:rPr>
          <w:rFonts w:ascii="Arial" w:hAnsi="Arial" w:cs="Arial"/>
        </w:rPr>
      </w:pPr>
      <w:r w:rsidRPr="00C035FC">
        <w:rPr>
          <w:rFonts w:ascii="Arial" w:hAnsi="Arial" w:cs="Arial"/>
        </w:rPr>
        <w:t>Las turbinas de acción se emplean desde épocas remotas en la forma de ruedas hidráulicas o norias. En la actualidad se usa casi exclusivamente la turbina Pelton.</w:t>
      </w:r>
    </w:p>
    <w:p w14:paraId="02409F99" w14:textId="77777777" w:rsidR="004C15BA" w:rsidRDefault="004C15BA" w:rsidP="004C15BA">
      <w:pPr>
        <w:jc w:val="both"/>
        <w:rPr>
          <w:rFonts w:ascii="Arial" w:hAnsi="Arial" w:cs="Arial"/>
          <w:lang w:val="es-ES_tradnl"/>
        </w:rPr>
      </w:pPr>
      <w:r w:rsidRPr="00C035FC">
        <w:rPr>
          <w:rFonts w:ascii="Arial" w:hAnsi="Arial" w:cs="Arial"/>
        </w:rPr>
        <w:t xml:space="preserve">Las turbinas de </w:t>
      </w:r>
      <w:r>
        <w:rPr>
          <w:rFonts w:ascii="Arial" w:hAnsi="Arial" w:cs="Arial"/>
        </w:rPr>
        <w:t xml:space="preserve">acción o </w:t>
      </w:r>
      <w:r w:rsidRPr="00D90358">
        <w:rPr>
          <w:rFonts w:ascii="Arial" w:hAnsi="Arial" w:cs="Arial"/>
          <w:lang w:val="es-ES_tradnl"/>
        </w:rPr>
        <w:t>de impulso tienen la peculiaridad de aprovechar solamente la</w:t>
      </w:r>
      <w:r w:rsidRPr="00D90358">
        <w:rPr>
          <w:rFonts w:ascii="Arial" w:hAnsi="Arial" w:cs="Arial"/>
          <w:lang w:val="es-ES_tradnl"/>
        </w:rPr>
        <w:br/>
        <w:t>energía cinética del fluido; no existe, pues, gradiente de presió</w:t>
      </w:r>
      <w:r>
        <w:rPr>
          <w:rFonts w:ascii="Arial" w:hAnsi="Arial" w:cs="Arial"/>
          <w:lang w:val="es-ES_tradnl"/>
        </w:rPr>
        <w:t>n entre la entrada y la salida</w:t>
      </w:r>
      <w:r>
        <w:rPr>
          <w:rFonts w:ascii="Arial" w:hAnsi="Arial" w:cs="Arial"/>
          <w:lang w:val="es-ES_tradnl"/>
        </w:rPr>
        <w:br/>
        <w:t>d</w:t>
      </w:r>
      <w:r w:rsidRPr="00D90358">
        <w:rPr>
          <w:rFonts w:ascii="Arial" w:hAnsi="Arial" w:cs="Arial"/>
          <w:lang w:val="es-ES_tradnl"/>
        </w:rPr>
        <w:t>e la máquina. El grado de reacción es cero.</w:t>
      </w:r>
      <w:r>
        <w:rPr>
          <w:rFonts w:ascii="Arial" w:hAnsi="Arial" w:cs="Arial"/>
          <w:lang w:val="es-ES_tradnl"/>
        </w:rPr>
        <w:t xml:space="preserve"> E</w:t>
      </w:r>
      <w:r w:rsidRPr="00466611">
        <w:rPr>
          <w:rFonts w:ascii="Arial" w:hAnsi="Arial" w:cs="Arial"/>
          <w:lang w:val="es-ES_tradnl"/>
        </w:rPr>
        <w:t>l sentido de la proyección del chorro</w:t>
      </w:r>
      <w:r>
        <w:rPr>
          <w:rFonts w:ascii="Arial" w:hAnsi="Arial" w:cs="Arial"/>
          <w:lang w:val="es-ES_tradnl"/>
        </w:rPr>
        <w:t xml:space="preserve"> d</w:t>
      </w:r>
      <w:r w:rsidRPr="00466611">
        <w:rPr>
          <w:rFonts w:ascii="Arial" w:hAnsi="Arial" w:cs="Arial"/>
          <w:lang w:val="es-ES_tradnl"/>
        </w:rPr>
        <w:t>e agua y el sentido de giro del rodete coinciden, en el punto de empuje o choque del agua</w:t>
      </w:r>
      <w:r>
        <w:rPr>
          <w:rFonts w:ascii="Arial" w:hAnsi="Arial" w:cs="Arial"/>
          <w:lang w:val="es-ES_tradnl"/>
        </w:rPr>
        <w:t xml:space="preserve"> </w:t>
      </w:r>
      <w:r w:rsidRPr="00466611">
        <w:rPr>
          <w:rFonts w:ascii="Arial" w:hAnsi="Arial" w:cs="Arial"/>
          <w:lang w:val="es-ES_tradnl"/>
        </w:rPr>
        <w:t>sobre los álabes del mismo.</w:t>
      </w:r>
    </w:p>
    <w:p w14:paraId="043751C7" w14:textId="77777777" w:rsidR="004C15BA" w:rsidRDefault="004C15BA" w:rsidP="004C15BA">
      <w:pPr>
        <w:keepNext/>
        <w:jc w:val="center"/>
      </w:pPr>
      <w:r>
        <w:rPr>
          <w:noProof/>
          <w:lang w:val="en-US"/>
        </w:rPr>
        <w:lastRenderedPageBreak/>
        <w:drawing>
          <wp:inline distT="0" distB="0" distL="0" distR="0" wp14:anchorId="61455952" wp14:editId="3C8092B4">
            <wp:extent cx="5831992" cy="1845734"/>
            <wp:effectExtent l="0" t="0" r="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2071"/>
                    <a:stretch/>
                  </pic:blipFill>
                  <pic:spPr bwMode="auto">
                    <a:xfrm>
                      <a:off x="0" y="0"/>
                      <a:ext cx="5874721" cy="1859257"/>
                    </a:xfrm>
                    <a:prstGeom prst="rect">
                      <a:avLst/>
                    </a:prstGeom>
                    <a:ln>
                      <a:noFill/>
                    </a:ln>
                    <a:extLst>
                      <a:ext uri="{53640926-AAD7-44D8-BBD7-CCE9431645EC}">
                        <a14:shadowObscured xmlns:a14="http://schemas.microsoft.com/office/drawing/2010/main"/>
                      </a:ext>
                    </a:extLst>
                  </pic:spPr>
                </pic:pic>
              </a:graphicData>
            </a:graphic>
          </wp:inline>
        </w:drawing>
      </w:r>
    </w:p>
    <w:p w14:paraId="594904AD" w14:textId="71FC2A53" w:rsidR="004C15BA" w:rsidRPr="00466611" w:rsidRDefault="004C15BA" w:rsidP="004C15BA">
      <w:pPr>
        <w:pStyle w:val="Descripcin"/>
        <w:jc w:val="center"/>
        <w:rPr>
          <w:rFonts w:ascii="Arial" w:hAnsi="Arial" w:cs="Arial"/>
          <w:lang w:val="es-ES_tradnl"/>
        </w:rPr>
      </w:pPr>
      <w:bookmarkStart w:id="11" w:name="_Toc56538791"/>
      <w:r>
        <w:t xml:space="preserve">Figura </w:t>
      </w:r>
      <w:r>
        <w:fldChar w:fldCharType="begin"/>
      </w:r>
      <w:r>
        <w:instrText xml:space="preserve"> SEQ Figura \* ARABIC </w:instrText>
      </w:r>
      <w:r>
        <w:fldChar w:fldCharType="separate"/>
      </w:r>
      <w:r w:rsidR="00E66E08">
        <w:rPr>
          <w:noProof/>
        </w:rPr>
        <w:t>5</w:t>
      </w:r>
      <w:r>
        <w:fldChar w:fldCharType="end"/>
      </w:r>
      <w:r>
        <w:t xml:space="preserve">: </w:t>
      </w:r>
      <w:r w:rsidRPr="00B70840">
        <w:t>Representación esquemáti</w:t>
      </w:r>
      <w:r>
        <w:t>ca y símil del efecto de acción</w:t>
      </w:r>
      <w:bookmarkEnd w:id="11"/>
    </w:p>
    <w:p w14:paraId="681BE6C3" w14:textId="77777777" w:rsidR="004C15BA" w:rsidRPr="004C15BA" w:rsidRDefault="004C15BA" w:rsidP="004C15BA">
      <w:pPr>
        <w:rPr>
          <w:lang w:val="es-ES_tradnl"/>
        </w:rPr>
      </w:pPr>
    </w:p>
    <w:p w14:paraId="62B27032" w14:textId="77777777" w:rsidR="00E01126" w:rsidRPr="00C035FC" w:rsidRDefault="00E01126" w:rsidP="002C5D8E">
      <w:pPr>
        <w:pStyle w:val="Ttulo2"/>
        <w:numPr>
          <w:ilvl w:val="1"/>
          <w:numId w:val="7"/>
        </w:numPr>
        <w:rPr>
          <w:rFonts w:ascii="Arial" w:hAnsi="Arial" w:cs="Arial"/>
          <w:b w:val="0"/>
          <w:sz w:val="22"/>
          <w:u w:val="single"/>
        </w:rPr>
      </w:pPr>
      <w:bookmarkStart w:id="12" w:name="_Toc56604409"/>
      <w:r w:rsidRPr="00C035FC">
        <w:rPr>
          <w:rFonts w:ascii="Arial" w:hAnsi="Arial" w:cs="Arial"/>
          <w:b w:val="0"/>
          <w:sz w:val="22"/>
          <w:u w:val="single"/>
        </w:rPr>
        <w:t>Velocidad específica</w:t>
      </w:r>
      <w:bookmarkEnd w:id="12"/>
    </w:p>
    <w:p w14:paraId="72870ED2" w14:textId="0FB9F664" w:rsidR="003B39DE" w:rsidRDefault="003B39DE" w:rsidP="003B39DE">
      <w:pPr>
        <w:jc w:val="both"/>
        <w:rPr>
          <w:rFonts w:ascii="Arial" w:hAnsi="Arial" w:cs="Arial"/>
          <w:lang w:val="es-ES_tradnl"/>
        </w:rPr>
      </w:pPr>
      <w:r>
        <w:rPr>
          <w:rFonts w:ascii="Arial" w:hAnsi="Arial" w:cs="Arial"/>
          <w:lang w:val="es-ES_tradnl"/>
        </w:rPr>
        <w:t xml:space="preserve">Se sabe que todas las turbinas hidráulicas geométricamente </w:t>
      </w:r>
      <w:r w:rsidR="00AD64DA">
        <w:rPr>
          <w:rFonts w:ascii="Arial" w:hAnsi="Arial" w:cs="Arial"/>
          <w:lang w:val="es-ES_tradnl"/>
        </w:rPr>
        <w:t>semejantes</w:t>
      </w:r>
      <w:r>
        <w:rPr>
          <w:rFonts w:ascii="Arial" w:hAnsi="Arial" w:cs="Arial"/>
          <w:lang w:val="es-ES_tradnl"/>
        </w:rPr>
        <w:t xml:space="preserve"> tienen un mismo </w:t>
      </w:r>
      <w:r w:rsidR="00AD64DA">
        <w:rPr>
          <w:rFonts w:ascii="Arial" w:hAnsi="Arial" w:cs="Arial"/>
          <w:lang w:val="es-ES_tradnl"/>
        </w:rPr>
        <w:t>número</w:t>
      </w:r>
      <w:r>
        <w:rPr>
          <w:rFonts w:ascii="Arial" w:hAnsi="Arial" w:cs="Arial"/>
          <w:lang w:val="es-ES_tradnl"/>
        </w:rPr>
        <w:t xml:space="preserve"> </w:t>
      </w:r>
      <w:r w:rsidR="00AD64DA">
        <w:rPr>
          <w:rFonts w:ascii="Arial" w:hAnsi="Arial" w:cs="Arial"/>
          <w:lang w:val="es-ES_tradnl"/>
        </w:rPr>
        <w:t>específico</w:t>
      </w:r>
      <w:r>
        <w:rPr>
          <w:rFonts w:ascii="Arial" w:hAnsi="Arial" w:cs="Arial"/>
          <w:lang w:val="es-ES_tradnl"/>
        </w:rPr>
        <w:t xml:space="preserve"> de </w:t>
      </w:r>
      <w:r w:rsidR="00AD64DA">
        <w:rPr>
          <w:rFonts w:ascii="Arial" w:hAnsi="Arial" w:cs="Arial"/>
          <w:lang w:val="es-ES_tradnl"/>
        </w:rPr>
        <w:t>re</w:t>
      </w:r>
      <w:r w:rsidR="00776FAD">
        <w:rPr>
          <w:rFonts w:ascii="Arial" w:hAnsi="Arial" w:cs="Arial"/>
          <w:lang w:val="es-ES_tradnl"/>
        </w:rPr>
        <w:t>v</w:t>
      </w:r>
      <w:r w:rsidR="00AD64DA">
        <w:rPr>
          <w:rFonts w:ascii="Arial" w:hAnsi="Arial" w:cs="Arial"/>
          <w:lang w:val="es-ES_tradnl"/>
        </w:rPr>
        <w:t>oluciones</w:t>
      </w:r>
      <w:r>
        <w:rPr>
          <w:rFonts w:ascii="Arial" w:hAnsi="Arial" w:cs="Arial"/>
          <w:lang w:val="es-ES_tradnl"/>
        </w:rPr>
        <w:t xml:space="preserve"> </w:t>
      </w:r>
      <m:oMath>
        <m:sSub>
          <m:sSubPr>
            <m:ctrlPr>
              <w:rPr>
                <w:rFonts w:ascii="Cambria Math" w:hAnsi="Cambria Math" w:cs="Arial"/>
                <w:i/>
              </w:rPr>
            </m:ctrlPr>
          </m:sSubPr>
          <m:e>
            <m:r>
              <w:rPr>
                <w:rFonts w:ascii="Cambria Math" w:hAnsi="Cambria Math" w:cs="Arial"/>
              </w:rPr>
              <m:t>n</m:t>
            </m:r>
          </m:e>
          <m:sub>
            <m:r>
              <w:rPr>
                <w:rFonts w:ascii="Cambria Math" w:hAnsi="Cambria Math" w:cs="Arial"/>
              </w:rPr>
              <m:t>s</m:t>
            </m:r>
          </m:sub>
        </m:sSub>
      </m:oMath>
      <w:r w:rsidR="00AD64DA">
        <w:rPr>
          <w:rFonts w:ascii="Arial" w:hAnsi="Arial" w:cs="Arial"/>
        </w:rPr>
        <w:t>,</w:t>
      </w:r>
      <w:r>
        <w:rPr>
          <w:rFonts w:ascii="Arial" w:hAnsi="Arial" w:cs="Arial"/>
          <w:lang w:val="es-ES_tradnl"/>
        </w:rPr>
        <w:t xml:space="preserve"> siendo:</w:t>
      </w:r>
    </w:p>
    <w:p w14:paraId="42507444" w14:textId="77777777" w:rsidR="003B39DE" w:rsidRPr="00AD64DA" w:rsidRDefault="00B610A7" w:rsidP="003B39DE">
      <w:pPr>
        <w:jc w:val="both"/>
        <w:rPr>
          <w:rFonts w:ascii="Arial" w:hAnsi="Arial" w:cs="Arial"/>
        </w:rPr>
      </w:pPr>
      <m:oMathPara>
        <m:oMath>
          <m:sSub>
            <m:sSubPr>
              <m:ctrlPr>
                <w:rPr>
                  <w:rFonts w:ascii="Cambria Math" w:hAnsi="Cambria Math" w:cs="Arial"/>
                  <w:i/>
                </w:rPr>
              </m:ctrlPr>
            </m:sSubPr>
            <m:e>
              <m:r>
                <w:rPr>
                  <w:rFonts w:ascii="Cambria Math" w:hAnsi="Cambria Math" w:cs="Arial"/>
                </w:rPr>
                <m:t>n</m:t>
              </m:r>
            </m:e>
            <m:sub>
              <m:r>
                <w:rPr>
                  <w:rFonts w:ascii="Cambria Math" w:hAnsi="Cambria Math" w:cs="Arial"/>
                </w:rPr>
                <m:t>s</m:t>
              </m:r>
            </m:sub>
          </m:sSub>
          <m:r>
            <w:rPr>
              <w:rFonts w:ascii="Cambria Math" w:hAnsi="Cambria Math" w:cs="Arial"/>
            </w:rPr>
            <m:t>=</m:t>
          </m:r>
          <m:f>
            <m:fPr>
              <m:ctrlPr>
                <w:rPr>
                  <w:rFonts w:ascii="Cambria Math" w:hAnsi="Cambria Math" w:cs="Arial"/>
                  <w:i/>
                </w:rPr>
              </m:ctrlPr>
            </m:fPr>
            <m:num>
              <m:r>
                <w:rPr>
                  <w:rFonts w:ascii="Cambria Math" w:hAnsi="Cambria Math" w:cs="Arial"/>
                </w:rPr>
                <m:t>n∙</m:t>
              </m:r>
              <m:rad>
                <m:radPr>
                  <m:degHide m:val="1"/>
                  <m:ctrlPr>
                    <w:rPr>
                      <w:rFonts w:ascii="Cambria Math" w:hAnsi="Cambria Math" w:cs="Arial"/>
                      <w:i/>
                    </w:rPr>
                  </m:ctrlPr>
                </m:radPr>
                <m:deg/>
                <m:e>
                  <m:r>
                    <w:rPr>
                      <w:rFonts w:ascii="Cambria Math" w:hAnsi="Cambria Math" w:cs="Arial"/>
                    </w:rPr>
                    <m:t>p</m:t>
                  </m:r>
                </m:e>
              </m:rad>
            </m:num>
            <m:den>
              <m:sSup>
                <m:sSupPr>
                  <m:ctrlPr>
                    <w:rPr>
                      <w:rFonts w:ascii="Cambria Math" w:hAnsi="Cambria Math" w:cs="Arial"/>
                      <w:i/>
                    </w:rPr>
                  </m:ctrlPr>
                </m:sSupPr>
                <m:e>
                  <m:r>
                    <w:rPr>
                      <w:rFonts w:ascii="Cambria Math" w:hAnsi="Cambria Math" w:cs="Arial"/>
                    </w:rPr>
                    <m:t>H</m:t>
                  </m:r>
                </m:e>
                <m:sup>
                  <m:r>
                    <w:rPr>
                      <w:rFonts w:ascii="Cambria Math" w:hAnsi="Cambria Math" w:cs="Arial"/>
                    </w:rPr>
                    <m:t>5/4</m:t>
                  </m:r>
                </m:sup>
              </m:sSup>
            </m:den>
          </m:f>
        </m:oMath>
      </m:oMathPara>
    </w:p>
    <w:p w14:paraId="238936C9" w14:textId="77777777" w:rsidR="00AD64DA" w:rsidRDefault="00AD64DA" w:rsidP="003B39DE">
      <w:pPr>
        <w:jc w:val="both"/>
        <w:rPr>
          <w:rFonts w:ascii="Arial" w:hAnsi="Arial" w:cs="Arial"/>
        </w:rPr>
      </w:pPr>
      <w:r>
        <w:rPr>
          <w:rFonts w:ascii="Arial" w:hAnsi="Arial" w:cs="Arial"/>
        </w:rPr>
        <w:t>Donde:</w:t>
      </w:r>
    </w:p>
    <w:p w14:paraId="62078DF1" w14:textId="39F929D2" w:rsidR="00AD64DA" w:rsidRDefault="00AD64DA" w:rsidP="003B39DE">
      <w:pPr>
        <w:jc w:val="both"/>
        <w:rPr>
          <w:rFonts w:ascii="Arial" w:hAnsi="Arial" w:cs="Arial"/>
        </w:rPr>
      </w:pPr>
      <m:oMath>
        <m:r>
          <w:rPr>
            <w:rFonts w:ascii="Cambria Math" w:hAnsi="Cambria Math" w:cs="Arial"/>
          </w:rPr>
          <m:t>n</m:t>
        </m:r>
      </m:oMath>
      <w:r>
        <w:rPr>
          <w:rFonts w:ascii="Arial" w:hAnsi="Arial" w:cs="Arial"/>
        </w:rPr>
        <w:t>: Número de revoluciones por minuto</w:t>
      </w:r>
      <w:r w:rsidR="009B1E44">
        <w:rPr>
          <w:rFonts w:ascii="Arial" w:hAnsi="Arial" w:cs="Arial"/>
        </w:rPr>
        <w:t xml:space="preserve"> o velocidad sincrónica</w:t>
      </w:r>
      <w:r>
        <w:rPr>
          <w:rFonts w:ascii="Arial" w:hAnsi="Arial" w:cs="Arial"/>
        </w:rPr>
        <w:t xml:space="preserve"> </w:t>
      </w:r>
      <m:oMath>
        <m:r>
          <w:rPr>
            <w:rFonts w:ascii="Cambria Math" w:hAnsi="Cambria Math" w:cs="Arial"/>
          </w:rPr>
          <m:t>[rpm]</m:t>
        </m:r>
      </m:oMath>
    </w:p>
    <w:p w14:paraId="56DD36FC" w14:textId="77777777" w:rsidR="00AD64DA" w:rsidRDefault="00AD64DA" w:rsidP="003B39DE">
      <w:pPr>
        <w:jc w:val="both"/>
        <w:rPr>
          <w:rFonts w:ascii="Arial" w:hAnsi="Arial" w:cs="Arial"/>
        </w:rPr>
      </w:pPr>
      <m:oMath>
        <m:r>
          <w:rPr>
            <w:rFonts w:ascii="Cambria Math" w:hAnsi="Cambria Math" w:cs="Arial"/>
          </w:rPr>
          <m:t>p</m:t>
        </m:r>
      </m:oMath>
      <w:r>
        <w:rPr>
          <w:rFonts w:ascii="Arial" w:hAnsi="Arial" w:cs="Arial"/>
        </w:rPr>
        <w:t xml:space="preserve">: Potencia útil </w:t>
      </w:r>
      <m:oMath>
        <m:r>
          <w:rPr>
            <w:rFonts w:ascii="Cambria Math" w:hAnsi="Cambria Math" w:cs="Arial"/>
          </w:rPr>
          <m:t>[kW]</m:t>
        </m:r>
      </m:oMath>
    </w:p>
    <w:p w14:paraId="7F93329E" w14:textId="77777777" w:rsidR="00AD64DA" w:rsidRDefault="00AD64DA" w:rsidP="003B39DE">
      <w:pPr>
        <w:jc w:val="both"/>
        <w:rPr>
          <w:rFonts w:ascii="Arial" w:hAnsi="Arial" w:cs="Arial"/>
        </w:rPr>
      </w:pPr>
      <m:oMath>
        <m:r>
          <w:rPr>
            <w:rFonts w:ascii="Cambria Math" w:hAnsi="Cambria Math" w:cs="Arial"/>
          </w:rPr>
          <m:t>H</m:t>
        </m:r>
      </m:oMath>
      <w:r>
        <w:rPr>
          <w:rFonts w:ascii="Arial" w:hAnsi="Arial" w:cs="Arial"/>
        </w:rPr>
        <w:t xml:space="preserve">: Salto neto </w:t>
      </w:r>
      <m:oMath>
        <m:r>
          <w:rPr>
            <w:rFonts w:ascii="Cambria Math" w:hAnsi="Cambria Math" w:cs="Arial"/>
          </w:rPr>
          <m:t>[m]</m:t>
        </m:r>
      </m:oMath>
    </w:p>
    <w:p w14:paraId="4D09C5C4" w14:textId="77777777" w:rsidR="00AD64DA" w:rsidRPr="00C035FC" w:rsidRDefault="00AD64DA" w:rsidP="003B39DE">
      <w:pPr>
        <w:jc w:val="both"/>
        <w:rPr>
          <w:rFonts w:ascii="Arial" w:hAnsi="Arial" w:cs="Arial"/>
        </w:rPr>
      </w:pPr>
      <w:r>
        <w:rPr>
          <w:rFonts w:ascii="Arial" w:hAnsi="Arial" w:cs="Arial"/>
        </w:rPr>
        <w:t>En el punto nominal de funcionamiento o punto para el que la turbina alcanza el rendimiento óptimo.</w:t>
      </w:r>
    </w:p>
    <w:p w14:paraId="0AF4DF7A" w14:textId="77777777" w:rsidR="00575684" w:rsidRDefault="003B39DE" w:rsidP="003B39DE">
      <w:pPr>
        <w:jc w:val="both"/>
        <w:rPr>
          <w:rFonts w:ascii="Arial" w:hAnsi="Arial" w:cs="Arial"/>
          <w:lang w:val="es-ES_tradnl"/>
        </w:rPr>
      </w:pPr>
      <w:r>
        <w:rPr>
          <w:rFonts w:ascii="Arial" w:hAnsi="Arial" w:cs="Arial"/>
          <w:lang w:val="es-ES_tradnl"/>
        </w:rPr>
        <w:t xml:space="preserve">Las turbinas Pelton cuyo </w:t>
      </w:r>
      <m:oMath>
        <m:sSub>
          <m:sSubPr>
            <m:ctrlPr>
              <w:rPr>
                <w:rFonts w:ascii="Cambria Math" w:hAnsi="Cambria Math" w:cs="Arial"/>
                <w:i/>
              </w:rPr>
            </m:ctrlPr>
          </m:sSubPr>
          <m:e>
            <m:r>
              <w:rPr>
                <w:rFonts w:ascii="Cambria Math" w:hAnsi="Cambria Math" w:cs="Arial"/>
              </w:rPr>
              <m:t>n</m:t>
            </m:r>
          </m:e>
          <m:sub>
            <m:r>
              <w:rPr>
                <w:rFonts w:ascii="Cambria Math" w:hAnsi="Cambria Math" w:cs="Arial"/>
              </w:rPr>
              <m:t>s</m:t>
            </m:r>
          </m:sub>
        </m:sSub>
      </m:oMath>
      <w:r>
        <w:rPr>
          <w:rFonts w:ascii="Arial" w:hAnsi="Arial" w:cs="Arial"/>
          <w:lang w:val="es-ES_tradnl"/>
        </w:rPr>
        <w:t xml:space="preserve"> es p</w:t>
      </w:r>
      <w:r w:rsidRPr="003B39DE">
        <w:rPr>
          <w:rFonts w:ascii="Arial" w:hAnsi="Arial" w:cs="Arial"/>
          <w:lang w:val="es-ES_tradnl"/>
        </w:rPr>
        <w:t>equeño</w:t>
      </w:r>
      <w:r>
        <w:rPr>
          <w:rFonts w:ascii="Arial" w:hAnsi="Arial" w:cs="Arial"/>
          <w:lang w:val="es-ES_tradnl"/>
        </w:rPr>
        <w:t xml:space="preserve"> </w:t>
      </w:r>
      <w:r w:rsidRPr="003B39DE">
        <w:rPr>
          <w:rFonts w:ascii="Arial" w:hAnsi="Arial" w:cs="Arial"/>
          <w:lang w:val="es-ES_tradnl"/>
        </w:rPr>
        <w:t>se</w:t>
      </w:r>
      <w:r>
        <w:rPr>
          <w:rFonts w:ascii="Arial" w:hAnsi="Arial" w:cs="Arial"/>
          <w:lang w:val="es-ES_tradnl"/>
        </w:rPr>
        <w:t xml:space="preserve"> llaman </w:t>
      </w:r>
      <w:r w:rsidRPr="003B39DE">
        <w:rPr>
          <w:rFonts w:ascii="Arial" w:hAnsi="Arial" w:cs="Arial"/>
          <w:lang w:val="es-ES_tradnl"/>
        </w:rPr>
        <w:t>lentas</w:t>
      </w:r>
      <w:r>
        <w:rPr>
          <w:rFonts w:ascii="Arial" w:hAnsi="Arial" w:cs="Arial"/>
          <w:lang w:val="es-ES_tradnl"/>
        </w:rPr>
        <w:t xml:space="preserve"> </w:t>
      </w:r>
      <w:r w:rsidRPr="003B39DE">
        <w:rPr>
          <w:rFonts w:ascii="Arial" w:hAnsi="Arial" w:cs="Arial"/>
          <w:lang w:val="es-ES_tradnl"/>
        </w:rPr>
        <w:t>y</w:t>
      </w:r>
      <w:r>
        <w:rPr>
          <w:rFonts w:ascii="Arial" w:hAnsi="Arial" w:cs="Arial"/>
          <w:lang w:val="es-ES_tradnl"/>
        </w:rPr>
        <w:t xml:space="preserve"> aquellas </w:t>
      </w:r>
      <w:r w:rsidRPr="003B39DE">
        <w:rPr>
          <w:rFonts w:ascii="Arial" w:hAnsi="Arial" w:cs="Arial"/>
          <w:lang w:val="es-ES_tradnl"/>
        </w:rPr>
        <w:t>c</w:t>
      </w:r>
      <w:r>
        <w:rPr>
          <w:rFonts w:ascii="Arial" w:hAnsi="Arial" w:cs="Arial"/>
          <w:lang w:val="es-ES_tradnl"/>
        </w:rPr>
        <w:t xml:space="preserve">uyo </w:t>
      </w:r>
      <m:oMath>
        <m:sSub>
          <m:sSubPr>
            <m:ctrlPr>
              <w:rPr>
                <w:rFonts w:ascii="Cambria Math" w:hAnsi="Cambria Math" w:cs="Arial"/>
                <w:i/>
              </w:rPr>
            </m:ctrlPr>
          </m:sSubPr>
          <m:e>
            <m:r>
              <w:rPr>
                <w:rFonts w:ascii="Cambria Math" w:hAnsi="Cambria Math" w:cs="Arial"/>
              </w:rPr>
              <m:t>n</m:t>
            </m:r>
          </m:e>
          <m:sub>
            <m:r>
              <w:rPr>
                <w:rFonts w:ascii="Cambria Math" w:hAnsi="Cambria Math" w:cs="Arial"/>
              </w:rPr>
              <m:t>s</m:t>
            </m:r>
          </m:sub>
        </m:sSub>
      </m:oMath>
      <w:r>
        <w:rPr>
          <w:rFonts w:ascii="Arial" w:hAnsi="Arial" w:cs="Arial"/>
          <w:lang w:val="es-ES_tradnl"/>
        </w:rPr>
        <w:t xml:space="preserve"> es grande se llaman </w:t>
      </w:r>
      <w:r w:rsidR="001F7694">
        <w:rPr>
          <w:rFonts w:ascii="Arial" w:hAnsi="Arial" w:cs="Arial"/>
          <w:lang w:val="es-ES_tradnl"/>
        </w:rPr>
        <w:t>rápidas</w:t>
      </w:r>
      <w:r>
        <w:rPr>
          <w:rFonts w:ascii="Arial" w:hAnsi="Arial" w:cs="Arial"/>
          <w:lang w:val="es-ES_tradnl"/>
        </w:rPr>
        <w:t>. En efecto la ecuación anterior demuestra que para dos tur</w:t>
      </w:r>
      <w:r w:rsidRPr="003B39DE">
        <w:rPr>
          <w:rFonts w:ascii="Arial" w:hAnsi="Arial" w:cs="Arial"/>
          <w:lang w:val="es-ES_tradnl"/>
        </w:rPr>
        <w:t>binas de la misma potencia y el mismo salto ne</w:t>
      </w:r>
      <w:r>
        <w:rPr>
          <w:rFonts w:ascii="Arial" w:hAnsi="Arial" w:cs="Arial"/>
          <w:lang w:val="es-ES_tradnl"/>
        </w:rPr>
        <w:t xml:space="preserve">to, la que tenga un </w:t>
      </w:r>
      <m:oMath>
        <m:sSub>
          <m:sSubPr>
            <m:ctrlPr>
              <w:rPr>
                <w:rFonts w:ascii="Cambria Math" w:hAnsi="Cambria Math" w:cs="Arial"/>
                <w:i/>
              </w:rPr>
            </m:ctrlPr>
          </m:sSubPr>
          <m:e>
            <m:r>
              <w:rPr>
                <w:rFonts w:ascii="Cambria Math" w:hAnsi="Cambria Math" w:cs="Arial"/>
              </w:rPr>
              <m:t>n</m:t>
            </m:r>
          </m:e>
          <m:sub>
            <m:r>
              <w:rPr>
                <w:rFonts w:ascii="Cambria Math" w:hAnsi="Cambria Math" w:cs="Arial"/>
              </w:rPr>
              <m:t>s</m:t>
            </m:r>
          </m:sub>
        </m:sSub>
      </m:oMath>
      <w:r>
        <w:rPr>
          <w:rFonts w:ascii="Arial" w:hAnsi="Arial" w:cs="Arial"/>
          <w:lang w:val="es-ES_tradnl"/>
        </w:rPr>
        <w:t xml:space="preserve"> más pequeñ</w:t>
      </w:r>
      <w:r w:rsidRPr="003B39DE">
        <w:rPr>
          <w:rFonts w:ascii="Arial" w:hAnsi="Arial" w:cs="Arial"/>
          <w:lang w:val="es-ES_tradnl"/>
        </w:rPr>
        <w:t xml:space="preserve">o </w:t>
      </w:r>
      <w:r w:rsidR="001F7694">
        <w:rPr>
          <w:rFonts w:ascii="Arial" w:hAnsi="Arial" w:cs="Arial"/>
          <w:lang w:val="es-ES_tradnl"/>
        </w:rPr>
        <w:t>girar</w:t>
      </w:r>
      <w:r w:rsidR="00BF2C43">
        <w:rPr>
          <w:rFonts w:ascii="Arial" w:hAnsi="Arial" w:cs="Arial"/>
          <w:lang w:val="es-ES_tradnl"/>
        </w:rPr>
        <w:t>á</w:t>
      </w:r>
      <w:r>
        <w:rPr>
          <w:rFonts w:ascii="Arial" w:hAnsi="Arial" w:cs="Arial"/>
          <w:lang w:val="es-ES_tradnl"/>
        </w:rPr>
        <w:t xml:space="preserve"> más lentamente:</w:t>
      </w:r>
      <w:r w:rsidRPr="003B39DE">
        <w:rPr>
          <w:rFonts w:ascii="Arial" w:hAnsi="Arial" w:cs="Arial"/>
          <w:lang w:val="es-ES_tradnl"/>
        </w:rPr>
        <w:t xml:space="preserve"> dicha t</w:t>
      </w:r>
      <w:r>
        <w:rPr>
          <w:rFonts w:ascii="Arial" w:hAnsi="Arial" w:cs="Arial"/>
          <w:lang w:val="es-ES_tradnl"/>
        </w:rPr>
        <w:t xml:space="preserve">urbina es una turbina más lenta </w:t>
      </w:r>
      <w:r w:rsidRPr="003B39DE">
        <w:rPr>
          <w:rFonts w:ascii="Arial" w:hAnsi="Arial" w:cs="Arial"/>
          <w:lang w:val="es-ES_tradnl"/>
        </w:rPr>
        <w:t>que la otra.</w:t>
      </w:r>
      <w:r w:rsidR="00575684">
        <w:rPr>
          <w:rFonts w:ascii="Arial" w:hAnsi="Arial" w:cs="Arial"/>
          <w:lang w:val="es-ES_tradnl"/>
        </w:rPr>
        <w:t xml:space="preserve"> </w:t>
      </w:r>
    </w:p>
    <w:p w14:paraId="6F2DF4AE" w14:textId="77777777" w:rsidR="00B64B2F" w:rsidRDefault="00B64B2F" w:rsidP="00B64B2F">
      <w:pPr>
        <w:keepNext/>
        <w:jc w:val="center"/>
      </w:pPr>
      <w:r>
        <w:rPr>
          <w:noProof/>
          <w:lang w:val="en-US"/>
        </w:rPr>
        <w:drawing>
          <wp:inline distT="0" distB="0" distL="0" distR="0" wp14:anchorId="52287054" wp14:editId="746A3482">
            <wp:extent cx="2576222" cy="1804996"/>
            <wp:effectExtent l="0" t="0" r="0" b="508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80355" cy="1807892"/>
                    </a:xfrm>
                    <a:prstGeom prst="rect">
                      <a:avLst/>
                    </a:prstGeom>
                  </pic:spPr>
                </pic:pic>
              </a:graphicData>
            </a:graphic>
          </wp:inline>
        </w:drawing>
      </w:r>
    </w:p>
    <w:p w14:paraId="51109B3D" w14:textId="476F7F71" w:rsidR="00B64B2F" w:rsidRDefault="00B64B2F" w:rsidP="00B64B2F">
      <w:pPr>
        <w:pStyle w:val="Descripcin"/>
        <w:jc w:val="center"/>
      </w:pPr>
      <w:bookmarkStart w:id="13" w:name="_Toc56538785"/>
      <w:r>
        <w:t xml:space="preserve">Figura </w:t>
      </w:r>
      <w:r w:rsidR="009372F1">
        <w:fldChar w:fldCharType="begin"/>
      </w:r>
      <w:r w:rsidR="009372F1">
        <w:instrText xml:space="preserve"> SEQ Figura \* ARABIC </w:instrText>
      </w:r>
      <w:r w:rsidR="009372F1">
        <w:fldChar w:fldCharType="separate"/>
      </w:r>
      <w:r w:rsidR="00E66E08">
        <w:rPr>
          <w:noProof/>
        </w:rPr>
        <w:t>6</w:t>
      </w:r>
      <w:r w:rsidR="009372F1">
        <w:fldChar w:fldCharType="end"/>
      </w:r>
      <w:r>
        <w:t>: (a) Rodete Pelton rápido (ns=35), (b) Rodete Pelton lento (ns=4)</w:t>
      </w:r>
      <w:bookmarkEnd w:id="13"/>
    </w:p>
    <w:p w14:paraId="5CE5FF18" w14:textId="124480C2" w:rsidR="0027618D" w:rsidRPr="0027618D" w:rsidRDefault="0027618D" w:rsidP="0027618D">
      <w:r>
        <w:rPr>
          <w:noProof/>
          <w:lang w:val="en-US"/>
        </w:rPr>
        <w:lastRenderedPageBreak/>
        <mc:AlternateContent>
          <mc:Choice Requires="wps">
            <w:drawing>
              <wp:anchor distT="0" distB="0" distL="114300" distR="114300" simplePos="0" relativeHeight="251674624" behindDoc="0" locked="0" layoutInCell="1" allowOverlap="1" wp14:anchorId="690C572F" wp14:editId="608015C5">
                <wp:simplePos x="0" y="0"/>
                <wp:positionH relativeFrom="column">
                  <wp:posOffset>1487805</wp:posOffset>
                </wp:positionH>
                <wp:positionV relativeFrom="paragraph">
                  <wp:posOffset>3293110</wp:posOffset>
                </wp:positionV>
                <wp:extent cx="2424430" cy="635"/>
                <wp:effectExtent l="0" t="0" r="0" b="0"/>
                <wp:wrapTopAndBottom/>
                <wp:docPr id="36" name="Cuadro de texto 36"/>
                <wp:cNvGraphicFramePr/>
                <a:graphic xmlns:a="http://schemas.openxmlformats.org/drawingml/2006/main">
                  <a:graphicData uri="http://schemas.microsoft.com/office/word/2010/wordprocessingShape">
                    <wps:wsp>
                      <wps:cNvSpPr txBox="1"/>
                      <wps:spPr>
                        <a:xfrm>
                          <a:off x="0" y="0"/>
                          <a:ext cx="2424430" cy="635"/>
                        </a:xfrm>
                        <a:prstGeom prst="rect">
                          <a:avLst/>
                        </a:prstGeom>
                        <a:solidFill>
                          <a:prstClr val="white"/>
                        </a:solidFill>
                        <a:ln>
                          <a:noFill/>
                        </a:ln>
                      </wps:spPr>
                      <wps:txbx>
                        <w:txbxContent>
                          <w:p w14:paraId="1F4F702A" w14:textId="05B28751" w:rsidR="00C404F5" w:rsidRPr="00C17693" w:rsidRDefault="00C404F5" w:rsidP="0027618D">
                            <w:pPr>
                              <w:pStyle w:val="Descripcin"/>
                              <w:rPr>
                                <w:noProof/>
                              </w:rPr>
                            </w:pPr>
                            <w:bookmarkStart w:id="14" w:name="_Toc56538786"/>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7</w:t>
                            </w:r>
                            <w:r w:rsidRPr="006F290D">
                              <w:rPr>
                                <w:highlight w:val="yellow"/>
                              </w:rPr>
                              <w:fldChar w:fldCharType="end"/>
                            </w:r>
                            <w:r w:rsidRPr="006F290D">
                              <w:rPr>
                                <w:highlight w:val="yellow"/>
                              </w:rPr>
                              <w:t>: Rodete turbina Pelton</w:t>
                            </w:r>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90C572F" id="_x0000_t202" coordsize="21600,21600" o:spt="202" path="m,l,21600r21600,l21600,xe">
                <v:stroke joinstyle="miter"/>
                <v:path gradientshapeok="t" o:connecttype="rect"/>
              </v:shapetype>
              <v:shape id="Cuadro de texto 36" o:spid="_x0000_s1026" type="#_x0000_t202" style="position:absolute;margin-left:117.15pt;margin-top:259.3pt;width:190.9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" stroked="f">
                <v:textbox style="mso-fit-shape-to-text:t" inset="0,0,0,0">
                  <w:txbxContent>
                    <w:p w14:paraId="1F4F702A" w14:textId="05B28751" w:rsidR="00C404F5" w:rsidRPr="00C17693" w:rsidRDefault="00C404F5" w:rsidP="0027618D">
                      <w:pPr>
                        <w:pStyle w:val="Descripcin"/>
                        <w:rPr>
                          <w:noProof/>
                        </w:rPr>
                      </w:pPr>
                      <w:bookmarkStart w:id="15" w:name="_Toc56538786"/>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7</w:t>
                      </w:r>
                      <w:r w:rsidRPr="006F290D">
                        <w:rPr>
                          <w:highlight w:val="yellow"/>
                        </w:rPr>
                        <w:fldChar w:fldCharType="end"/>
                      </w:r>
                      <w:r w:rsidRPr="006F290D">
                        <w:rPr>
                          <w:highlight w:val="yellow"/>
                        </w:rPr>
                        <w:t>: Rodete turbina Pelton</w:t>
                      </w:r>
                      <w:bookmarkEnd w:id="15"/>
                    </w:p>
                  </w:txbxContent>
                </v:textbox>
                <w10:wrap type="topAndBottom"/>
              </v:shape>
            </w:pict>
          </mc:Fallback>
        </mc:AlternateContent>
      </w:r>
      <w:r>
        <w:rPr>
          <w:noProof/>
          <w:lang w:val="en-US"/>
        </w:rPr>
        <w:drawing>
          <wp:anchor distT="0" distB="0" distL="114300" distR="114300" simplePos="0" relativeHeight="251672576" behindDoc="0" locked="0" layoutInCell="1" allowOverlap="1" wp14:anchorId="6628BB1F" wp14:editId="3F448016">
            <wp:simplePos x="0" y="0"/>
            <wp:positionH relativeFrom="page">
              <wp:align>center</wp:align>
            </wp:positionH>
            <wp:positionV relativeFrom="paragraph">
              <wp:posOffset>0</wp:posOffset>
            </wp:positionV>
            <wp:extent cx="2424545" cy="3236297"/>
            <wp:effectExtent l="0" t="0" r="0" b="254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24545" cy="3236297"/>
                    </a:xfrm>
                    <a:prstGeom prst="rect">
                      <a:avLst/>
                    </a:prstGeom>
                    <a:noFill/>
                  </pic:spPr>
                </pic:pic>
              </a:graphicData>
            </a:graphic>
          </wp:anchor>
        </w:drawing>
      </w:r>
    </w:p>
    <w:p w14:paraId="05205FE3" w14:textId="77777777" w:rsidR="001F7694" w:rsidRPr="001F7694" w:rsidRDefault="00575684" w:rsidP="001F7694">
      <w:pPr>
        <w:jc w:val="both"/>
        <w:rPr>
          <w:rFonts w:ascii="Arial" w:hAnsi="Arial" w:cs="Arial"/>
          <w:lang w:val="es-ES_tradnl"/>
        </w:rPr>
      </w:pPr>
      <w:r>
        <w:rPr>
          <w:rFonts w:ascii="Arial" w:hAnsi="Arial" w:cs="Arial"/>
          <w:lang w:val="es-ES_tradnl"/>
        </w:rPr>
        <w:t>T</w:t>
      </w:r>
      <w:r w:rsidR="003B39DE" w:rsidRPr="003B39DE">
        <w:rPr>
          <w:rFonts w:ascii="Arial" w:hAnsi="Arial" w:cs="Arial"/>
          <w:lang w:val="es-ES_tradnl"/>
        </w:rPr>
        <w:t>oda turbina Pelton</w:t>
      </w:r>
      <w:r w:rsidR="001F7694">
        <w:rPr>
          <w:rFonts w:ascii="Arial" w:hAnsi="Arial" w:cs="Arial"/>
          <w:lang w:val="es-ES_tradnl"/>
        </w:rPr>
        <w:t>,</w:t>
      </w:r>
      <w:r w:rsidR="003B39DE" w:rsidRPr="003B39DE">
        <w:rPr>
          <w:rFonts w:ascii="Arial" w:hAnsi="Arial" w:cs="Arial"/>
          <w:lang w:val="es-ES_tradnl"/>
        </w:rPr>
        <w:t xml:space="preserve"> lo mismo que cualquier otra turbina hidráulica, se</w:t>
      </w:r>
      <w:r w:rsidR="00A44FF8">
        <w:rPr>
          <w:rFonts w:ascii="Arial" w:hAnsi="Arial" w:cs="Arial"/>
          <w:lang w:val="es-ES_tradnl"/>
        </w:rPr>
        <w:t xml:space="preserve"> </w:t>
      </w:r>
      <w:r w:rsidR="003B39DE" w:rsidRPr="003B39DE">
        <w:rPr>
          <w:rFonts w:ascii="Arial" w:hAnsi="Arial" w:cs="Arial"/>
          <w:lang w:val="es-ES_tradnl"/>
        </w:rPr>
        <w:t xml:space="preserve">caracteriza por un valor de </w:t>
      </w:r>
      <m:oMath>
        <m:sSub>
          <m:sSubPr>
            <m:ctrlPr>
              <w:rPr>
                <w:rFonts w:ascii="Cambria Math" w:hAnsi="Cambria Math" w:cs="Arial"/>
                <w:i/>
              </w:rPr>
            </m:ctrlPr>
          </m:sSubPr>
          <m:e>
            <m:r>
              <w:rPr>
                <w:rFonts w:ascii="Cambria Math" w:hAnsi="Cambria Math" w:cs="Arial"/>
              </w:rPr>
              <m:t>n</m:t>
            </m:r>
          </m:e>
          <m:sub>
            <m:r>
              <w:rPr>
                <w:rFonts w:ascii="Cambria Math" w:hAnsi="Cambria Math" w:cs="Arial"/>
              </w:rPr>
              <m:t>s</m:t>
            </m:r>
          </m:sub>
        </m:sSub>
      </m:oMath>
      <w:r w:rsidR="003B39DE" w:rsidRPr="003B39DE">
        <w:rPr>
          <w:rFonts w:ascii="Arial" w:hAnsi="Arial" w:cs="Arial"/>
          <w:lang w:val="es-ES_tradnl"/>
        </w:rPr>
        <w:t>, que es el mismo p</w:t>
      </w:r>
      <w:r w:rsidR="00A44FF8">
        <w:rPr>
          <w:rFonts w:ascii="Arial" w:hAnsi="Arial" w:cs="Arial"/>
          <w:lang w:val="es-ES_tradnl"/>
        </w:rPr>
        <w:t>ara todas las turbinas geométri</w:t>
      </w:r>
      <w:r w:rsidR="001F7694">
        <w:rPr>
          <w:rFonts w:ascii="Arial" w:hAnsi="Arial" w:cs="Arial"/>
          <w:lang w:val="es-ES_tradnl"/>
        </w:rPr>
        <w:t xml:space="preserve">camente semejantes, </w:t>
      </w:r>
      <w:r w:rsidR="003B39DE" w:rsidRPr="003B39DE">
        <w:rPr>
          <w:rFonts w:ascii="Arial" w:hAnsi="Arial" w:cs="Arial"/>
          <w:lang w:val="es-ES_tradnl"/>
        </w:rPr>
        <w:t xml:space="preserve">independientemente de su tamaño. Si </w:t>
      </w:r>
      <m:oMath>
        <m:sSub>
          <m:sSubPr>
            <m:ctrlPr>
              <w:rPr>
                <w:rFonts w:ascii="Cambria Math" w:hAnsi="Cambria Math" w:cs="Arial"/>
                <w:i/>
              </w:rPr>
            </m:ctrlPr>
          </m:sSubPr>
          <m:e>
            <m:r>
              <w:rPr>
                <w:rFonts w:ascii="Cambria Math" w:hAnsi="Cambria Math" w:cs="Arial"/>
              </w:rPr>
              <m:t>n</m:t>
            </m:r>
          </m:e>
          <m:sub>
            <m:r>
              <w:rPr>
                <w:rFonts w:ascii="Cambria Math" w:hAnsi="Cambria Math" w:cs="Arial"/>
              </w:rPr>
              <m:t>s</m:t>
            </m:r>
          </m:sub>
        </m:sSub>
      </m:oMath>
      <w:r w:rsidR="001F7694">
        <w:rPr>
          <w:rFonts w:ascii="Arial" w:hAnsi="Arial" w:cs="Arial"/>
          <w:lang w:val="es-ES_tradnl"/>
        </w:rPr>
        <w:t xml:space="preserve"> es bajo, por ejemplo </w:t>
      </w:r>
      <m:oMath>
        <m:sSub>
          <m:sSubPr>
            <m:ctrlPr>
              <w:rPr>
                <w:rFonts w:ascii="Cambria Math" w:hAnsi="Cambria Math" w:cs="Arial"/>
                <w:i/>
              </w:rPr>
            </m:ctrlPr>
          </m:sSubPr>
          <m:e>
            <m:r>
              <w:rPr>
                <w:rFonts w:ascii="Cambria Math" w:hAnsi="Cambria Math" w:cs="Arial"/>
              </w:rPr>
              <m:t>n</m:t>
            </m:r>
          </m:e>
          <m:sub>
            <m:r>
              <w:rPr>
                <w:rFonts w:ascii="Cambria Math" w:hAnsi="Cambria Math" w:cs="Arial"/>
              </w:rPr>
              <m:t>s</m:t>
            </m:r>
          </m:sub>
        </m:sSub>
        <m:r>
          <w:rPr>
            <w:rFonts w:ascii="Cambria Math" w:hAnsi="Cambria Math" w:cs="Arial"/>
          </w:rPr>
          <m:t>=4</m:t>
        </m:r>
      </m:oMath>
      <w:r w:rsidR="003B39DE" w:rsidRPr="003B39DE">
        <w:rPr>
          <w:rFonts w:ascii="Arial" w:hAnsi="Arial" w:cs="Arial"/>
          <w:lang w:val="es-ES_tradnl"/>
        </w:rPr>
        <w:t xml:space="preserve"> </w:t>
      </w:r>
      <w:r w:rsidR="00B64B2F">
        <w:rPr>
          <w:rFonts w:ascii="Arial" w:hAnsi="Arial" w:cs="Arial"/>
          <w:lang w:val="es-ES_tradnl"/>
        </w:rPr>
        <w:t>l</w:t>
      </w:r>
      <w:r w:rsidR="003B39DE" w:rsidRPr="003B39DE">
        <w:rPr>
          <w:rFonts w:ascii="Arial" w:hAnsi="Arial" w:cs="Arial"/>
          <w:lang w:val="es-ES_tradnl"/>
        </w:rPr>
        <w:t xml:space="preserve">a turbina Pelton se llama lenta y si es elevado, por ejemplo </w:t>
      </w:r>
      <m:oMath>
        <m:sSub>
          <m:sSubPr>
            <m:ctrlPr>
              <w:rPr>
                <w:rFonts w:ascii="Cambria Math" w:hAnsi="Cambria Math" w:cs="Arial"/>
                <w:i/>
              </w:rPr>
            </m:ctrlPr>
          </m:sSubPr>
          <m:e>
            <m:r>
              <w:rPr>
                <w:rFonts w:ascii="Cambria Math" w:hAnsi="Cambria Math" w:cs="Arial"/>
              </w:rPr>
              <m:t>n</m:t>
            </m:r>
          </m:e>
          <m:sub>
            <m:r>
              <w:rPr>
                <w:rFonts w:ascii="Cambria Math" w:hAnsi="Cambria Math" w:cs="Arial"/>
              </w:rPr>
              <m:t>s</m:t>
            </m:r>
          </m:sub>
        </m:sSub>
        <m:r>
          <w:rPr>
            <w:rFonts w:ascii="Cambria Math" w:hAnsi="Cambria Math" w:cs="Arial"/>
          </w:rPr>
          <m:t xml:space="preserve">=30 </m:t>
        </m:r>
      </m:oMath>
      <w:r w:rsidR="003B39DE" w:rsidRPr="003B39DE">
        <w:rPr>
          <w:rFonts w:ascii="Arial" w:hAnsi="Arial" w:cs="Arial"/>
          <w:lang w:val="es-ES_tradnl"/>
        </w:rPr>
        <w:t>la t</w:t>
      </w:r>
      <w:r w:rsidR="001F7694">
        <w:rPr>
          <w:rFonts w:ascii="Arial" w:hAnsi="Arial" w:cs="Arial"/>
          <w:lang w:val="es-ES_tradnl"/>
        </w:rPr>
        <w:t>urbina Pelton se llama rápida. L</w:t>
      </w:r>
      <w:r w:rsidR="003B39DE" w:rsidRPr="003B39DE">
        <w:rPr>
          <w:rFonts w:ascii="Arial" w:hAnsi="Arial" w:cs="Arial"/>
          <w:lang w:val="es-ES_tradnl"/>
        </w:rPr>
        <w:t>as palabr</w:t>
      </w:r>
      <w:r w:rsidR="00B64B2F">
        <w:rPr>
          <w:rFonts w:ascii="Arial" w:hAnsi="Arial" w:cs="Arial"/>
          <w:lang w:val="es-ES_tradnl"/>
        </w:rPr>
        <w:t>as lent</w:t>
      </w:r>
      <w:r w:rsidR="001F7694">
        <w:rPr>
          <w:rFonts w:ascii="Arial" w:hAnsi="Arial" w:cs="Arial"/>
          <w:lang w:val="es-ES_tradnl"/>
        </w:rPr>
        <w:t>a y rápida no se refieren pues</w:t>
      </w:r>
      <w:r w:rsidR="001F7694" w:rsidRPr="001F7694">
        <w:rPr>
          <w:rFonts w:ascii="Arial" w:hAnsi="Arial" w:cs="Arial"/>
          <w:lang w:val="es-ES_tradnl"/>
        </w:rPr>
        <w:t>, al número real de revoluciones; sucediendo con frecuencia que la turbina rápida gira a número de revoluciones menor que la lenta.</w:t>
      </w:r>
    </w:p>
    <w:p w14:paraId="460B2A15" w14:textId="77777777" w:rsidR="001F7694" w:rsidRPr="001F7694" w:rsidRDefault="001F7694" w:rsidP="001F7694">
      <w:pPr>
        <w:jc w:val="both"/>
        <w:rPr>
          <w:rFonts w:ascii="Arial" w:hAnsi="Arial" w:cs="Arial"/>
          <w:lang w:val="es-ES_tradnl"/>
        </w:rPr>
      </w:pPr>
      <w:r w:rsidRPr="001F7694">
        <w:rPr>
          <w:rFonts w:ascii="Arial" w:hAnsi="Arial" w:cs="Arial"/>
          <w:lang w:val="es-ES_tradnl"/>
        </w:rPr>
        <w:t xml:space="preserve">La </w:t>
      </w:r>
      <w:r>
        <w:rPr>
          <w:rFonts w:ascii="Arial" w:hAnsi="Arial" w:cs="Arial"/>
          <w:lang w:val="es-ES_tradnl"/>
        </w:rPr>
        <w:t>ecuación anterior</w:t>
      </w:r>
      <w:r w:rsidRPr="001F7694">
        <w:rPr>
          <w:rFonts w:ascii="Arial" w:hAnsi="Arial" w:cs="Arial"/>
          <w:lang w:val="es-ES_tradnl"/>
        </w:rPr>
        <w:t>, válida para todas las turbi</w:t>
      </w:r>
      <w:r>
        <w:rPr>
          <w:rFonts w:ascii="Arial" w:hAnsi="Arial" w:cs="Arial"/>
          <w:lang w:val="es-ES_tradnl"/>
        </w:rPr>
        <w:t xml:space="preserve">nas, demuestra que las turbinas </w:t>
      </w:r>
      <w:r w:rsidRPr="001F7694">
        <w:rPr>
          <w:rFonts w:ascii="Arial" w:hAnsi="Arial" w:cs="Arial"/>
          <w:lang w:val="es-ES_tradnl"/>
        </w:rPr>
        <w:t>lentas</w:t>
      </w:r>
      <w:r>
        <w:rPr>
          <w:rFonts w:ascii="Arial" w:hAnsi="Arial" w:cs="Arial"/>
          <w:lang w:val="es-ES_tradnl"/>
        </w:rPr>
        <w:t>:</w:t>
      </w:r>
    </w:p>
    <w:p w14:paraId="355A3E52" w14:textId="77777777" w:rsidR="001F7694" w:rsidRPr="001F7694" w:rsidRDefault="001F7694" w:rsidP="002C5D8E">
      <w:pPr>
        <w:pStyle w:val="Prrafodelista"/>
        <w:numPr>
          <w:ilvl w:val="0"/>
          <w:numId w:val="2"/>
        </w:numPr>
        <w:jc w:val="both"/>
        <w:rPr>
          <w:rFonts w:ascii="Arial" w:hAnsi="Arial" w:cs="Arial"/>
          <w:lang w:val="es-ES_tradnl"/>
        </w:rPr>
      </w:pPr>
      <w:r>
        <w:rPr>
          <w:rFonts w:ascii="Arial" w:hAnsi="Arial" w:cs="Arial"/>
          <w:lang w:val="es-ES_tradnl"/>
        </w:rPr>
        <w:t>G</w:t>
      </w:r>
      <w:r w:rsidRPr="001F7694">
        <w:rPr>
          <w:rFonts w:ascii="Arial" w:hAnsi="Arial" w:cs="Arial"/>
          <w:lang w:val="es-ES_tradnl"/>
        </w:rPr>
        <w:t>iran a velocidad relativamente más baja que las turbinas rápidas (y en</w:t>
      </w:r>
      <w:r>
        <w:rPr>
          <w:rFonts w:ascii="Arial" w:hAnsi="Arial" w:cs="Arial"/>
          <w:lang w:val="es-ES_tradnl"/>
        </w:rPr>
        <w:t xml:space="preserve"> </w:t>
      </w:r>
      <w:r w:rsidRPr="001F7694">
        <w:rPr>
          <w:rFonts w:ascii="Arial" w:hAnsi="Arial" w:cs="Arial"/>
          <w:lang w:val="es-ES_tradnl"/>
        </w:rPr>
        <w:t>particular las Pelton lentas en comparación con las Pelton rápidas),</w:t>
      </w:r>
      <w:r>
        <w:rPr>
          <w:rFonts w:ascii="Arial" w:hAnsi="Arial" w:cs="Arial"/>
          <w:lang w:val="es-ES_tradnl"/>
        </w:rPr>
        <w:t xml:space="preserve"> </w:t>
      </w:r>
      <w:r w:rsidRPr="001F7694">
        <w:rPr>
          <w:rFonts w:ascii="Arial" w:hAnsi="Arial" w:cs="Arial"/>
          <w:lang w:val="es-ES_tradnl"/>
        </w:rPr>
        <w:t>porque, colocadas en el mismo salto y absorbiendo el mismo caudal,</w:t>
      </w:r>
      <w:r>
        <w:rPr>
          <w:rFonts w:ascii="Arial" w:hAnsi="Arial" w:cs="Arial"/>
          <w:lang w:val="es-ES_tradnl"/>
        </w:rPr>
        <w:t xml:space="preserve"> </w:t>
      </w:r>
      <w:r w:rsidRPr="001F7694">
        <w:rPr>
          <w:rFonts w:ascii="Arial" w:hAnsi="Arial" w:cs="Arial"/>
          <w:lang w:val="es-ES_tradnl"/>
        </w:rPr>
        <w:t xml:space="preserve">la turbina de menor </w:t>
      </w:r>
      <m:oMath>
        <m:sSub>
          <m:sSubPr>
            <m:ctrlPr>
              <w:rPr>
                <w:rFonts w:ascii="Cambria Math" w:hAnsi="Cambria Math" w:cs="Arial"/>
                <w:i/>
              </w:rPr>
            </m:ctrlPr>
          </m:sSubPr>
          <m:e>
            <m:r>
              <w:rPr>
                <w:rFonts w:ascii="Cambria Math" w:hAnsi="Cambria Math" w:cs="Arial"/>
              </w:rPr>
              <m:t>n</m:t>
            </m:r>
          </m:e>
          <m:sub>
            <m:r>
              <w:rPr>
                <w:rFonts w:ascii="Cambria Math" w:hAnsi="Cambria Math" w:cs="Arial"/>
              </w:rPr>
              <m:t>s</m:t>
            </m:r>
          </m:sub>
        </m:sSub>
      </m:oMath>
      <w:r w:rsidRPr="001F7694">
        <w:rPr>
          <w:rFonts w:ascii="Arial" w:hAnsi="Arial" w:cs="Arial"/>
          <w:lang w:val="es-ES_tradnl"/>
        </w:rPr>
        <w:t xml:space="preserve"> girará también a menor </w:t>
      </w:r>
      <m:oMath>
        <m:r>
          <w:rPr>
            <w:rFonts w:ascii="Cambria Math" w:hAnsi="Cambria Math" w:cs="Arial"/>
            <w:lang w:val="es-ES_tradnl"/>
          </w:rPr>
          <m:t>n</m:t>
        </m:r>
      </m:oMath>
      <w:r w:rsidRPr="001F7694">
        <w:rPr>
          <w:rFonts w:ascii="Arial" w:hAnsi="Arial" w:cs="Arial"/>
          <w:lang w:val="es-ES_tradnl"/>
        </w:rPr>
        <w:t>.</w:t>
      </w:r>
    </w:p>
    <w:p w14:paraId="6215AFB2" w14:textId="77777777" w:rsidR="001F7694" w:rsidRPr="001F7694" w:rsidRDefault="001F7694" w:rsidP="002C5D8E">
      <w:pPr>
        <w:pStyle w:val="Prrafodelista"/>
        <w:numPr>
          <w:ilvl w:val="0"/>
          <w:numId w:val="2"/>
        </w:numPr>
        <w:jc w:val="both"/>
        <w:rPr>
          <w:rFonts w:ascii="Arial" w:hAnsi="Arial" w:cs="Arial"/>
          <w:lang w:val="es-ES_tradnl"/>
        </w:rPr>
      </w:pPr>
      <w:r>
        <w:rPr>
          <w:rFonts w:ascii="Arial" w:hAnsi="Arial" w:cs="Arial"/>
          <w:lang w:val="es-ES_tradnl"/>
        </w:rPr>
        <w:t>A</w:t>
      </w:r>
      <w:r w:rsidRPr="001F7694">
        <w:rPr>
          <w:rFonts w:ascii="Arial" w:hAnsi="Arial" w:cs="Arial"/>
          <w:lang w:val="es-ES_tradnl"/>
        </w:rPr>
        <w:t>bsorben relativamente menos cauda</w:t>
      </w:r>
      <w:r>
        <w:rPr>
          <w:rFonts w:ascii="Arial" w:hAnsi="Arial" w:cs="Arial"/>
          <w:lang w:val="es-ES_tradnl"/>
        </w:rPr>
        <w:t>l, porque girando al mismo núme</w:t>
      </w:r>
      <w:r w:rsidRPr="001F7694">
        <w:rPr>
          <w:rFonts w:ascii="Arial" w:hAnsi="Arial" w:cs="Arial"/>
          <w:lang w:val="es-ES_tradnl"/>
        </w:rPr>
        <w:t>ro de revoluciones e instaladas en el mismo salto neto, la turbina de</w:t>
      </w:r>
      <w:r>
        <w:rPr>
          <w:rFonts w:ascii="Arial" w:hAnsi="Arial" w:cs="Arial"/>
          <w:lang w:val="es-ES_tradnl"/>
        </w:rPr>
        <w:t xml:space="preserve"> </w:t>
      </w:r>
      <w:r w:rsidRPr="001F7694">
        <w:rPr>
          <w:rFonts w:ascii="Arial" w:hAnsi="Arial" w:cs="Arial"/>
          <w:lang w:val="es-ES_tradnl"/>
        </w:rPr>
        <w:t xml:space="preserve">menor </w:t>
      </w:r>
      <m:oMath>
        <m:sSub>
          <m:sSubPr>
            <m:ctrlPr>
              <w:rPr>
                <w:rFonts w:ascii="Cambria Math" w:hAnsi="Cambria Math" w:cs="Arial"/>
                <w:i/>
              </w:rPr>
            </m:ctrlPr>
          </m:sSubPr>
          <m:e>
            <m:r>
              <w:rPr>
                <w:rFonts w:ascii="Cambria Math" w:hAnsi="Cambria Math" w:cs="Arial"/>
              </w:rPr>
              <m:t>n</m:t>
            </m:r>
          </m:e>
          <m:sub>
            <m:r>
              <w:rPr>
                <w:rFonts w:ascii="Cambria Math" w:hAnsi="Cambria Math" w:cs="Arial"/>
              </w:rPr>
              <m:t>s</m:t>
            </m:r>
          </m:sub>
        </m:sSub>
      </m:oMath>
      <w:r w:rsidRPr="001F7694">
        <w:rPr>
          <w:rFonts w:ascii="Arial" w:hAnsi="Arial" w:cs="Arial"/>
          <w:lang w:val="es-ES_tradnl"/>
        </w:rPr>
        <w:t xml:space="preserve"> absorberá menos caudal.</w:t>
      </w:r>
    </w:p>
    <w:p w14:paraId="75022CAF" w14:textId="77777777" w:rsidR="001F7694" w:rsidRPr="001F7694" w:rsidRDefault="001F7694" w:rsidP="002C5D8E">
      <w:pPr>
        <w:pStyle w:val="Prrafodelista"/>
        <w:numPr>
          <w:ilvl w:val="0"/>
          <w:numId w:val="2"/>
        </w:numPr>
        <w:jc w:val="both"/>
        <w:rPr>
          <w:rFonts w:ascii="Arial" w:hAnsi="Arial" w:cs="Arial"/>
          <w:lang w:val="es-ES_tradnl"/>
        </w:rPr>
      </w:pPr>
      <w:r>
        <w:rPr>
          <w:rFonts w:ascii="Arial" w:hAnsi="Arial" w:cs="Arial"/>
          <w:lang w:val="es-ES_tradnl"/>
        </w:rPr>
        <w:t>S</w:t>
      </w:r>
      <w:r w:rsidRPr="001F7694">
        <w:rPr>
          <w:rFonts w:ascii="Arial" w:hAnsi="Arial" w:cs="Arial"/>
          <w:lang w:val="es-ES_tradnl"/>
        </w:rPr>
        <w:t>e destinan a saltos relativamente más elevados, porque girando al mismo número de revoluciones y absorbiendo el mismo caudal, la turbina</w:t>
      </w:r>
      <w:r>
        <w:rPr>
          <w:rFonts w:ascii="Arial" w:hAnsi="Arial" w:cs="Arial"/>
          <w:lang w:val="es-ES_tradnl"/>
        </w:rPr>
        <w:t xml:space="preserve"> </w:t>
      </w:r>
      <w:r w:rsidRPr="001F7694">
        <w:rPr>
          <w:rFonts w:ascii="Arial" w:hAnsi="Arial" w:cs="Arial"/>
          <w:lang w:val="es-ES_tradnl"/>
        </w:rPr>
        <w:t xml:space="preserve">de menor </w:t>
      </w:r>
      <m:oMath>
        <m:sSub>
          <m:sSubPr>
            <m:ctrlPr>
              <w:rPr>
                <w:rFonts w:ascii="Cambria Math" w:hAnsi="Cambria Math" w:cs="Arial"/>
                <w:i/>
              </w:rPr>
            </m:ctrlPr>
          </m:sSubPr>
          <m:e>
            <m:r>
              <w:rPr>
                <w:rFonts w:ascii="Cambria Math" w:hAnsi="Cambria Math" w:cs="Arial"/>
              </w:rPr>
              <m:t>n</m:t>
            </m:r>
          </m:e>
          <m:sub>
            <m:r>
              <w:rPr>
                <w:rFonts w:ascii="Cambria Math" w:hAnsi="Cambria Math" w:cs="Arial"/>
              </w:rPr>
              <m:t>s</m:t>
            </m:r>
          </m:sub>
        </m:sSub>
      </m:oMath>
      <w:r w:rsidRPr="001F7694">
        <w:rPr>
          <w:rFonts w:ascii="Arial" w:hAnsi="Arial" w:cs="Arial"/>
          <w:lang w:val="es-ES_tradnl"/>
        </w:rPr>
        <w:t xml:space="preserve"> requerirá un salto</w:t>
      </w:r>
      <w:r>
        <w:rPr>
          <w:rFonts w:ascii="Arial" w:hAnsi="Arial" w:cs="Arial"/>
          <w:lang w:val="es-ES_tradnl"/>
        </w:rPr>
        <w:t xml:space="preserve"> </w:t>
      </w:r>
      <w:r w:rsidRPr="001F7694">
        <w:rPr>
          <w:rFonts w:ascii="Arial" w:hAnsi="Arial" w:cs="Arial"/>
          <w:lang w:val="es-ES_tradnl"/>
        </w:rPr>
        <w:t>más elevado.</w:t>
      </w:r>
    </w:p>
    <w:p w14:paraId="6F791A6D" w14:textId="77777777" w:rsidR="000A21C2" w:rsidRPr="00C035FC" w:rsidRDefault="00E01126" w:rsidP="002C5D8E">
      <w:pPr>
        <w:pStyle w:val="Ttulo2"/>
        <w:numPr>
          <w:ilvl w:val="1"/>
          <w:numId w:val="7"/>
        </w:numPr>
        <w:rPr>
          <w:rFonts w:ascii="Arial" w:hAnsi="Arial" w:cs="Arial"/>
          <w:b w:val="0"/>
          <w:sz w:val="22"/>
          <w:szCs w:val="22"/>
          <w:u w:val="single"/>
        </w:rPr>
      </w:pPr>
      <w:bookmarkStart w:id="16" w:name="_Toc56604410"/>
      <w:r w:rsidRPr="00C035FC">
        <w:rPr>
          <w:rFonts w:ascii="Arial" w:hAnsi="Arial" w:cs="Arial"/>
          <w:b w:val="0"/>
          <w:sz w:val="22"/>
          <w:szCs w:val="22"/>
          <w:u w:val="single"/>
        </w:rPr>
        <w:t>Posición del eje</w:t>
      </w:r>
      <w:bookmarkEnd w:id="16"/>
    </w:p>
    <w:p w14:paraId="13F7B452" w14:textId="77777777" w:rsidR="00937083" w:rsidRDefault="00937083" w:rsidP="00484BAC">
      <w:pPr>
        <w:jc w:val="both"/>
        <w:rPr>
          <w:rFonts w:ascii="Arial" w:hAnsi="Arial" w:cs="Arial"/>
          <w:lang w:val="es-ES_tradnl"/>
        </w:rPr>
      </w:pPr>
      <w:r w:rsidRPr="00937083">
        <w:rPr>
          <w:rFonts w:ascii="Arial" w:hAnsi="Arial" w:cs="Arial"/>
          <w:lang w:val="es-ES_tradnl"/>
        </w:rPr>
        <w:t>La clasificación más general que puede hacerse de las turbinas Pelton es en tipos de</w:t>
      </w:r>
      <w:r>
        <w:rPr>
          <w:rFonts w:ascii="Arial" w:hAnsi="Arial" w:cs="Arial"/>
          <w:lang w:val="es-ES_tradnl"/>
        </w:rPr>
        <w:t xml:space="preserve"> </w:t>
      </w:r>
      <w:r w:rsidRPr="008D688E">
        <w:rPr>
          <w:rFonts w:ascii="Arial" w:hAnsi="Arial" w:cs="Arial"/>
          <w:i/>
          <w:lang w:val="es-ES_tradnl"/>
        </w:rPr>
        <w:t>eje</w:t>
      </w:r>
      <w:r w:rsidRPr="00937083">
        <w:rPr>
          <w:rFonts w:ascii="Arial" w:hAnsi="Arial" w:cs="Arial"/>
          <w:lang w:val="es-ES_tradnl"/>
        </w:rPr>
        <w:t xml:space="preserve"> </w:t>
      </w:r>
      <w:r w:rsidRPr="008D688E">
        <w:rPr>
          <w:rFonts w:ascii="Arial" w:hAnsi="Arial" w:cs="Arial"/>
          <w:i/>
          <w:lang w:val="es-ES_tradnl"/>
        </w:rPr>
        <w:t>horizontal</w:t>
      </w:r>
      <w:r>
        <w:rPr>
          <w:rFonts w:ascii="Arial" w:hAnsi="Arial" w:cs="Arial"/>
          <w:lang w:val="es-ES_tradnl"/>
        </w:rPr>
        <w:t xml:space="preserve"> y</w:t>
      </w:r>
      <w:r w:rsidRPr="00937083">
        <w:rPr>
          <w:rFonts w:ascii="Arial" w:hAnsi="Arial" w:cs="Arial"/>
          <w:lang w:val="es-ES_tradnl"/>
        </w:rPr>
        <w:t xml:space="preserve"> tipos de </w:t>
      </w:r>
      <w:r w:rsidRPr="008D688E">
        <w:rPr>
          <w:rFonts w:ascii="Arial" w:hAnsi="Arial" w:cs="Arial"/>
          <w:i/>
          <w:lang w:val="es-ES_tradnl"/>
        </w:rPr>
        <w:t>eje vertica</w:t>
      </w:r>
      <w:r w:rsidR="00B64B2F" w:rsidRPr="008D688E">
        <w:rPr>
          <w:rFonts w:ascii="Arial" w:hAnsi="Arial" w:cs="Arial"/>
          <w:i/>
          <w:lang w:val="es-ES_tradnl"/>
        </w:rPr>
        <w:t>l</w:t>
      </w:r>
      <w:r w:rsidR="00B64B2F">
        <w:rPr>
          <w:rFonts w:ascii="Arial" w:hAnsi="Arial" w:cs="Arial"/>
          <w:lang w:val="es-ES_tradnl"/>
        </w:rPr>
        <w:t xml:space="preserve">. </w:t>
      </w:r>
      <w:r w:rsidRPr="00B64B2F">
        <w:rPr>
          <w:rFonts w:ascii="Arial" w:hAnsi="Arial" w:cs="Arial"/>
          <w:lang w:val="es-ES_tradnl"/>
        </w:rPr>
        <w:t>Existen otras divisiones que toman en cuenta el número</w:t>
      </w:r>
      <w:r w:rsidR="00B64B2F">
        <w:rPr>
          <w:rFonts w:ascii="Arial" w:hAnsi="Arial" w:cs="Arial"/>
          <w:lang w:val="es-ES_tradnl"/>
        </w:rPr>
        <w:t xml:space="preserve"> </w:t>
      </w:r>
      <w:r w:rsidRPr="00B64B2F">
        <w:rPr>
          <w:rFonts w:ascii="Arial" w:hAnsi="Arial" w:cs="Arial"/>
          <w:lang w:val="es-ES_tradnl"/>
        </w:rPr>
        <w:t>inyectores por rueda o el número de rotores montados en un mismo eje.</w:t>
      </w:r>
      <w:r w:rsidR="00484BAC" w:rsidRPr="00B64B2F">
        <w:rPr>
          <w:rFonts w:ascii="Arial" w:hAnsi="Arial" w:cs="Arial"/>
          <w:lang w:val="es-ES_tradnl"/>
        </w:rPr>
        <w:t xml:space="preserve"> Las turbin</w:t>
      </w:r>
      <w:r w:rsidR="00B64B2F" w:rsidRPr="00B64B2F">
        <w:rPr>
          <w:rFonts w:ascii="Arial" w:hAnsi="Arial" w:cs="Arial"/>
          <w:lang w:val="es-ES_tradnl"/>
        </w:rPr>
        <w:t>as Pelton, se conocen como turbin</w:t>
      </w:r>
      <w:r w:rsidR="00484BAC" w:rsidRPr="00B64B2F">
        <w:rPr>
          <w:rFonts w:ascii="Arial" w:hAnsi="Arial" w:cs="Arial"/>
          <w:lang w:val="es-ES_tradnl"/>
        </w:rPr>
        <w:t>as de presión por ser ésta constante en la zona del rodete, de chorro libre, de impulsión, o de admisión parcial por ser atacada por el agua sólo una parte de la periferia del rodete. Así mismo entran en la clasificación de turbinas tangenciales y turbinas de acción, conceptos que analizaremos a su debido tiempo.</w:t>
      </w:r>
    </w:p>
    <w:p w14:paraId="39EF53E2" w14:textId="77777777" w:rsidR="008D688E" w:rsidRDefault="008D688E" w:rsidP="00484BAC">
      <w:pPr>
        <w:jc w:val="both"/>
        <w:rPr>
          <w:rFonts w:ascii="Arial" w:hAnsi="Arial" w:cs="Arial"/>
          <w:lang w:val="es-ES_tradnl"/>
        </w:rPr>
      </w:pPr>
    </w:p>
    <w:p w14:paraId="34F74B2A" w14:textId="73DE8DCF" w:rsidR="008D688E" w:rsidRPr="008D688E" w:rsidRDefault="008D688E" w:rsidP="00484BAC">
      <w:pPr>
        <w:jc w:val="both"/>
        <w:rPr>
          <w:rFonts w:ascii="Arial" w:hAnsi="Arial" w:cs="Arial"/>
          <w:i/>
          <w:lang w:val="es-ES_tradnl"/>
        </w:rPr>
      </w:pPr>
      <w:r>
        <w:rPr>
          <w:rFonts w:ascii="Arial" w:hAnsi="Arial" w:cs="Arial"/>
          <w:i/>
          <w:lang w:val="es-ES_tradnl"/>
        </w:rPr>
        <w:lastRenderedPageBreak/>
        <w:t>Eje horizontal</w:t>
      </w:r>
    </w:p>
    <w:p w14:paraId="5636CCA9" w14:textId="77777777" w:rsidR="008D688E" w:rsidRDefault="00484BAC" w:rsidP="00484BAC">
      <w:pPr>
        <w:jc w:val="both"/>
        <w:rPr>
          <w:rFonts w:ascii="Arial" w:hAnsi="Arial" w:cs="Arial"/>
          <w:lang w:val="es-ES_tradnl"/>
        </w:rPr>
      </w:pPr>
      <w:r w:rsidRPr="00484BAC">
        <w:rPr>
          <w:rFonts w:ascii="Arial" w:hAnsi="Arial" w:cs="Arial"/>
          <w:lang w:val="es-ES_tradnl"/>
        </w:rPr>
        <w:t>En la disposición de eje horizontal el número de chor</w:t>
      </w:r>
      <w:r>
        <w:rPr>
          <w:rFonts w:ascii="Arial" w:hAnsi="Arial" w:cs="Arial"/>
          <w:lang w:val="es-ES_tradnl"/>
        </w:rPr>
        <w:t>ros por rueda se reduce general</w:t>
      </w:r>
      <w:r w:rsidRPr="00484BAC">
        <w:rPr>
          <w:rFonts w:ascii="Arial" w:hAnsi="Arial" w:cs="Arial"/>
          <w:lang w:val="es-ES_tradnl"/>
        </w:rPr>
        <w:t>mente a uno o dos, por resulta</w:t>
      </w:r>
      <w:r>
        <w:rPr>
          <w:rFonts w:ascii="Arial" w:hAnsi="Arial" w:cs="Arial"/>
          <w:lang w:val="es-ES_tradnl"/>
        </w:rPr>
        <w:t xml:space="preserve">r complicada la instalación en </w:t>
      </w:r>
      <w:r w:rsidRPr="00484BAC">
        <w:rPr>
          <w:rFonts w:ascii="Arial" w:hAnsi="Arial" w:cs="Arial"/>
          <w:lang w:val="es-ES_tradnl"/>
        </w:rPr>
        <w:t>un plano vertical de las tuberías</w:t>
      </w:r>
      <w:r>
        <w:rPr>
          <w:rFonts w:ascii="Arial" w:hAnsi="Arial" w:cs="Arial"/>
          <w:lang w:val="es-ES_tradnl"/>
        </w:rPr>
        <w:t xml:space="preserve"> </w:t>
      </w:r>
      <w:r w:rsidRPr="00484BAC">
        <w:rPr>
          <w:rFonts w:ascii="Arial" w:hAnsi="Arial" w:cs="Arial"/>
          <w:lang w:val="es-ES_tradnl"/>
        </w:rPr>
        <w:t xml:space="preserve">de alimentación y las agujas de inyección. La rueda </w:t>
      </w:r>
      <w:r w:rsidR="00175E49" w:rsidRPr="00484BAC">
        <w:rPr>
          <w:rFonts w:ascii="Arial" w:hAnsi="Arial" w:cs="Arial"/>
          <w:lang w:val="es-ES_tradnl"/>
        </w:rPr>
        <w:t>queda,</w:t>
      </w:r>
      <w:r w:rsidRPr="00484BAC">
        <w:rPr>
          <w:rFonts w:ascii="Arial" w:hAnsi="Arial" w:cs="Arial"/>
          <w:lang w:val="es-ES_tradnl"/>
        </w:rPr>
        <w:t xml:space="preserve"> sin embargo, más accesible para su</w:t>
      </w:r>
      <w:r>
        <w:rPr>
          <w:rFonts w:ascii="Arial" w:hAnsi="Arial" w:cs="Arial"/>
          <w:lang w:val="es-ES_tradnl"/>
        </w:rPr>
        <w:t xml:space="preserve"> </w:t>
      </w:r>
      <w:r w:rsidRPr="00484BAC">
        <w:rPr>
          <w:rFonts w:ascii="Arial" w:hAnsi="Arial" w:cs="Arial"/>
          <w:lang w:val="es-ES_tradnl"/>
        </w:rPr>
        <w:t>inspección, lo mismo que los inyectores, con lo que la repar</w:t>
      </w:r>
      <w:r>
        <w:rPr>
          <w:rFonts w:ascii="Arial" w:hAnsi="Arial" w:cs="Arial"/>
          <w:lang w:val="es-ES_tradnl"/>
        </w:rPr>
        <w:t>ación de averías pequeñas y des</w:t>
      </w:r>
      <w:r w:rsidRPr="00484BAC">
        <w:rPr>
          <w:rFonts w:ascii="Arial" w:hAnsi="Arial" w:cs="Arial"/>
          <w:lang w:val="es-ES_tradnl"/>
        </w:rPr>
        <w:t xml:space="preserve">gastes por erosión pueden efectuarse sin desmontar la turbina. </w:t>
      </w:r>
    </w:p>
    <w:p w14:paraId="75B6F7C8" w14:textId="77777777" w:rsidR="008D688E" w:rsidRDefault="008D688E" w:rsidP="00484BAC">
      <w:pPr>
        <w:jc w:val="both"/>
        <w:rPr>
          <w:rFonts w:ascii="Arial" w:hAnsi="Arial" w:cs="Arial"/>
          <w:lang w:val="es-ES_tradnl"/>
        </w:rPr>
      </w:pPr>
      <w:r>
        <w:rPr>
          <w:rFonts w:ascii="Arial" w:hAnsi="Arial" w:cs="Arial"/>
          <w:lang w:val="es-ES_tradnl"/>
        </w:rPr>
        <w:t>Encuentra así aplicación</w:t>
      </w:r>
      <w:r w:rsidR="00484BAC" w:rsidRPr="00484BAC">
        <w:rPr>
          <w:rFonts w:ascii="Arial" w:hAnsi="Arial" w:cs="Arial"/>
          <w:lang w:val="es-ES_tradnl"/>
        </w:rPr>
        <w:t xml:space="preserve"> este</w:t>
      </w:r>
      <w:r w:rsidR="00484BAC">
        <w:rPr>
          <w:rFonts w:ascii="Arial" w:hAnsi="Arial" w:cs="Arial"/>
          <w:lang w:val="es-ES_tradnl"/>
        </w:rPr>
        <w:t xml:space="preserve"> </w:t>
      </w:r>
      <w:r>
        <w:rPr>
          <w:rFonts w:ascii="Arial" w:hAnsi="Arial" w:cs="Arial"/>
          <w:lang w:val="es-ES_tradnl"/>
        </w:rPr>
        <w:t>sistema de montaje</w:t>
      </w:r>
      <w:r w:rsidR="00484BAC" w:rsidRPr="00484BAC">
        <w:rPr>
          <w:rFonts w:ascii="Arial" w:hAnsi="Arial" w:cs="Arial"/>
          <w:lang w:val="es-ES_tradnl"/>
        </w:rPr>
        <w:t xml:space="preserve"> en aquellos casos donde se tienen aguas sucias que producen deterioros</w:t>
      </w:r>
      <w:r w:rsidR="00484BAC">
        <w:rPr>
          <w:rFonts w:ascii="Arial" w:hAnsi="Arial" w:cs="Arial"/>
          <w:lang w:val="es-ES_tradnl"/>
        </w:rPr>
        <w:t xml:space="preserve"> </w:t>
      </w:r>
      <w:r w:rsidR="00484BAC" w:rsidRPr="00484BAC">
        <w:rPr>
          <w:rFonts w:ascii="Arial" w:hAnsi="Arial" w:cs="Arial"/>
          <w:lang w:val="es-ES_tradnl"/>
        </w:rPr>
        <w:t xml:space="preserve">o notable acción abrasiva. </w:t>
      </w:r>
    </w:p>
    <w:p w14:paraId="20CD76D9" w14:textId="71716837" w:rsidR="00484BAC" w:rsidRDefault="004C7B1A" w:rsidP="00484BAC">
      <w:pPr>
        <w:jc w:val="both"/>
        <w:rPr>
          <w:rFonts w:ascii="Arial" w:hAnsi="Arial" w:cs="Arial"/>
          <w:lang w:val="es-ES_tradnl"/>
        </w:rPr>
      </w:pPr>
      <w:r w:rsidRPr="004C7B1A">
        <w:rPr>
          <w:rFonts w:ascii="Arial" w:hAnsi="Arial" w:cs="Arial"/>
          <w:noProof/>
          <w:lang w:val="en-US"/>
        </w:rPr>
        <mc:AlternateContent>
          <mc:Choice Requires="wps">
            <w:drawing>
              <wp:anchor distT="0" distB="0" distL="114300" distR="114300" simplePos="0" relativeHeight="251688960" behindDoc="0" locked="0" layoutInCell="1" allowOverlap="1" wp14:anchorId="1006D596" wp14:editId="600A5680">
                <wp:simplePos x="0" y="0"/>
                <wp:positionH relativeFrom="column">
                  <wp:posOffset>1251585</wp:posOffset>
                </wp:positionH>
                <wp:positionV relativeFrom="paragraph">
                  <wp:posOffset>2649855</wp:posOffset>
                </wp:positionV>
                <wp:extent cx="2895600" cy="635"/>
                <wp:effectExtent l="0" t="0" r="0" b="0"/>
                <wp:wrapTopAndBottom/>
                <wp:docPr id="7175" name="Cuadro de texto 7175"/>
                <wp:cNvGraphicFramePr/>
                <a:graphic xmlns:a="http://schemas.openxmlformats.org/drawingml/2006/main">
                  <a:graphicData uri="http://schemas.microsoft.com/office/word/2010/wordprocessingShape">
                    <wps:wsp>
                      <wps:cNvSpPr txBox="1"/>
                      <wps:spPr>
                        <a:xfrm>
                          <a:off x="0" y="0"/>
                          <a:ext cx="2895600" cy="635"/>
                        </a:xfrm>
                        <a:prstGeom prst="rect">
                          <a:avLst/>
                        </a:prstGeom>
                        <a:solidFill>
                          <a:prstClr val="white"/>
                        </a:solidFill>
                        <a:ln>
                          <a:noFill/>
                        </a:ln>
                      </wps:spPr>
                      <wps:txbx>
                        <w:txbxContent>
                          <w:p w14:paraId="021ED8B9" w14:textId="2A39A6CF" w:rsidR="00C404F5" w:rsidRPr="005E1BF2" w:rsidRDefault="00C404F5" w:rsidP="004C7B1A">
                            <w:pPr>
                              <w:pStyle w:val="Textocomentario"/>
                              <w:rPr>
                                <w:noProof/>
                              </w:rPr>
                            </w:pPr>
                            <w:bookmarkStart w:id="17" w:name="_Toc56538787"/>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8</w:t>
                            </w:r>
                            <w:r w:rsidRPr="006F290D">
                              <w:rPr>
                                <w:highlight w:val="yellow"/>
                              </w:rPr>
                              <w:fldChar w:fldCharType="end"/>
                            </w:r>
                            <w:r w:rsidRPr="006F290D">
                              <w:rPr>
                                <w:highlight w:val="yellow"/>
                              </w:rPr>
                              <w:t>: Turbina Pelton de eje horizontal</w:t>
                            </w:r>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06D596" id="Cuadro de texto 7175" o:spid="_x0000_s1027" type="#_x0000_t202" style="position:absolute;left:0;text-align:left;margin-left:98.55pt;margin-top:208.65pt;width:228pt;height:.0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" stroked="f">
                <v:textbox style="mso-fit-shape-to-text:t" inset="0,0,0,0">
                  <w:txbxContent>
                    <w:p w14:paraId="021ED8B9" w14:textId="2A39A6CF" w:rsidR="00C404F5" w:rsidRPr="005E1BF2" w:rsidRDefault="00C404F5" w:rsidP="004C7B1A">
                      <w:pPr>
                        <w:pStyle w:val="Textocomentario"/>
                        <w:rPr>
                          <w:noProof/>
                        </w:rPr>
                      </w:pPr>
                      <w:bookmarkStart w:id="18" w:name="_Toc56538787"/>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8</w:t>
                      </w:r>
                      <w:r w:rsidRPr="006F290D">
                        <w:rPr>
                          <w:highlight w:val="yellow"/>
                        </w:rPr>
                        <w:fldChar w:fldCharType="end"/>
                      </w:r>
                      <w:r w:rsidRPr="006F290D">
                        <w:rPr>
                          <w:highlight w:val="yellow"/>
                        </w:rPr>
                        <w:t>: Turbina Pelton de eje horizontal</w:t>
                      </w:r>
                      <w:bookmarkEnd w:id="18"/>
                    </w:p>
                  </w:txbxContent>
                </v:textbox>
                <w10:wrap type="topAndBottom"/>
              </v:shape>
            </w:pict>
          </mc:Fallback>
        </mc:AlternateContent>
      </w:r>
      <w:r w:rsidRPr="004C7B1A">
        <w:rPr>
          <w:rFonts w:ascii="Arial" w:hAnsi="Arial" w:cs="Arial"/>
          <w:noProof/>
          <w:lang w:val="en-US"/>
        </w:rPr>
        <w:drawing>
          <wp:anchor distT="0" distB="0" distL="114300" distR="114300" simplePos="0" relativeHeight="251687936" behindDoc="0" locked="0" layoutInCell="1" allowOverlap="1" wp14:anchorId="1273A965" wp14:editId="53519162">
            <wp:simplePos x="0" y="0"/>
            <wp:positionH relativeFrom="margin">
              <wp:posOffset>1252025</wp:posOffset>
            </wp:positionH>
            <wp:positionV relativeFrom="paragraph">
              <wp:posOffset>581269</wp:posOffset>
            </wp:positionV>
            <wp:extent cx="2895600" cy="2106295"/>
            <wp:effectExtent l="0" t="0" r="0" b="8255"/>
            <wp:wrapTopAndBottom/>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5600" cy="2106295"/>
                    </a:xfrm>
                    <a:prstGeom prst="rect">
                      <a:avLst/>
                    </a:prstGeom>
                    <a:noFill/>
                    <a:ln>
                      <a:noFill/>
                    </a:ln>
                  </pic:spPr>
                </pic:pic>
              </a:graphicData>
            </a:graphic>
          </wp:anchor>
        </w:drawing>
      </w:r>
      <w:r w:rsidR="00484BAC" w:rsidRPr="00484BAC">
        <w:rPr>
          <w:rFonts w:ascii="Arial" w:hAnsi="Arial" w:cs="Arial"/>
          <w:lang w:val="es-ES_tradnl"/>
        </w:rPr>
        <w:t>Con el eje en horizontal se hace también posible instalar turbinas</w:t>
      </w:r>
      <w:r w:rsidR="00484BAC">
        <w:rPr>
          <w:rFonts w:ascii="Arial" w:hAnsi="Arial" w:cs="Arial"/>
          <w:lang w:val="es-ES_tradnl"/>
        </w:rPr>
        <w:t xml:space="preserve"> </w:t>
      </w:r>
      <w:r w:rsidR="00484BAC" w:rsidRPr="00484BAC">
        <w:rPr>
          <w:rFonts w:ascii="Arial" w:hAnsi="Arial" w:cs="Arial"/>
          <w:lang w:val="es-ES_tradnl"/>
        </w:rPr>
        <w:t xml:space="preserve">gemelas para un solo generador colocado entre ambas, </w:t>
      </w:r>
      <w:r w:rsidR="00484BAC">
        <w:rPr>
          <w:rFonts w:ascii="Arial" w:hAnsi="Arial" w:cs="Arial"/>
          <w:lang w:val="es-ES_tradnl"/>
        </w:rPr>
        <w:t>contra restando empujes axiales.</w:t>
      </w:r>
    </w:p>
    <w:p w14:paraId="38D94D25" w14:textId="24D3C26A" w:rsidR="004C7B1A" w:rsidRDefault="004C7B1A" w:rsidP="00484BAC">
      <w:pPr>
        <w:jc w:val="both"/>
        <w:rPr>
          <w:rFonts w:ascii="Arial" w:hAnsi="Arial" w:cs="Arial"/>
          <w:lang w:val="es-ES_tradnl"/>
        </w:rPr>
      </w:pPr>
    </w:p>
    <w:p w14:paraId="05551A22" w14:textId="77777777" w:rsidR="00A750FD" w:rsidRDefault="00A750FD" w:rsidP="00A750FD">
      <w:pPr>
        <w:keepNext/>
        <w:jc w:val="center"/>
      </w:pPr>
      <w:r>
        <w:rPr>
          <w:rFonts w:ascii="Arial" w:hAnsi="Arial" w:cs="Arial"/>
          <w:noProof/>
          <w:lang w:val="en-US"/>
        </w:rPr>
        <w:lastRenderedPageBreak/>
        <w:drawing>
          <wp:inline distT="0" distB="0" distL="0" distR="0" wp14:anchorId="296D51F2" wp14:editId="5C3E28DD">
            <wp:extent cx="3362179" cy="3998381"/>
            <wp:effectExtent l="0" t="0" r="0" b="254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elton de eje horizontal.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67308" cy="4004480"/>
                    </a:xfrm>
                    <a:prstGeom prst="rect">
                      <a:avLst/>
                    </a:prstGeom>
                  </pic:spPr>
                </pic:pic>
              </a:graphicData>
            </a:graphic>
          </wp:inline>
        </w:drawing>
      </w:r>
    </w:p>
    <w:p w14:paraId="2CD83FC7" w14:textId="153DBC51" w:rsidR="00A750FD" w:rsidRDefault="00A750FD" w:rsidP="00A750FD">
      <w:pPr>
        <w:pStyle w:val="Descripcin"/>
        <w:jc w:val="center"/>
      </w:pPr>
      <w:bookmarkStart w:id="19" w:name="_Toc56538788"/>
      <w:r>
        <w:t xml:space="preserve">Figura </w:t>
      </w:r>
      <w:r w:rsidR="009372F1">
        <w:fldChar w:fldCharType="begin"/>
      </w:r>
      <w:r w:rsidR="009372F1">
        <w:instrText xml:space="preserve"> SEQ Figura \* ARABIC </w:instrText>
      </w:r>
      <w:r w:rsidR="009372F1">
        <w:fldChar w:fldCharType="separate"/>
      </w:r>
      <w:r w:rsidR="00E66E08">
        <w:rPr>
          <w:noProof/>
        </w:rPr>
        <w:t>9</w:t>
      </w:r>
      <w:r w:rsidR="009372F1">
        <w:fldChar w:fldCharType="end"/>
      </w:r>
      <w:r>
        <w:t>: Turbina Pelton de eje horizontal</w:t>
      </w:r>
      <w:bookmarkEnd w:id="19"/>
    </w:p>
    <w:p w14:paraId="260B6A06" w14:textId="485BE845" w:rsidR="00C1697E" w:rsidRPr="008D688E" w:rsidRDefault="008D688E" w:rsidP="00C1697E">
      <w:pPr>
        <w:rPr>
          <w:i/>
        </w:rPr>
      </w:pPr>
      <w:r>
        <w:rPr>
          <w:i/>
        </w:rPr>
        <w:t>Eje vertical</w:t>
      </w:r>
    </w:p>
    <w:p w14:paraId="284B347A" w14:textId="77777777" w:rsidR="008D688E" w:rsidRDefault="00484BAC" w:rsidP="00484BAC">
      <w:pPr>
        <w:jc w:val="both"/>
        <w:rPr>
          <w:rFonts w:ascii="Arial" w:hAnsi="Arial" w:cs="Arial"/>
          <w:lang w:val="es-ES_tradnl"/>
        </w:rPr>
      </w:pPr>
      <w:r w:rsidRPr="00484BAC">
        <w:rPr>
          <w:rFonts w:ascii="Arial" w:hAnsi="Arial" w:cs="Arial"/>
          <w:lang w:val="es-ES_tradnl"/>
        </w:rPr>
        <w:t xml:space="preserve">Con la disposición de eje en vertical </w:t>
      </w:r>
      <w:r w:rsidR="00B64B2F">
        <w:rPr>
          <w:rFonts w:ascii="Arial" w:hAnsi="Arial" w:cs="Arial"/>
          <w:lang w:val="es-ES_tradnl"/>
        </w:rPr>
        <w:t>(</w:t>
      </w:r>
      <w:r w:rsidR="00B64B2F" w:rsidRPr="00B64B2F">
        <w:rPr>
          <w:rFonts w:ascii="Arial" w:hAnsi="Arial" w:cs="Arial"/>
          <w:highlight w:val="yellow"/>
          <w:lang w:val="es-ES_tradnl"/>
        </w:rPr>
        <w:fldChar w:fldCharType="begin"/>
      </w:r>
      <w:r w:rsidR="00B64B2F" w:rsidRPr="00B64B2F">
        <w:rPr>
          <w:rFonts w:ascii="Arial" w:hAnsi="Arial" w:cs="Arial"/>
          <w:lang w:val="es-ES_tradnl"/>
        </w:rPr>
        <w:instrText xml:space="preserve"> REF _Ref496551807 \h </w:instrText>
      </w:r>
      <w:r w:rsidR="00B64B2F">
        <w:rPr>
          <w:rFonts w:ascii="Arial" w:hAnsi="Arial" w:cs="Arial"/>
          <w:highlight w:val="yellow"/>
          <w:lang w:val="es-ES_tradnl"/>
        </w:rPr>
        <w:instrText xml:space="preserve"> \* MERGEFORMAT </w:instrText>
      </w:r>
      <w:r w:rsidR="00B64B2F" w:rsidRPr="00B64B2F">
        <w:rPr>
          <w:rFonts w:ascii="Arial" w:hAnsi="Arial" w:cs="Arial"/>
          <w:highlight w:val="yellow"/>
          <w:lang w:val="es-ES_tradnl"/>
        </w:rPr>
      </w:r>
      <w:r w:rsidR="00B64B2F" w:rsidRPr="00B64B2F">
        <w:rPr>
          <w:rFonts w:ascii="Arial" w:hAnsi="Arial" w:cs="Arial"/>
          <w:highlight w:val="yellow"/>
          <w:lang w:val="es-ES_tradnl"/>
        </w:rPr>
        <w:fldChar w:fldCharType="separate"/>
      </w:r>
      <w:r w:rsidR="00E66E08" w:rsidRPr="00E66E08">
        <w:rPr>
          <w:rFonts w:ascii="Arial" w:hAnsi="Arial" w:cs="Arial"/>
        </w:rPr>
        <w:t xml:space="preserve">Figura </w:t>
      </w:r>
      <w:r w:rsidR="00E66E08" w:rsidRPr="00E66E08">
        <w:rPr>
          <w:rFonts w:ascii="Arial" w:hAnsi="Arial" w:cs="Arial"/>
          <w:noProof/>
        </w:rPr>
        <w:t>10</w:t>
      </w:r>
      <w:r w:rsidR="00B64B2F" w:rsidRPr="00B64B2F">
        <w:rPr>
          <w:rFonts w:ascii="Arial" w:hAnsi="Arial" w:cs="Arial"/>
          <w:highlight w:val="yellow"/>
          <w:lang w:val="es-ES_tradnl"/>
        </w:rPr>
        <w:fldChar w:fldCharType="end"/>
      </w:r>
      <w:r w:rsidR="00B64B2F">
        <w:rPr>
          <w:rFonts w:ascii="Arial" w:hAnsi="Arial" w:cs="Arial"/>
          <w:lang w:val="es-ES_tradnl"/>
        </w:rPr>
        <w:t>)</w:t>
      </w:r>
      <w:r w:rsidRPr="00484BAC">
        <w:rPr>
          <w:rFonts w:ascii="Arial" w:hAnsi="Arial" w:cs="Arial"/>
          <w:lang w:val="es-ES_tradnl"/>
        </w:rPr>
        <w:t xml:space="preserve"> se facilita la colocación del sistema de</w:t>
      </w:r>
      <w:r>
        <w:rPr>
          <w:rFonts w:ascii="Arial" w:hAnsi="Arial" w:cs="Arial"/>
          <w:lang w:val="es-ES_tradnl"/>
        </w:rPr>
        <w:t xml:space="preserve"> </w:t>
      </w:r>
      <w:r w:rsidRPr="00484BAC">
        <w:rPr>
          <w:rFonts w:ascii="Arial" w:hAnsi="Arial" w:cs="Arial"/>
          <w:lang w:val="es-ES_tradnl"/>
        </w:rPr>
        <w:t>alimentación en un plano horizontal, lo que permite aumentar el número de chorros por rueda</w:t>
      </w:r>
      <w:r w:rsidR="00A750FD">
        <w:rPr>
          <w:rFonts w:ascii="Arial" w:hAnsi="Arial" w:cs="Arial"/>
          <w:lang w:val="es-ES_tradnl"/>
        </w:rPr>
        <w:t xml:space="preserve"> </w:t>
      </w:r>
      <w:r w:rsidRPr="00484BAC">
        <w:rPr>
          <w:rFonts w:ascii="Arial" w:hAnsi="Arial" w:cs="Arial"/>
          <w:lang w:val="es-ES_tradnl"/>
        </w:rPr>
        <w:t>(4 a 6); se puede así incrementar el caudal y tener mayor potencia por unidad. Se</w:t>
      </w:r>
      <w:r w:rsidR="00A750FD">
        <w:rPr>
          <w:rFonts w:ascii="Arial" w:hAnsi="Arial" w:cs="Arial"/>
          <w:lang w:val="es-ES_tradnl"/>
        </w:rPr>
        <w:t xml:space="preserve"> </w:t>
      </w:r>
      <w:r w:rsidRPr="00484BAC">
        <w:rPr>
          <w:rFonts w:ascii="Arial" w:hAnsi="Arial" w:cs="Arial"/>
          <w:lang w:val="es-ES_tradnl"/>
        </w:rPr>
        <w:t>acorta la longitud del eje turbina-generador; se amenguan l</w:t>
      </w:r>
      <w:r w:rsidR="00A750FD">
        <w:rPr>
          <w:rFonts w:ascii="Arial" w:hAnsi="Arial" w:cs="Arial"/>
          <w:lang w:val="es-ES_tradnl"/>
        </w:rPr>
        <w:t>as excavaciones; se puede dismi</w:t>
      </w:r>
      <w:r w:rsidRPr="00484BAC">
        <w:rPr>
          <w:rFonts w:ascii="Arial" w:hAnsi="Arial" w:cs="Arial"/>
          <w:lang w:val="es-ES_tradnl"/>
        </w:rPr>
        <w:t>nuir el diámetro de la rueda y aumentar la velocidad de giro; se reduce en fin el peso de la</w:t>
      </w:r>
      <w:r w:rsidR="00A750FD">
        <w:rPr>
          <w:rFonts w:ascii="Arial" w:hAnsi="Arial" w:cs="Arial"/>
          <w:lang w:val="es-ES_tradnl"/>
        </w:rPr>
        <w:t xml:space="preserve"> </w:t>
      </w:r>
      <w:r w:rsidRPr="00484BAC">
        <w:rPr>
          <w:rFonts w:ascii="Arial" w:hAnsi="Arial" w:cs="Arial"/>
          <w:lang w:val="es-ES_tradnl"/>
        </w:rPr>
        <w:t xml:space="preserve">turbina por unidad de potencia. </w:t>
      </w:r>
    </w:p>
    <w:p w14:paraId="7F137C52" w14:textId="0345D00D" w:rsidR="00484BAC" w:rsidRDefault="00484BAC" w:rsidP="00484BAC">
      <w:pPr>
        <w:jc w:val="both"/>
        <w:rPr>
          <w:rFonts w:ascii="Arial" w:hAnsi="Arial" w:cs="Arial"/>
          <w:lang w:val="es-ES_tradnl"/>
        </w:rPr>
      </w:pPr>
      <w:r w:rsidRPr="00484BAC">
        <w:rPr>
          <w:rFonts w:ascii="Arial" w:hAnsi="Arial" w:cs="Arial"/>
          <w:lang w:val="es-ES_tradnl"/>
        </w:rPr>
        <w:t>Todo esto viene dando lugar a que encuentre más partidarios</w:t>
      </w:r>
      <w:r w:rsidR="00A750FD">
        <w:rPr>
          <w:rFonts w:ascii="Arial" w:hAnsi="Arial" w:cs="Arial"/>
          <w:lang w:val="es-ES_tradnl"/>
        </w:rPr>
        <w:t xml:space="preserve"> </w:t>
      </w:r>
      <w:r w:rsidRPr="00484BAC">
        <w:rPr>
          <w:rFonts w:ascii="Arial" w:hAnsi="Arial" w:cs="Arial"/>
          <w:lang w:val="es-ES_tradnl"/>
        </w:rPr>
        <w:t>la disposición en vertical hoy día, a pesar de la preferencia que siempre tuvo, hasta hace poco,</w:t>
      </w:r>
      <w:r w:rsidR="00A750FD">
        <w:rPr>
          <w:rFonts w:ascii="Arial" w:hAnsi="Arial" w:cs="Arial"/>
          <w:lang w:val="es-ES_tradnl"/>
        </w:rPr>
        <w:t xml:space="preserve"> </w:t>
      </w:r>
      <w:r w:rsidRPr="00484BAC">
        <w:rPr>
          <w:rFonts w:ascii="Arial" w:hAnsi="Arial" w:cs="Arial"/>
          <w:lang w:val="es-ES_tradnl"/>
        </w:rPr>
        <w:t>la instalación con eje h</w:t>
      </w:r>
      <w:r w:rsidR="00175E49">
        <w:rPr>
          <w:rFonts w:ascii="Arial" w:hAnsi="Arial" w:cs="Arial"/>
          <w:lang w:val="es-ES_tradnl"/>
        </w:rPr>
        <w:t>orizontal. Conviene hacer notar</w:t>
      </w:r>
      <w:r w:rsidRPr="00484BAC">
        <w:rPr>
          <w:rFonts w:ascii="Arial" w:hAnsi="Arial" w:cs="Arial"/>
          <w:lang w:val="es-ES_tradnl"/>
        </w:rPr>
        <w:t xml:space="preserve"> </w:t>
      </w:r>
      <w:r w:rsidR="00175E49" w:rsidRPr="00484BAC">
        <w:rPr>
          <w:rFonts w:ascii="Arial" w:hAnsi="Arial" w:cs="Arial"/>
          <w:lang w:val="es-ES_tradnl"/>
        </w:rPr>
        <w:t>que,</w:t>
      </w:r>
      <w:r w:rsidRPr="00484BAC">
        <w:rPr>
          <w:rFonts w:ascii="Arial" w:hAnsi="Arial" w:cs="Arial"/>
          <w:lang w:val="es-ES_tradnl"/>
        </w:rPr>
        <w:t xml:space="preserve"> </w:t>
      </w:r>
      <w:r w:rsidR="00A750FD">
        <w:rPr>
          <w:rFonts w:ascii="Arial" w:hAnsi="Arial" w:cs="Arial"/>
          <w:lang w:val="es-ES_tradnl"/>
        </w:rPr>
        <w:t>con el montaje del eje en verti</w:t>
      </w:r>
      <w:r w:rsidRPr="00484BAC">
        <w:rPr>
          <w:rFonts w:ascii="Arial" w:hAnsi="Arial" w:cs="Arial"/>
          <w:lang w:val="es-ES_tradnl"/>
        </w:rPr>
        <w:t>cal, la inspección y las reparaciones se hacen más difíciles, por lo que conviene reservar esta</w:t>
      </w:r>
      <w:r w:rsidR="00A750FD">
        <w:rPr>
          <w:rFonts w:ascii="Arial" w:hAnsi="Arial" w:cs="Arial"/>
          <w:lang w:val="es-ES_tradnl"/>
        </w:rPr>
        <w:t xml:space="preserve"> </w:t>
      </w:r>
      <w:r w:rsidRPr="00484BAC">
        <w:rPr>
          <w:rFonts w:ascii="Arial" w:hAnsi="Arial" w:cs="Arial"/>
          <w:lang w:val="es-ES_tradnl"/>
        </w:rPr>
        <w:t>disposición para aquellos casos en que se tengan aguas limpias que no produzcan gran efecto</w:t>
      </w:r>
      <w:r w:rsidR="00A750FD">
        <w:rPr>
          <w:rFonts w:ascii="Arial" w:hAnsi="Arial" w:cs="Arial"/>
          <w:lang w:val="es-ES_tradnl"/>
        </w:rPr>
        <w:t xml:space="preserve"> </w:t>
      </w:r>
      <w:r w:rsidRPr="00484BAC">
        <w:rPr>
          <w:rFonts w:ascii="Arial" w:hAnsi="Arial" w:cs="Arial"/>
          <w:lang w:val="es-ES_tradnl"/>
        </w:rPr>
        <w:t>abrasivo sobre los alabes e inyectores; tanto más, que los ala</w:t>
      </w:r>
      <w:r w:rsidR="00A750FD">
        <w:rPr>
          <w:rFonts w:ascii="Arial" w:hAnsi="Arial" w:cs="Arial"/>
          <w:lang w:val="es-ES_tradnl"/>
        </w:rPr>
        <w:t>bes en este caso, están ya some</w:t>
      </w:r>
      <w:r w:rsidRPr="00484BAC">
        <w:rPr>
          <w:rFonts w:ascii="Arial" w:hAnsi="Arial" w:cs="Arial"/>
          <w:lang w:val="es-ES_tradnl"/>
        </w:rPr>
        <w:t>tidos a una acción más repetida del agua, al existir may</w:t>
      </w:r>
      <w:r w:rsidR="00B64B2F">
        <w:rPr>
          <w:rFonts w:ascii="Arial" w:hAnsi="Arial" w:cs="Arial"/>
          <w:lang w:val="es-ES_tradnl"/>
        </w:rPr>
        <w:t>or número de chorros por rueda.</w:t>
      </w:r>
    </w:p>
    <w:p w14:paraId="29955D7C" w14:textId="77777777" w:rsidR="00A750FD" w:rsidRDefault="00A750FD" w:rsidP="00A750FD">
      <w:pPr>
        <w:keepNext/>
        <w:jc w:val="center"/>
      </w:pPr>
      <w:r>
        <w:rPr>
          <w:rFonts w:ascii="Arial" w:hAnsi="Arial" w:cs="Arial"/>
          <w:noProof/>
          <w:lang w:val="en-US"/>
        </w:rPr>
        <w:lastRenderedPageBreak/>
        <w:drawing>
          <wp:inline distT="0" distB="0" distL="0" distR="0" wp14:anchorId="6BBB1BCA" wp14:editId="04260E25">
            <wp:extent cx="3572933" cy="5520487"/>
            <wp:effectExtent l="0" t="0" r="889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elton de eje vertical.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02081" cy="5565524"/>
                    </a:xfrm>
                    <a:prstGeom prst="rect">
                      <a:avLst/>
                    </a:prstGeom>
                  </pic:spPr>
                </pic:pic>
              </a:graphicData>
            </a:graphic>
          </wp:inline>
        </w:drawing>
      </w:r>
    </w:p>
    <w:p w14:paraId="62303616" w14:textId="670998BF" w:rsidR="00A750FD" w:rsidRDefault="00A750FD" w:rsidP="00A750FD">
      <w:pPr>
        <w:pStyle w:val="Descripcin"/>
        <w:jc w:val="center"/>
      </w:pPr>
      <w:bookmarkStart w:id="20" w:name="_Ref496551807"/>
      <w:bookmarkStart w:id="21" w:name="_Toc56538789"/>
      <w:r>
        <w:t xml:space="preserve">Figura </w:t>
      </w:r>
      <w:r w:rsidR="009372F1">
        <w:fldChar w:fldCharType="begin"/>
      </w:r>
      <w:r w:rsidR="009372F1">
        <w:instrText xml:space="preserve"> SEQ Figura \* ARABIC </w:instrText>
      </w:r>
      <w:r w:rsidR="009372F1">
        <w:fldChar w:fldCharType="separate"/>
      </w:r>
      <w:r w:rsidR="00E66E08">
        <w:rPr>
          <w:noProof/>
        </w:rPr>
        <w:t>10</w:t>
      </w:r>
      <w:r w:rsidR="009372F1">
        <w:fldChar w:fldCharType="end"/>
      </w:r>
      <w:bookmarkEnd w:id="20"/>
      <w:r>
        <w:t>: Turbina Pelton de eje vertical</w:t>
      </w:r>
      <w:bookmarkEnd w:id="21"/>
    </w:p>
    <w:p w14:paraId="08D19353" w14:textId="0601FD11" w:rsidR="0095135A" w:rsidRPr="0095135A" w:rsidRDefault="0025050D" w:rsidP="0095135A">
      <w:r>
        <w:rPr>
          <w:noProof/>
          <w:lang w:val="en-US"/>
        </w:rPr>
        <mc:AlternateContent>
          <mc:Choice Requires="wps">
            <w:drawing>
              <wp:anchor distT="0" distB="0" distL="114300" distR="114300" simplePos="0" relativeHeight="251683840" behindDoc="0" locked="0" layoutInCell="1" allowOverlap="1" wp14:anchorId="15562A27" wp14:editId="4AF7836B">
                <wp:simplePos x="0" y="0"/>
                <wp:positionH relativeFrom="column">
                  <wp:posOffset>769620</wp:posOffset>
                </wp:positionH>
                <wp:positionV relativeFrom="paragraph">
                  <wp:posOffset>2526030</wp:posOffset>
                </wp:positionV>
                <wp:extent cx="4391660" cy="635"/>
                <wp:effectExtent l="0" t="0" r="0" b="0"/>
                <wp:wrapTopAndBottom/>
                <wp:docPr id="7177" name="Cuadro de texto 7177"/>
                <wp:cNvGraphicFramePr/>
                <a:graphic xmlns:a="http://schemas.openxmlformats.org/drawingml/2006/main">
                  <a:graphicData uri="http://schemas.microsoft.com/office/word/2010/wordprocessingShape">
                    <wps:wsp>
                      <wps:cNvSpPr txBox="1"/>
                      <wps:spPr>
                        <a:xfrm>
                          <a:off x="0" y="0"/>
                          <a:ext cx="4391660" cy="635"/>
                        </a:xfrm>
                        <a:prstGeom prst="rect">
                          <a:avLst/>
                        </a:prstGeom>
                        <a:solidFill>
                          <a:prstClr val="white"/>
                        </a:solidFill>
                        <a:ln>
                          <a:noFill/>
                        </a:ln>
                      </wps:spPr>
                      <wps:txbx>
                        <w:txbxContent>
                          <w:p w14:paraId="09D3FA84" w14:textId="1B03546D" w:rsidR="00C404F5" w:rsidRPr="00526B3C" w:rsidRDefault="00C404F5" w:rsidP="0025050D">
                            <w:pPr>
                              <w:pStyle w:val="Descripcin"/>
                              <w:rPr>
                                <w:noProof/>
                              </w:rPr>
                            </w:pPr>
                            <w:bookmarkStart w:id="22" w:name="_Toc56538790"/>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11</w:t>
                            </w:r>
                            <w:r w:rsidRPr="006F290D">
                              <w:rPr>
                                <w:highlight w:val="yellow"/>
                              </w:rPr>
                              <w:fldChar w:fldCharType="end"/>
                            </w:r>
                            <w:r w:rsidRPr="006F290D">
                              <w:rPr>
                                <w:highlight w:val="yellow"/>
                              </w:rPr>
                              <w:t>: turbina Pelton de eje vertical</w:t>
                            </w:r>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562A27" id="Cuadro de texto 7177" o:spid="_x0000_s1028" type="#_x0000_t202" style="position:absolute;margin-left:60.6pt;margin-top:198.9pt;width:345.8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" stroked="f">
                <v:textbox style="mso-fit-shape-to-text:t" inset="0,0,0,0">
                  <w:txbxContent>
                    <w:p w14:paraId="09D3FA84" w14:textId="1B03546D" w:rsidR="00C404F5" w:rsidRPr="00526B3C" w:rsidRDefault="00C404F5" w:rsidP="0025050D">
                      <w:pPr>
                        <w:pStyle w:val="Descripcin"/>
                        <w:rPr>
                          <w:noProof/>
                        </w:rPr>
                      </w:pPr>
                      <w:bookmarkStart w:id="23" w:name="_Toc56538790"/>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11</w:t>
                      </w:r>
                      <w:r w:rsidRPr="006F290D">
                        <w:rPr>
                          <w:highlight w:val="yellow"/>
                        </w:rPr>
                        <w:fldChar w:fldCharType="end"/>
                      </w:r>
                      <w:r w:rsidRPr="006F290D">
                        <w:rPr>
                          <w:highlight w:val="yellow"/>
                        </w:rPr>
                        <w:t>: turbina Pelton de eje vertical</w:t>
                      </w:r>
                      <w:bookmarkEnd w:id="23"/>
                    </w:p>
                  </w:txbxContent>
                </v:textbox>
                <w10:wrap type="topAndBottom"/>
              </v:shape>
            </w:pict>
          </mc:Fallback>
        </mc:AlternateContent>
      </w:r>
      <w:r w:rsidR="0095135A">
        <w:rPr>
          <w:noProof/>
          <w:lang w:val="en-US"/>
        </w:rPr>
        <w:drawing>
          <wp:anchor distT="0" distB="0" distL="114300" distR="114300" simplePos="0" relativeHeight="251681792" behindDoc="0" locked="0" layoutInCell="1" allowOverlap="1" wp14:anchorId="2A11DD62" wp14:editId="6D451F1B">
            <wp:simplePos x="0" y="0"/>
            <wp:positionH relativeFrom="margin">
              <wp:align>center</wp:align>
            </wp:positionH>
            <wp:positionV relativeFrom="paragraph">
              <wp:posOffset>0</wp:posOffset>
            </wp:positionV>
            <wp:extent cx="4391890" cy="2469206"/>
            <wp:effectExtent l="0" t="0" r="8890" b="7620"/>
            <wp:wrapTopAndBottom/>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91890" cy="2469206"/>
                    </a:xfrm>
                    <a:prstGeom prst="rect">
                      <a:avLst/>
                    </a:prstGeom>
                  </pic:spPr>
                </pic:pic>
              </a:graphicData>
            </a:graphic>
          </wp:anchor>
        </w:drawing>
      </w:r>
    </w:p>
    <w:p w14:paraId="7FC98514" w14:textId="77777777" w:rsidR="0020190A" w:rsidRPr="003B696D" w:rsidRDefault="0020190A" w:rsidP="0020190A">
      <w:pPr>
        <w:keepNext/>
        <w:jc w:val="center"/>
        <w:rPr>
          <w:highlight w:val="yellow"/>
        </w:rPr>
      </w:pPr>
      <w:r w:rsidRPr="003B696D">
        <w:rPr>
          <w:rFonts w:ascii="Arial" w:hAnsi="Arial" w:cs="Arial"/>
          <w:noProof/>
          <w:highlight w:val="yellow"/>
          <w:lang w:val="en-US"/>
        </w:rPr>
        <w:lastRenderedPageBreak/>
        <w:drawing>
          <wp:inline distT="0" distB="0" distL="0" distR="0" wp14:anchorId="7D464AFB" wp14:editId="0CB76DB5">
            <wp:extent cx="3628371" cy="2421467"/>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57818" cy="2441119"/>
                    </a:xfrm>
                    <a:prstGeom prst="rect">
                      <a:avLst/>
                    </a:prstGeom>
                    <a:noFill/>
                    <a:ln>
                      <a:noFill/>
                    </a:ln>
                  </pic:spPr>
                </pic:pic>
              </a:graphicData>
            </a:graphic>
          </wp:inline>
        </w:drawing>
      </w:r>
    </w:p>
    <w:p w14:paraId="710342E8" w14:textId="3D051384" w:rsidR="0020190A" w:rsidRDefault="0020190A" w:rsidP="0020190A">
      <w:pPr>
        <w:pStyle w:val="Descripcin"/>
        <w:jc w:val="center"/>
      </w:pPr>
      <w:bookmarkStart w:id="24" w:name="_Toc56538792"/>
      <w:r w:rsidRPr="00E66E08">
        <w:t xml:space="preserve">Figura </w:t>
      </w:r>
      <w:r w:rsidR="009372F1" w:rsidRPr="00E66E08">
        <w:fldChar w:fldCharType="begin"/>
      </w:r>
      <w:r w:rsidR="009372F1" w:rsidRPr="00E66E08">
        <w:instrText xml:space="preserve"> SEQ Figura \* ARABIC </w:instrText>
      </w:r>
      <w:r w:rsidR="009372F1" w:rsidRPr="00E66E08">
        <w:fldChar w:fldCharType="separate"/>
      </w:r>
      <w:r w:rsidR="00E66E08">
        <w:rPr>
          <w:noProof/>
        </w:rPr>
        <w:t>12</w:t>
      </w:r>
      <w:r w:rsidR="009372F1" w:rsidRPr="00E66E08">
        <w:fldChar w:fldCharType="end"/>
      </w:r>
      <w:r w:rsidRPr="00E66E08">
        <w:t>: Vista desde el fondo de una rueda Pelton en operación que ilustra la separación y desviación del chorro de agua en el cangilón</w:t>
      </w:r>
      <w:bookmarkEnd w:id="24"/>
    </w:p>
    <w:p w14:paraId="6FA75D29" w14:textId="77777777" w:rsidR="005C6D0D" w:rsidRPr="00B8305F" w:rsidRDefault="005C6D0D" w:rsidP="00546F99">
      <w:pPr>
        <w:pStyle w:val="Ttulo1"/>
        <w:numPr>
          <w:ilvl w:val="0"/>
          <w:numId w:val="7"/>
        </w:numPr>
        <w:spacing w:before="240"/>
        <w:rPr>
          <w:rFonts w:ascii="Arial" w:hAnsi="Arial" w:cs="Arial"/>
        </w:rPr>
      </w:pPr>
      <w:bookmarkStart w:id="25" w:name="_Toc56604411"/>
      <w:r w:rsidRPr="00B8305F">
        <w:rPr>
          <w:rFonts w:ascii="Arial" w:hAnsi="Arial" w:cs="Arial"/>
        </w:rPr>
        <w:t>Componentes</w:t>
      </w:r>
      <w:bookmarkEnd w:id="25"/>
    </w:p>
    <w:p w14:paraId="02ADD500" w14:textId="6EE4DD40" w:rsidR="0020190A" w:rsidRPr="0020190A" w:rsidRDefault="0020190A" w:rsidP="0020190A">
      <w:pPr>
        <w:jc w:val="both"/>
        <w:rPr>
          <w:rFonts w:ascii="Arial" w:hAnsi="Arial" w:cs="Arial"/>
          <w:lang w:val="es-ES_tradnl"/>
        </w:rPr>
      </w:pPr>
      <w:r w:rsidRPr="0020190A">
        <w:rPr>
          <w:rFonts w:ascii="Arial" w:hAnsi="Arial" w:cs="Arial"/>
          <w:lang w:val="es-ES_tradnl"/>
        </w:rPr>
        <w:t>Los componentes es</w:t>
      </w:r>
      <w:r w:rsidR="00F35529">
        <w:rPr>
          <w:rFonts w:ascii="Arial" w:hAnsi="Arial" w:cs="Arial"/>
          <w:lang w:val="es-ES_tradnl"/>
        </w:rPr>
        <w:t>enciales de una turbina Pelton</w:t>
      </w:r>
      <w:r w:rsidRPr="0020190A">
        <w:rPr>
          <w:rFonts w:ascii="Arial" w:hAnsi="Arial" w:cs="Arial"/>
          <w:lang w:val="es-ES_tradnl"/>
        </w:rPr>
        <w:t xml:space="preserve"> siguiendo la trayectoria del agua a través de la misma son </w:t>
      </w:r>
      <w:r>
        <w:rPr>
          <w:rFonts w:ascii="Arial" w:hAnsi="Arial" w:cs="Arial"/>
          <w:lang w:val="es-ES_tradnl"/>
        </w:rPr>
        <w:t>(</w:t>
      </w:r>
      <w:r w:rsidRPr="0020190A">
        <w:rPr>
          <w:rFonts w:ascii="Arial" w:hAnsi="Arial" w:cs="Arial"/>
          <w:lang w:val="es-ES_tradnl"/>
        </w:rPr>
        <w:fldChar w:fldCharType="begin"/>
      </w:r>
      <w:r w:rsidRPr="0020190A">
        <w:rPr>
          <w:rFonts w:ascii="Arial" w:hAnsi="Arial" w:cs="Arial"/>
          <w:lang w:val="es-ES_tradnl"/>
        </w:rPr>
        <w:instrText xml:space="preserve"> REF _Ref496541503 \h </w:instrText>
      </w:r>
      <w:r>
        <w:rPr>
          <w:rFonts w:ascii="Arial" w:hAnsi="Arial" w:cs="Arial"/>
          <w:lang w:val="es-ES_tradnl"/>
        </w:rPr>
        <w:instrText xml:space="preserve"> \* MERGEFORMAT </w:instrText>
      </w:r>
      <w:r w:rsidRPr="0020190A">
        <w:rPr>
          <w:rFonts w:ascii="Arial" w:hAnsi="Arial" w:cs="Arial"/>
          <w:lang w:val="es-ES_tradnl"/>
        </w:rPr>
      </w:r>
      <w:r w:rsidRPr="0020190A">
        <w:rPr>
          <w:rFonts w:ascii="Arial" w:hAnsi="Arial" w:cs="Arial"/>
          <w:lang w:val="es-ES_tradnl"/>
        </w:rPr>
        <w:fldChar w:fldCharType="separate"/>
      </w:r>
      <w:r w:rsidR="00E66E08" w:rsidRPr="00E66E08">
        <w:rPr>
          <w:rFonts w:ascii="Arial" w:hAnsi="Arial" w:cs="Arial"/>
        </w:rPr>
        <w:t xml:space="preserve">Figura </w:t>
      </w:r>
      <w:r w:rsidR="00E66E08" w:rsidRPr="00E66E08">
        <w:rPr>
          <w:rFonts w:ascii="Arial" w:hAnsi="Arial" w:cs="Arial"/>
          <w:noProof/>
        </w:rPr>
        <w:t>13</w:t>
      </w:r>
      <w:r w:rsidRPr="0020190A">
        <w:rPr>
          <w:rFonts w:ascii="Arial" w:hAnsi="Arial" w:cs="Arial"/>
          <w:lang w:val="es-ES_tradnl"/>
        </w:rPr>
        <w:fldChar w:fldCharType="end"/>
      </w:r>
      <w:r>
        <w:rPr>
          <w:rFonts w:ascii="Arial" w:hAnsi="Arial" w:cs="Arial"/>
          <w:lang w:val="es-ES_tradnl"/>
        </w:rPr>
        <w:t>)</w:t>
      </w:r>
      <w:r w:rsidRPr="0020190A">
        <w:rPr>
          <w:rFonts w:ascii="Arial" w:hAnsi="Arial" w:cs="Arial"/>
          <w:lang w:val="es-ES_tradnl"/>
        </w:rPr>
        <w:t>.</w:t>
      </w:r>
    </w:p>
    <w:p w14:paraId="61D11214" w14:textId="77777777" w:rsidR="0020190A" w:rsidRPr="0020190A" w:rsidRDefault="0020190A" w:rsidP="002C5D8E">
      <w:pPr>
        <w:pStyle w:val="Prrafodelista"/>
        <w:numPr>
          <w:ilvl w:val="0"/>
          <w:numId w:val="3"/>
        </w:numPr>
        <w:jc w:val="both"/>
        <w:rPr>
          <w:rFonts w:ascii="Arial" w:hAnsi="Arial" w:cs="Arial"/>
          <w:lang w:val="es-ES_tradnl"/>
        </w:rPr>
      </w:pPr>
      <w:commentRangeStart w:id="26"/>
      <w:r w:rsidRPr="0020190A">
        <w:rPr>
          <w:rFonts w:ascii="Arial" w:hAnsi="Arial" w:cs="Arial"/>
          <w:lang w:val="es-ES_tradnl"/>
        </w:rPr>
        <w:t>Distribuidor</w:t>
      </w:r>
      <w:r w:rsidRPr="0020190A">
        <w:rPr>
          <w:rFonts w:ascii="Arial" w:hAnsi="Arial" w:cs="Arial"/>
          <w:lang w:val="es-ES_tradnl"/>
        </w:rPr>
        <w:tab/>
      </w:r>
    </w:p>
    <w:p w14:paraId="2CAF6222" w14:textId="77777777" w:rsidR="0020190A" w:rsidRPr="0020190A" w:rsidRDefault="0020190A" w:rsidP="002C5D8E">
      <w:pPr>
        <w:pStyle w:val="Prrafodelista"/>
        <w:numPr>
          <w:ilvl w:val="0"/>
          <w:numId w:val="3"/>
        </w:numPr>
        <w:jc w:val="both"/>
        <w:rPr>
          <w:rFonts w:ascii="Arial" w:hAnsi="Arial" w:cs="Arial"/>
          <w:lang w:val="es-ES_tradnl"/>
        </w:rPr>
      </w:pPr>
      <w:r w:rsidRPr="0020190A">
        <w:rPr>
          <w:rFonts w:ascii="Arial" w:hAnsi="Arial" w:cs="Arial"/>
          <w:lang w:val="es-ES_tradnl"/>
        </w:rPr>
        <w:t>Rodete</w:t>
      </w:r>
    </w:p>
    <w:p w14:paraId="5F548D2A" w14:textId="77777777" w:rsidR="0020190A" w:rsidRPr="0020190A" w:rsidRDefault="0020190A" w:rsidP="002C5D8E">
      <w:pPr>
        <w:pStyle w:val="Prrafodelista"/>
        <w:numPr>
          <w:ilvl w:val="0"/>
          <w:numId w:val="3"/>
        </w:numPr>
        <w:jc w:val="both"/>
        <w:rPr>
          <w:rFonts w:ascii="Arial" w:hAnsi="Arial" w:cs="Arial"/>
          <w:lang w:val="es-ES_tradnl"/>
        </w:rPr>
      </w:pPr>
      <w:r w:rsidRPr="0020190A">
        <w:rPr>
          <w:rFonts w:ascii="Arial" w:hAnsi="Arial" w:cs="Arial"/>
          <w:lang w:val="es-ES_tradnl"/>
        </w:rPr>
        <w:t>Carcasa</w:t>
      </w:r>
    </w:p>
    <w:p w14:paraId="49B863CB" w14:textId="77777777" w:rsidR="0020190A" w:rsidRPr="0020190A" w:rsidRDefault="0020190A" w:rsidP="002C5D8E">
      <w:pPr>
        <w:pStyle w:val="Prrafodelista"/>
        <w:numPr>
          <w:ilvl w:val="0"/>
          <w:numId w:val="3"/>
        </w:numPr>
        <w:rPr>
          <w:rFonts w:ascii="Arial" w:hAnsi="Arial" w:cs="Arial"/>
          <w:lang w:val="es-ES_tradnl"/>
        </w:rPr>
      </w:pPr>
      <w:r w:rsidRPr="0020190A">
        <w:rPr>
          <w:rFonts w:ascii="Arial" w:hAnsi="Arial" w:cs="Arial"/>
          <w:lang w:val="es-ES_tradnl"/>
        </w:rPr>
        <w:t>Cámara de descarga</w:t>
      </w:r>
    </w:p>
    <w:p w14:paraId="41D92CED" w14:textId="77777777" w:rsidR="0020190A" w:rsidRPr="0020190A" w:rsidRDefault="0020190A" w:rsidP="002C5D8E">
      <w:pPr>
        <w:pStyle w:val="Prrafodelista"/>
        <w:numPr>
          <w:ilvl w:val="0"/>
          <w:numId w:val="3"/>
        </w:numPr>
        <w:rPr>
          <w:rFonts w:ascii="Arial" w:hAnsi="Arial" w:cs="Arial"/>
          <w:lang w:val="es-ES_tradnl"/>
        </w:rPr>
      </w:pPr>
      <w:r w:rsidRPr="0020190A">
        <w:rPr>
          <w:rFonts w:ascii="Arial" w:hAnsi="Arial" w:cs="Arial"/>
          <w:lang w:val="es-ES_tradnl"/>
        </w:rPr>
        <w:t>Sistema hidráulico de frenado</w:t>
      </w:r>
    </w:p>
    <w:p w14:paraId="439D5331" w14:textId="77777777" w:rsidR="0020190A" w:rsidRPr="0020190A" w:rsidRDefault="0020190A" w:rsidP="002C5D8E">
      <w:pPr>
        <w:pStyle w:val="Prrafodelista"/>
        <w:numPr>
          <w:ilvl w:val="0"/>
          <w:numId w:val="3"/>
        </w:numPr>
        <w:jc w:val="both"/>
        <w:rPr>
          <w:rFonts w:ascii="Arial" w:hAnsi="Arial" w:cs="Arial"/>
          <w:lang w:val="es-ES_tradnl"/>
        </w:rPr>
      </w:pPr>
      <w:r w:rsidRPr="0020190A">
        <w:rPr>
          <w:rFonts w:ascii="Arial" w:hAnsi="Arial" w:cs="Arial"/>
          <w:lang w:val="es-ES_tradnl"/>
        </w:rPr>
        <w:t>Eje</w:t>
      </w:r>
      <w:commentRangeEnd w:id="26"/>
      <w:r w:rsidR="00127738">
        <w:rPr>
          <w:rStyle w:val="Refdecomentario"/>
        </w:rPr>
        <w:commentReference w:id="26"/>
      </w:r>
    </w:p>
    <w:p w14:paraId="058D6981" w14:textId="77777777" w:rsidR="0020190A" w:rsidRDefault="0020190A" w:rsidP="0020190A">
      <w:pPr>
        <w:keepNext/>
        <w:jc w:val="center"/>
      </w:pPr>
      <w:r>
        <w:rPr>
          <w:noProof/>
          <w:lang w:val="en-US"/>
        </w:rPr>
        <w:drawing>
          <wp:inline distT="0" distB="0" distL="0" distR="0" wp14:anchorId="73F8693B" wp14:editId="1BE9EA48">
            <wp:extent cx="5939790" cy="3464560"/>
            <wp:effectExtent l="0" t="0" r="381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39790" cy="3464560"/>
                    </a:xfrm>
                    <a:prstGeom prst="rect">
                      <a:avLst/>
                    </a:prstGeom>
                  </pic:spPr>
                </pic:pic>
              </a:graphicData>
            </a:graphic>
          </wp:inline>
        </w:drawing>
      </w:r>
    </w:p>
    <w:p w14:paraId="1D152027" w14:textId="3FABD499" w:rsidR="000F1814" w:rsidRPr="00C035FC" w:rsidRDefault="0020190A" w:rsidP="0020190A">
      <w:pPr>
        <w:pStyle w:val="Descripcin"/>
        <w:jc w:val="center"/>
        <w:rPr>
          <w:rFonts w:ascii="Arial" w:hAnsi="Arial" w:cs="Arial"/>
        </w:rPr>
      </w:pPr>
      <w:bookmarkStart w:id="27" w:name="_Ref496541503"/>
      <w:bookmarkStart w:id="28" w:name="_Ref496541498"/>
      <w:bookmarkStart w:id="29" w:name="_Toc56538793"/>
      <w:r>
        <w:t xml:space="preserve">Figura </w:t>
      </w:r>
      <w:r w:rsidR="009372F1">
        <w:fldChar w:fldCharType="begin"/>
      </w:r>
      <w:r w:rsidR="009372F1">
        <w:instrText xml:space="preserve"> SEQ Figura \* ARABIC </w:instrText>
      </w:r>
      <w:r w:rsidR="009372F1">
        <w:fldChar w:fldCharType="separate"/>
      </w:r>
      <w:r w:rsidR="00E66E08">
        <w:rPr>
          <w:noProof/>
        </w:rPr>
        <w:t>13</w:t>
      </w:r>
      <w:r w:rsidR="009372F1">
        <w:fldChar w:fldCharType="end"/>
      </w:r>
      <w:bookmarkEnd w:id="27"/>
      <w:r>
        <w:t>: Componentes de una turbina Pelton de eje horizontal, con dos equipos de inyección</w:t>
      </w:r>
      <w:bookmarkEnd w:id="28"/>
      <w:bookmarkEnd w:id="29"/>
    </w:p>
    <w:p w14:paraId="4E7F4B0A" w14:textId="77777777" w:rsidR="00A97F3E" w:rsidRDefault="0020190A" w:rsidP="002C5D8E">
      <w:pPr>
        <w:pStyle w:val="Ttulo2"/>
        <w:numPr>
          <w:ilvl w:val="1"/>
          <w:numId w:val="7"/>
        </w:numPr>
        <w:rPr>
          <w:rFonts w:ascii="Arial" w:hAnsi="Arial" w:cs="Arial"/>
          <w:sz w:val="22"/>
          <w:szCs w:val="22"/>
        </w:rPr>
      </w:pPr>
      <w:bookmarkStart w:id="30" w:name="_Toc56604412"/>
      <w:r>
        <w:rPr>
          <w:rFonts w:ascii="Arial" w:hAnsi="Arial" w:cs="Arial"/>
          <w:sz w:val="22"/>
          <w:szCs w:val="22"/>
        </w:rPr>
        <w:t>Distribuidor</w:t>
      </w:r>
      <w:bookmarkEnd w:id="30"/>
    </w:p>
    <w:p w14:paraId="046E946E" w14:textId="77777777" w:rsidR="0020190A" w:rsidRDefault="0020190A" w:rsidP="004A0B3B">
      <w:pPr>
        <w:jc w:val="both"/>
        <w:rPr>
          <w:rFonts w:ascii="Arial" w:hAnsi="Arial" w:cs="Arial"/>
          <w:lang w:val="es-ES_tradnl"/>
        </w:rPr>
      </w:pPr>
      <w:r w:rsidRPr="0020190A">
        <w:rPr>
          <w:rFonts w:ascii="Arial" w:hAnsi="Arial" w:cs="Arial"/>
          <w:lang w:val="es-ES_tradnl"/>
        </w:rPr>
        <w:lastRenderedPageBreak/>
        <w:t>Está constituido por uno o varios equipos de inyección de agua. Cada uno de dichos</w:t>
      </w:r>
      <w:r>
        <w:rPr>
          <w:rFonts w:ascii="Arial" w:hAnsi="Arial" w:cs="Arial"/>
          <w:lang w:val="es-ES_tradnl"/>
        </w:rPr>
        <w:t xml:space="preserve"> </w:t>
      </w:r>
      <w:r w:rsidRPr="0020190A">
        <w:rPr>
          <w:rFonts w:ascii="Arial" w:hAnsi="Arial" w:cs="Arial"/>
          <w:lang w:val="es-ES_tradnl"/>
        </w:rPr>
        <w:t>equipos, formado por d</w:t>
      </w:r>
      <w:r w:rsidR="00367A7D">
        <w:rPr>
          <w:rFonts w:ascii="Arial" w:hAnsi="Arial" w:cs="Arial"/>
          <w:lang w:val="es-ES_tradnl"/>
        </w:rPr>
        <w:t>eterminados elemen</w:t>
      </w:r>
      <w:r w:rsidRPr="0020190A">
        <w:rPr>
          <w:rFonts w:ascii="Arial" w:hAnsi="Arial" w:cs="Arial"/>
          <w:lang w:val="es-ES_tradnl"/>
        </w:rPr>
        <w:t>tos mecánicos, tiene como misión dirigir,</w:t>
      </w:r>
      <w:r w:rsidR="00367A7D">
        <w:rPr>
          <w:rFonts w:ascii="Arial" w:hAnsi="Arial" w:cs="Arial"/>
          <w:lang w:val="es-ES_tradnl"/>
        </w:rPr>
        <w:t xml:space="preserve"> </w:t>
      </w:r>
      <w:r w:rsidRPr="0020190A">
        <w:rPr>
          <w:rFonts w:ascii="Arial" w:hAnsi="Arial" w:cs="Arial"/>
          <w:lang w:val="es-ES_tradnl"/>
        </w:rPr>
        <w:t>conveniente</w:t>
      </w:r>
      <w:r w:rsidR="00367A7D">
        <w:rPr>
          <w:rFonts w:ascii="Arial" w:hAnsi="Arial" w:cs="Arial"/>
          <w:lang w:val="es-ES_tradnl"/>
        </w:rPr>
        <w:t>mente, un chorro de agua, cilín</w:t>
      </w:r>
      <w:r w:rsidR="00367A7D" w:rsidRPr="0020190A">
        <w:rPr>
          <w:rFonts w:ascii="Arial" w:hAnsi="Arial" w:cs="Arial"/>
          <w:lang w:val="es-ES_tradnl"/>
        </w:rPr>
        <w:t>drico</w:t>
      </w:r>
      <w:r w:rsidRPr="0020190A">
        <w:rPr>
          <w:rFonts w:ascii="Arial" w:hAnsi="Arial" w:cs="Arial"/>
          <w:lang w:val="es-ES_tradnl"/>
        </w:rPr>
        <w:t xml:space="preserve"> y de sección uniforme, que se proyecta</w:t>
      </w:r>
      <w:r w:rsidR="00367A7D">
        <w:rPr>
          <w:rFonts w:ascii="Arial" w:hAnsi="Arial" w:cs="Arial"/>
          <w:lang w:val="es-ES_tradnl"/>
        </w:rPr>
        <w:t xml:space="preserve"> </w:t>
      </w:r>
      <w:r w:rsidRPr="0020190A">
        <w:rPr>
          <w:rFonts w:ascii="Arial" w:hAnsi="Arial" w:cs="Arial"/>
          <w:lang w:val="es-ES_tradnl"/>
        </w:rPr>
        <w:t>sobre el rodete, así como también, regular el</w:t>
      </w:r>
      <w:r w:rsidR="00367A7D">
        <w:rPr>
          <w:rFonts w:ascii="Arial" w:hAnsi="Arial" w:cs="Arial"/>
          <w:lang w:val="es-ES_tradnl"/>
        </w:rPr>
        <w:t xml:space="preserve"> </w:t>
      </w:r>
      <w:r w:rsidRPr="0020190A">
        <w:rPr>
          <w:rFonts w:ascii="Arial" w:hAnsi="Arial" w:cs="Arial"/>
          <w:lang w:val="es-ES_tradnl"/>
        </w:rPr>
        <w:t>caudal preciso que ha de fluir hacia dicho</w:t>
      </w:r>
      <w:r w:rsidR="00367A7D">
        <w:rPr>
          <w:rFonts w:ascii="Arial" w:hAnsi="Arial" w:cs="Arial"/>
          <w:lang w:val="es-ES_tradnl"/>
        </w:rPr>
        <w:t xml:space="preserve"> </w:t>
      </w:r>
      <w:r w:rsidRPr="0020190A">
        <w:rPr>
          <w:rFonts w:ascii="Arial" w:hAnsi="Arial" w:cs="Arial"/>
          <w:lang w:val="es-ES_tradnl"/>
        </w:rPr>
        <w:t xml:space="preserve">rodete, llegando a cortarlo </w:t>
      </w:r>
      <w:r w:rsidR="00367A7D">
        <w:rPr>
          <w:rFonts w:ascii="Arial" w:hAnsi="Arial" w:cs="Arial"/>
          <w:lang w:val="es-ES_tradnl"/>
        </w:rPr>
        <w:t>totalmente cuan</w:t>
      </w:r>
      <w:r w:rsidRPr="0020190A">
        <w:rPr>
          <w:rFonts w:ascii="Arial" w:hAnsi="Arial" w:cs="Arial"/>
          <w:lang w:val="es-ES_tradnl"/>
        </w:rPr>
        <w:t>do proceda.</w:t>
      </w:r>
    </w:p>
    <w:p w14:paraId="2140F29D" w14:textId="77777777" w:rsidR="00367A7D" w:rsidRDefault="00367A7D" w:rsidP="00367A7D">
      <w:pPr>
        <w:jc w:val="both"/>
        <w:rPr>
          <w:rFonts w:ascii="Arial" w:hAnsi="Arial" w:cs="Arial"/>
          <w:lang w:val="es-ES_tradnl"/>
        </w:rPr>
      </w:pPr>
      <w:r w:rsidRPr="00367A7D">
        <w:rPr>
          <w:rFonts w:ascii="Arial" w:hAnsi="Arial" w:cs="Arial"/>
          <w:lang w:val="es-ES_tradnl"/>
        </w:rPr>
        <w:t>El núm</w:t>
      </w:r>
      <w:r>
        <w:rPr>
          <w:rFonts w:ascii="Arial" w:hAnsi="Arial" w:cs="Arial"/>
          <w:lang w:val="es-ES_tradnl"/>
        </w:rPr>
        <w:t>ero de equipos de inyección, co</w:t>
      </w:r>
      <w:r w:rsidRPr="00367A7D">
        <w:rPr>
          <w:rFonts w:ascii="Arial" w:hAnsi="Arial" w:cs="Arial"/>
          <w:lang w:val="es-ES_tradnl"/>
        </w:rPr>
        <w:t>locados circunferencialmente alrededor de</w:t>
      </w:r>
      <w:r>
        <w:rPr>
          <w:rFonts w:ascii="Arial" w:hAnsi="Arial" w:cs="Arial"/>
          <w:lang w:val="es-ES_tradnl"/>
        </w:rPr>
        <w:t xml:space="preserve"> </w:t>
      </w:r>
      <w:r w:rsidRPr="00367A7D">
        <w:rPr>
          <w:rFonts w:ascii="Arial" w:hAnsi="Arial" w:cs="Arial"/>
          <w:lang w:val="es-ES_tradnl"/>
        </w:rPr>
        <w:t>un rodete, d</w:t>
      </w:r>
      <w:r>
        <w:rPr>
          <w:rFonts w:ascii="Arial" w:hAnsi="Arial" w:cs="Arial"/>
          <w:lang w:val="es-ES_tradnl"/>
        </w:rPr>
        <w:t>epende de la potencia y caracte</w:t>
      </w:r>
      <w:r w:rsidRPr="00367A7D">
        <w:rPr>
          <w:rFonts w:ascii="Arial" w:hAnsi="Arial" w:cs="Arial"/>
          <w:lang w:val="es-ES_tradnl"/>
        </w:rPr>
        <w:t>rísticas del grupo, según las condiciones del</w:t>
      </w:r>
      <w:r>
        <w:rPr>
          <w:rFonts w:ascii="Arial" w:hAnsi="Arial" w:cs="Arial"/>
          <w:lang w:val="es-ES_tradnl"/>
        </w:rPr>
        <w:t xml:space="preserve"> </w:t>
      </w:r>
      <w:r w:rsidRPr="00367A7D">
        <w:rPr>
          <w:rFonts w:ascii="Arial" w:hAnsi="Arial" w:cs="Arial"/>
          <w:lang w:val="es-ES_tradnl"/>
        </w:rPr>
        <w:t>salto de agua. Así mismo, se puede disponer</w:t>
      </w:r>
      <w:r>
        <w:rPr>
          <w:rFonts w:ascii="Arial" w:hAnsi="Arial" w:cs="Arial"/>
          <w:lang w:val="es-ES_tradnl"/>
        </w:rPr>
        <w:t xml:space="preserve"> </w:t>
      </w:r>
      <w:r w:rsidRPr="00367A7D">
        <w:rPr>
          <w:rFonts w:ascii="Arial" w:hAnsi="Arial" w:cs="Arial"/>
          <w:lang w:val="es-ES_tradnl"/>
        </w:rPr>
        <w:t>de más de un rodete en el mismo eje, cada</w:t>
      </w:r>
      <w:r>
        <w:rPr>
          <w:rFonts w:ascii="Arial" w:hAnsi="Arial" w:cs="Arial"/>
          <w:lang w:val="es-ES_tradnl"/>
        </w:rPr>
        <w:t xml:space="preserve"> </w:t>
      </w:r>
      <w:r w:rsidRPr="00367A7D">
        <w:rPr>
          <w:rFonts w:ascii="Arial" w:hAnsi="Arial" w:cs="Arial"/>
          <w:lang w:val="es-ES_tradnl"/>
        </w:rPr>
        <w:t>uno de ell</w:t>
      </w:r>
      <w:r>
        <w:rPr>
          <w:rFonts w:ascii="Arial" w:hAnsi="Arial" w:cs="Arial"/>
          <w:lang w:val="es-ES_tradnl"/>
        </w:rPr>
        <w:t>os dotado del distribuidor apro</w:t>
      </w:r>
      <w:r w:rsidRPr="00367A7D">
        <w:rPr>
          <w:rFonts w:ascii="Arial" w:hAnsi="Arial" w:cs="Arial"/>
          <w:lang w:val="es-ES_tradnl"/>
        </w:rPr>
        <w:t xml:space="preserve">piado </w:t>
      </w:r>
      <w:r w:rsidR="004A0B3B">
        <w:rPr>
          <w:rFonts w:ascii="Arial" w:hAnsi="Arial" w:cs="Arial"/>
          <w:lang w:val="es-ES_tradnl"/>
        </w:rPr>
        <w:t>(</w:t>
      </w:r>
      <w:r w:rsidR="004A0B3B" w:rsidRPr="004A0B3B">
        <w:rPr>
          <w:rFonts w:ascii="Arial" w:hAnsi="Arial" w:cs="Arial"/>
          <w:highlight w:val="yellow"/>
          <w:lang w:val="es-ES_tradnl"/>
        </w:rPr>
        <w:fldChar w:fldCharType="begin"/>
      </w:r>
      <w:r w:rsidR="004A0B3B" w:rsidRPr="004A0B3B">
        <w:rPr>
          <w:rFonts w:ascii="Arial" w:hAnsi="Arial" w:cs="Arial"/>
          <w:lang w:val="es-ES_tradnl"/>
        </w:rPr>
        <w:instrText xml:space="preserve"> REF _Ref496542239 \h </w:instrText>
      </w:r>
      <w:r w:rsidR="004A0B3B">
        <w:rPr>
          <w:rFonts w:ascii="Arial" w:hAnsi="Arial" w:cs="Arial"/>
          <w:highlight w:val="yellow"/>
          <w:lang w:val="es-ES_tradnl"/>
        </w:rPr>
        <w:instrText xml:space="preserve"> \* MERGEFORMAT </w:instrText>
      </w:r>
      <w:r w:rsidR="004A0B3B" w:rsidRPr="004A0B3B">
        <w:rPr>
          <w:rFonts w:ascii="Arial" w:hAnsi="Arial" w:cs="Arial"/>
          <w:highlight w:val="yellow"/>
          <w:lang w:val="es-ES_tradnl"/>
        </w:rPr>
      </w:r>
      <w:r w:rsidR="004A0B3B" w:rsidRPr="004A0B3B">
        <w:rPr>
          <w:rFonts w:ascii="Arial" w:hAnsi="Arial" w:cs="Arial"/>
          <w:highlight w:val="yellow"/>
          <w:lang w:val="es-ES_tradnl"/>
        </w:rPr>
        <w:fldChar w:fldCharType="separate"/>
      </w:r>
      <w:r w:rsidR="00E66E08" w:rsidRPr="00E66E08">
        <w:rPr>
          <w:rFonts w:ascii="Arial" w:hAnsi="Arial" w:cs="Arial"/>
        </w:rPr>
        <w:t xml:space="preserve">Figura </w:t>
      </w:r>
      <w:r w:rsidR="00E66E08" w:rsidRPr="00E66E08">
        <w:rPr>
          <w:rFonts w:ascii="Arial" w:hAnsi="Arial" w:cs="Arial"/>
          <w:noProof/>
        </w:rPr>
        <w:t>14</w:t>
      </w:r>
      <w:r w:rsidR="004A0B3B" w:rsidRPr="004A0B3B">
        <w:rPr>
          <w:rFonts w:ascii="Arial" w:hAnsi="Arial" w:cs="Arial"/>
          <w:highlight w:val="yellow"/>
          <w:lang w:val="es-ES_tradnl"/>
        </w:rPr>
        <w:fldChar w:fldCharType="end"/>
      </w:r>
      <w:r w:rsidR="004A0B3B">
        <w:rPr>
          <w:rFonts w:ascii="Arial" w:hAnsi="Arial" w:cs="Arial"/>
          <w:lang w:val="es-ES_tradnl"/>
        </w:rPr>
        <w:t>)</w:t>
      </w:r>
      <w:r w:rsidRPr="00367A7D">
        <w:rPr>
          <w:rFonts w:ascii="Arial" w:hAnsi="Arial" w:cs="Arial"/>
          <w:lang w:val="es-ES_tradnl"/>
        </w:rPr>
        <w:t>.</w:t>
      </w:r>
      <w:r>
        <w:rPr>
          <w:rFonts w:ascii="Arial" w:hAnsi="Arial" w:cs="Arial"/>
          <w:lang w:val="es-ES_tradnl"/>
        </w:rPr>
        <w:t xml:space="preserve"> </w:t>
      </w:r>
      <w:r w:rsidRPr="00367A7D">
        <w:rPr>
          <w:rFonts w:ascii="Arial" w:hAnsi="Arial" w:cs="Arial"/>
          <w:lang w:val="es-ES_tradnl"/>
        </w:rPr>
        <w:t>Hasta seis suelen ser los equipos que</w:t>
      </w:r>
      <w:r>
        <w:rPr>
          <w:rFonts w:ascii="Arial" w:hAnsi="Arial" w:cs="Arial"/>
          <w:lang w:val="es-ES_tradnl"/>
        </w:rPr>
        <w:t xml:space="preserve"> </w:t>
      </w:r>
      <w:r w:rsidRPr="00367A7D">
        <w:rPr>
          <w:rFonts w:ascii="Arial" w:hAnsi="Arial" w:cs="Arial"/>
          <w:lang w:val="es-ES_tradnl"/>
        </w:rPr>
        <w:t>proyectan chorros de agua sobre un mismo</w:t>
      </w:r>
      <w:r>
        <w:rPr>
          <w:rFonts w:ascii="Arial" w:hAnsi="Arial" w:cs="Arial"/>
          <w:lang w:val="es-ES_tradnl"/>
        </w:rPr>
        <w:t xml:space="preserve"> </w:t>
      </w:r>
      <w:r w:rsidRPr="00367A7D">
        <w:rPr>
          <w:rFonts w:ascii="Arial" w:hAnsi="Arial" w:cs="Arial"/>
          <w:lang w:val="es-ES_tradnl"/>
        </w:rPr>
        <w:t>rodete, derivando todos y cada uno de ellos de la tubería forzada. Dicho número de</w:t>
      </w:r>
      <w:r>
        <w:rPr>
          <w:rFonts w:ascii="Arial" w:hAnsi="Arial" w:cs="Arial"/>
          <w:lang w:val="es-ES_tradnl"/>
        </w:rPr>
        <w:t xml:space="preserve"> </w:t>
      </w:r>
      <w:r w:rsidRPr="00367A7D">
        <w:rPr>
          <w:rFonts w:ascii="Arial" w:hAnsi="Arial" w:cs="Arial"/>
          <w:lang w:val="es-ES_tradnl"/>
        </w:rPr>
        <w:t>equipos de inyección, se instala en turbinas Pelton con eje vertical, siendo,</w:t>
      </w:r>
      <w:r w:rsidR="00272CF9">
        <w:rPr>
          <w:rFonts w:ascii="Arial" w:hAnsi="Arial" w:cs="Arial"/>
          <w:lang w:val="es-ES_tradnl"/>
        </w:rPr>
        <w:t xml:space="preserve"> </w:t>
      </w:r>
      <w:r w:rsidRPr="00367A7D">
        <w:rPr>
          <w:rFonts w:ascii="Arial" w:hAnsi="Arial" w:cs="Arial"/>
          <w:lang w:val="es-ES_tradnl"/>
        </w:rPr>
        <w:t>normalmente</w:t>
      </w:r>
      <w:r w:rsidR="00272CF9">
        <w:rPr>
          <w:rFonts w:ascii="Arial" w:hAnsi="Arial" w:cs="Arial"/>
          <w:lang w:val="es-ES_tradnl"/>
        </w:rPr>
        <w:t xml:space="preserve"> </w:t>
      </w:r>
      <w:r w:rsidRPr="00367A7D">
        <w:rPr>
          <w:rFonts w:ascii="Arial" w:hAnsi="Arial" w:cs="Arial"/>
          <w:lang w:val="es-ES_tradnl"/>
        </w:rPr>
        <w:t>uno o dos inyectores los instalados cuando la disposición del eje es horizontal</w:t>
      </w:r>
      <w:r>
        <w:rPr>
          <w:rFonts w:ascii="Arial" w:hAnsi="Arial" w:cs="Arial"/>
          <w:lang w:val="es-ES_tradnl"/>
        </w:rPr>
        <w:t>.</w:t>
      </w:r>
    </w:p>
    <w:p w14:paraId="53A842C8" w14:textId="77777777" w:rsidR="00367A7D" w:rsidRDefault="00367A7D" w:rsidP="00367A7D">
      <w:pPr>
        <w:jc w:val="both"/>
        <w:rPr>
          <w:rFonts w:ascii="Arial" w:hAnsi="Arial" w:cs="Arial"/>
          <w:lang w:val="es-ES_tradnl"/>
        </w:rPr>
      </w:pPr>
      <w:r w:rsidRPr="00367A7D">
        <w:rPr>
          <w:rFonts w:ascii="Arial" w:hAnsi="Arial" w:cs="Arial"/>
          <w:lang w:val="es-ES_tradnl"/>
        </w:rPr>
        <w:t xml:space="preserve">Para mejor comprensión, </w:t>
      </w:r>
      <w:r>
        <w:rPr>
          <w:rFonts w:ascii="Arial" w:hAnsi="Arial" w:cs="Arial"/>
          <w:lang w:val="es-ES_tradnl"/>
        </w:rPr>
        <w:t>se describirán</w:t>
      </w:r>
      <w:r w:rsidRPr="00367A7D">
        <w:rPr>
          <w:rFonts w:ascii="Arial" w:hAnsi="Arial" w:cs="Arial"/>
          <w:lang w:val="es-ES_tradnl"/>
        </w:rPr>
        <w:t xml:space="preserve"> los elementos que forman un solo equipo de</w:t>
      </w:r>
      <w:r>
        <w:rPr>
          <w:rFonts w:ascii="Arial" w:hAnsi="Arial" w:cs="Arial"/>
          <w:lang w:val="es-ES_tradnl"/>
        </w:rPr>
        <w:t xml:space="preserve"> </w:t>
      </w:r>
      <w:r w:rsidRPr="00367A7D">
        <w:rPr>
          <w:rFonts w:ascii="Arial" w:hAnsi="Arial" w:cs="Arial"/>
          <w:lang w:val="es-ES_tradnl"/>
        </w:rPr>
        <w:t>inyección, mediante el cual se obtiene un chorro de agua. Estos elementos son:</w:t>
      </w:r>
    </w:p>
    <w:p w14:paraId="7916D303" w14:textId="77777777" w:rsidR="00367A7D" w:rsidRPr="00367A7D" w:rsidRDefault="00367A7D" w:rsidP="002C5D8E">
      <w:pPr>
        <w:pStyle w:val="Prrafodelista"/>
        <w:numPr>
          <w:ilvl w:val="0"/>
          <w:numId w:val="4"/>
        </w:numPr>
        <w:jc w:val="both"/>
        <w:rPr>
          <w:rFonts w:ascii="Arial" w:hAnsi="Arial" w:cs="Arial"/>
          <w:lang w:val="es-ES_tradnl"/>
        </w:rPr>
      </w:pPr>
      <w:r w:rsidRPr="00367A7D">
        <w:rPr>
          <w:rFonts w:ascii="Arial" w:hAnsi="Arial" w:cs="Arial"/>
          <w:lang w:val="es-ES_tradnl"/>
        </w:rPr>
        <w:t>Cámara de distribución</w:t>
      </w:r>
    </w:p>
    <w:p w14:paraId="7BAA0A8E" w14:textId="77777777" w:rsidR="00367A7D" w:rsidRPr="00367A7D" w:rsidRDefault="00367A7D" w:rsidP="00367A7D">
      <w:pPr>
        <w:jc w:val="both"/>
        <w:rPr>
          <w:rFonts w:ascii="Arial" w:hAnsi="Arial" w:cs="Arial"/>
          <w:lang w:val="es-ES_tradnl"/>
        </w:rPr>
      </w:pPr>
      <w:r w:rsidRPr="00367A7D">
        <w:rPr>
          <w:rFonts w:ascii="Arial" w:hAnsi="Arial" w:cs="Arial"/>
          <w:lang w:val="es-ES_tradnl"/>
        </w:rPr>
        <w:t>Consiste en la prolongación de la tubería forzada, acoplada a ésta mediante brida</w:t>
      </w:r>
      <w:r>
        <w:rPr>
          <w:rFonts w:ascii="Arial" w:hAnsi="Arial" w:cs="Arial"/>
          <w:lang w:val="es-ES_tradnl"/>
        </w:rPr>
        <w:t xml:space="preserve"> </w:t>
      </w:r>
      <w:r w:rsidRPr="00367A7D">
        <w:rPr>
          <w:rFonts w:ascii="Arial" w:hAnsi="Arial" w:cs="Arial"/>
          <w:lang w:val="es-ES_tradnl"/>
        </w:rPr>
        <w:t>de unión, posteriormente a la situación de la válvula de entrada a turbina, según la</w:t>
      </w:r>
      <w:r>
        <w:rPr>
          <w:rFonts w:ascii="Arial" w:hAnsi="Arial" w:cs="Arial"/>
          <w:lang w:val="es-ES_tradnl"/>
        </w:rPr>
        <w:t xml:space="preserve"> </w:t>
      </w:r>
      <w:r w:rsidRPr="00367A7D">
        <w:rPr>
          <w:rFonts w:ascii="Arial" w:hAnsi="Arial" w:cs="Arial"/>
          <w:lang w:val="es-ES_tradnl"/>
        </w:rPr>
        <w:t>trayectoria normal del agua. También se nombra cámara de inyectores.</w:t>
      </w:r>
      <w:r>
        <w:rPr>
          <w:rFonts w:ascii="Arial" w:hAnsi="Arial" w:cs="Arial"/>
          <w:lang w:val="es-ES_tradnl"/>
        </w:rPr>
        <w:t xml:space="preserve"> </w:t>
      </w:r>
      <w:r w:rsidRPr="00367A7D">
        <w:rPr>
          <w:rFonts w:ascii="Arial" w:hAnsi="Arial" w:cs="Arial"/>
          <w:lang w:val="es-ES_tradnl"/>
        </w:rPr>
        <w:t>Tiene como misión fundamental, conducir el caudal de agua. Igualmente, sirve</w:t>
      </w:r>
      <w:r>
        <w:rPr>
          <w:rFonts w:ascii="Arial" w:hAnsi="Arial" w:cs="Arial"/>
          <w:lang w:val="es-ES_tradnl"/>
        </w:rPr>
        <w:t xml:space="preserve"> </w:t>
      </w:r>
      <w:r w:rsidRPr="00367A7D">
        <w:rPr>
          <w:rFonts w:ascii="Arial" w:hAnsi="Arial" w:cs="Arial"/>
          <w:lang w:val="es-ES_tradnl"/>
        </w:rPr>
        <w:t xml:space="preserve">de soporte a los demás mecanismos que integran el distribuidor </w:t>
      </w:r>
      <w:r>
        <w:rPr>
          <w:rFonts w:ascii="Arial" w:hAnsi="Arial" w:cs="Arial"/>
          <w:lang w:val="es-ES_tradnl"/>
        </w:rPr>
        <w:t>(</w:t>
      </w:r>
      <w:r w:rsidRPr="00367A7D">
        <w:rPr>
          <w:rFonts w:ascii="Arial" w:hAnsi="Arial" w:cs="Arial"/>
          <w:highlight w:val="yellow"/>
          <w:lang w:val="es-ES_tradnl"/>
        </w:rPr>
        <w:fldChar w:fldCharType="begin"/>
      </w:r>
      <w:r w:rsidRPr="00367A7D">
        <w:rPr>
          <w:rFonts w:ascii="Arial" w:hAnsi="Arial" w:cs="Arial"/>
          <w:lang w:val="es-ES_tradnl"/>
        </w:rPr>
        <w:instrText xml:space="preserve"> REF _Ref496542239 \h </w:instrText>
      </w:r>
      <w:r>
        <w:rPr>
          <w:rFonts w:ascii="Arial" w:hAnsi="Arial" w:cs="Arial"/>
          <w:highlight w:val="yellow"/>
          <w:lang w:val="es-ES_tradnl"/>
        </w:rPr>
        <w:instrText xml:space="preserve"> \* MERGEFORMAT </w:instrText>
      </w:r>
      <w:r w:rsidRPr="00367A7D">
        <w:rPr>
          <w:rFonts w:ascii="Arial" w:hAnsi="Arial" w:cs="Arial"/>
          <w:highlight w:val="yellow"/>
          <w:lang w:val="es-ES_tradnl"/>
        </w:rPr>
      </w:r>
      <w:r w:rsidRPr="00367A7D">
        <w:rPr>
          <w:rFonts w:ascii="Arial" w:hAnsi="Arial" w:cs="Arial"/>
          <w:highlight w:val="yellow"/>
          <w:lang w:val="es-ES_tradnl"/>
        </w:rPr>
        <w:fldChar w:fldCharType="separate"/>
      </w:r>
      <w:r w:rsidR="00E66E08" w:rsidRPr="00E66E08">
        <w:rPr>
          <w:rFonts w:ascii="Arial" w:hAnsi="Arial" w:cs="Arial"/>
        </w:rPr>
        <w:t xml:space="preserve">Figura </w:t>
      </w:r>
      <w:r w:rsidR="00E66E08" w:rsidRPr="00E66E08">
        <w:rPr>
          <w:rFonts w:ascii="Arial" w:hAnsi="Arial" w:cs="Arial"/>
          <w:noProof/>
        </w:rPr>
        <w:t>14</w:t>
      </w:r>
      <w:r w:rsidRPr="00367A7D">
        <w:rPr>
          <w:rFonts w:ascii="Arial" w:hAnsi="Arial" w:cs="Arial"/>
          <w:highlight w:val="yellow"/>
          <w:lang w:val="es-ES_tradnl"/>
        </w:rPr>
        <w:fldChar w:fldCharType="end"/>
      </w:r>
      <w:r>
        <w:rPr>
          <w:rFonts w:ascii="Arial" w:hAnsi="Arial" w:cs="Arial"/>
          <w:lang w:val="es-ES_tradnl"/>
        </w:rPr>
        <w:t>).</w:t>
      </w:r>
    </w:p>
    <w:p w14:paraId="4563DC27" w14:textId="77777777" w:rsidR="00367A7D" w:rsidRDefault="00367A7D" w:rsidP="00367A7D">
      <w:pPr>
        <w:keepNext/>
        <w:jc w:val="center"/>
      </w:pPr>
      <w:r>
        <w:rPr>
          <w:noProof/>
          <w:lang w:val="en-US"/>
        </w:rPr>
        <w:drawing>
          <wp:inline distT="0" distB="0" distL="0" distR="0" wp14:anchorId="77CD8AB8" wp14:editId="234FA863">
            <wp:extent cx="5939790" cy="4229100"/>
            <wp:effectExtent l="0" t="0" r="381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39790" cy="4229100"/>
                    </a:xfrm>
                    <a:prstGeom prst="rect">
                      <a:avLst/>
                    </a:prstGeom>
                  </pic:spPr>
                </pic:pic>
              </a:graphicData>
            </a:graphic>
          </wp:inline>
        </w:drawing>
      </w:r>
    </w:p>
    <w:p w14:paraId="230193AB" w14:textId="556B847D" w:rsidR="00367A7D" w:rsidRPr="00367A7D" w:rsidRDefault="00367A7D" w:rsidP="00367A7D">
      <w:pPr>
        <w:pStyle w:val="Descripcin"/>
        <w:jc w:val="center"/>
        <w:rPr>
          <w:rFonts w:ascii="Arial" w:hAnsi="Arial" w:cs="Arial"/>
          <w:lang w:val="es-ES_tradnl"/>
        </w:rPr>
      </w:pPr>
      <w:bookmarkStart w:id="31" w:name="_Ref496542239"/>
      <w:bookmarkStart w:id="32" w:name="_Toc56538794"/>
      <w:r>
        <w:t xml:space="preserve">Figura </w:t>
      </w:r>
      <w:r w:rsidR="009372F1">
        <w:fldChar w:fldCharType="begin"/>
      </w:r>
      <w:r w:rsidR="009372F1">
        <w:instrText xml:space="preserve"> SEQ Figura \* ARABIC </w:instrText>
      </w:r>
      <w:r w:rsidR="009372F1">
        <w:fldChar w:fldCharType="separate"/>
      </w:r>
      <w:r w:rsidR="00E66E08">
        <w:rPr>
          <w:noProof/>
        </w:rPr>
        <w:t>14</w:t>
      </w:r>
      <w:r w:rsidR="009372F1">
        <w:fldChar w:fldCharType="end"/>
      </w:r>
      <w:bookmarkEnd w:id="31"/>
      <w:r>
        <w:t>: Cámara de distribución de una turbina Pelton</w:t>
      </w:r>
      <w:bookmarkEnd w:id="32"/>
    </w:p>
    <w:p w14:paraId="0E8AD640" w14:textId="77777777" w:rsidR="00367A7D" w:rsidRPr="00367A7D" w:rsidRDefault="00367A7D" w:rsidP="002C5D8E">
      <w:pPr>
        <w:pStyle w:val="Prrafodelista"/>
        <w:numPr>
          <w:ilvl w:val="0"/>
          <w:numId w:val="4"/>
        </w:numPr>
        <w:jc w:val="both"/>
        <w:rPr>
          <w:rFonts w:ascii="Arial" w:hAnsi="Arial" w:cs="Arial"/>
          <w:lang w:val="es-ES_tradnl"/>
        </w:rPr>
      </w:pPr>
      <w:r w:rsidRPr="00367A7D">
        <w:rPr>
          <w:rFonts w:ascii="Arial" w:hAnsi="Arial" w:cs="Arial"/>
          <w:lang w:val="es-ES_tradnl"/>
        </w:rPr>
        <w:lastRenderedPageBreak/>
        <w:t>Inyector</w:t>
      </w:r>
    </w:p>
    <w:p w14:paraId="7F4A0187" w14:textId="77777777" w:rsidR="00367A7D" w:rsidRPr="00367A7D" w:rsidRDefault="00175E49" w:rsidP="00367A7D">
      <w:pPr>
        <w:jc w:val="both"/>
        <w:rPr>
          <w:rFonts w:ascii="Arial" w:hAnsi="Arial" w:cs="Arial"/>
          <w:lang w:val="es-ES_tradnl"/>
        </w:rPr>
      </w:pPr>
      <w:r>
        <w:rPr>
          <w:rFonts w:ascii="Arial" w:hAnsi="Arial" w:cs="Arial"/>
          <w:lang w:val="es-ES_tradnl"/>
        </w:rPr>
        <w:t>La</w:t>
      </w:r>
      <w:r w:rsidR="004446DD" w:rsidRPr="004446DD">
        <w:rPr>
          <w:rFonts w:ascii="Arial" w:hAnsi="Arial" w:cs="Arial"/>
          <w:lang w:val="es-ES_tradnl"/>
        </w:rPr>
        <w:t xml:space="preserve"> tubería de presión que sirve el agua a una turbina Pelton termina en un inyector</w:t>
      </w:r>
      <w:r w:rsidR="004446DD">
        <w:rPr>
          <w:rFonts w:ascii="Arial" w:hAnsi="Arial" w:cs="Arial"/>
          <w:lang w:val="es-ES_tradnl"/>
        </w:rPr>
        <w:t xml:space="preserve"> </w:t>
      </w:r>
      <w:r w:rsidR="004446DD" w:rsidRPr="004446DD">
        <w:rPr>
          <w:rFonts w:ascii="Arial" w:hAnsi="Arial" w:cs="Arial"/>
          <w:lang w:val="es-ES_tradnl"/>
        </w:rPr>
        <w:t xml:space="preserve">en </w:t>
      </w:r>
      <w:r w:rsidR="00272CF9">
        <w:rPr>
          <w:rFonts w:ascii="Arial" w:hAnsi="Arial" w:cs="Arial"/>
          <w:lang w:val="es-ES_tradnl"/>
        </w:rPr>
        <w:t>forma de t</w:t>
      </w:r>
      <w:r w:rsidR="004446DD" w:rsidRPr="004446DD">
        <w:rPr>
          <w:rFonts w:ascii="Arial" w:hAnsi="Arial" w:cs="Arial"/>
          <w:lang w:val="es-ES_tradnl"/>
        </w:rPr>
        <w:t xml:space="preserve">obera convergente, con aguja de cierre cónica, </w:t>
      </w:r>
      <w:r w:rsidR="004446DD">
        <w:rPr>
          <w:rFonts w:ascii="Arial" w:hAnsi="Arial" w:cs="Arial"/>
          <w:lang w:val="es-ES_tradnl"/>
        </w:rPr>
        <w:t>que cumple las funciones de alime</w:t>
      </w:r>
      <w:r w:rsidR="004446DD" w:rsidRPr="004446DD">
        <w:rPr>
          <w:rFonts w:ascii="Arial" w:hAnsi="Arial" w:cs="Arial"/>
          <w:lang w:val="es-ES_tradnl"/>
        </w:rPr>
        <w:t>n</w:t>
      </w:r>
      <w:r w:rsidR="004446DD">
        <w:rPr>
          <w:rFonts w:ascii="Arial" w:hAnsi="Arial" w:cs="Arial"/>
          <w:lang w:val="es-ES_tradnl"/>
        </w:rPr>
        <w:t>t</w:t>
      </w:r>
      <w:r w:rsidR="004446DD" w:rsidRPr="004446DD">
        <w:rPr>
          <w:rFonts w:ascii="Arial" w:hAnsi="Arial" w:cs="Arial"/>
          <w:lang w:val="es-ES_tradnl"/>
        </w:rPr>
        <w:t>ador, de</w:t>
      </w:r>
      <w:r w:rsidR="00272CF9">
        <w:rPr>
          <w:rFonts w:ascii="Arial" w:hAnsi="Arial" w:cs="Arial"/>
          <w:lang w:val="es-ES_tradnl"/>
        </w:rPr>
        <w:t xml:space="preserve"> </w:t>
      </w:r>
      <w:r w:rsidR="004446DD" w:rsidRPr="004446DD">
        <w:rPr>
          <w:rFonts w:ascii="Arial" w:hAnsi="Arial" w:cs="Arial"/>
          <w:lang w:val="es-ES_tradnl"/>
        </w:rPr>
        <w:t>regulador del gasto y de convertidor de la energía potencial del agua en energía</w:t>
      </w:r>
      <w:r w:rsidR="004446DD">
        <w:rPr>
          <w:rFonts w:ascii="Arial" w:hAnsi="Arial" w:cs="Arial"/>
          <w:lang w:val="es-ES_tradnl"/>
        </w:rPr>
        <w:t xml:space="preserve"> </w:t>
      </w:r>
      <w:r w:rsidR="004446DD" w:rsidRPr="004446DD">
        <w:rPr>
          <w:rFonts w:ascii="Arial" w:hAnsi="Arial" w:cs="Arial"/>
          <w:lang w:val="es-ES_tradnl"/>
        </w:rPr>
        <w:t>cinética para ser aprovechada por la turbina.</w:t>
      </w:r>
      <w:r w:rsidR="004446DD">
        <w:rPr>
          <w:rFonts w:ascii="Arial" w:hAnsi="Arial" w:cs="Arial"/>
          <w:lang w:val="es-ES_tradnl"/>
        </w:rPr>
        <w:t xml:space="preserve"> </w:t>
      </w:r>
      <w:r w:rsidR="00367A7D" w:rsidRPr="00367A7D">
        <w:rPr>
          <w:rFonts w:ascii="Arial" w:hAnsi="Arial" w:cs="Arial"/>
          <w:lang w:val="es-ES_tradnl"/>
        </w:rPr>
        <w:t>Es el elemento mecánico destinado a dirigir y regular el chorro de agua. Est</w:t>
      </w:r>
      <w:r w:rsidR="00367A7D">
        <w:rPr>
          <w:rFonts w:ascii="Arial" w:hAnsi="Arial" w:cs="Arial"/>
          <w:lang w:val="es-ES_tradnl"/>
        </w:rPr>
        <w:t xml:space="preserve">á </w:t>
      </w:r>
      <w:r w:rsidR="00367A7D" w:rsidRPr="00367A7D">
        <w:rPr>
          <w:rFonts w:ascii="Arial" w:hAnsi="Arial" w:cs="Arial"/>
          <w:lang w:val="es-ES_tradnl"/>
        </w:rPr>
        <w:t>compuesto por:</w:t>
      </w:r>
    </w:p>
    <w:p w14:paraId="5529A5A8" w14:textId="77777777" w:rsidR="00367A7D" w:rsidRPr="00367A7D" w:rsidRDefault="00367A7D" w:rsidP="002C5D8E">
      <w:pPr>
        <w:pStyle w:val="Prrafodelista"/>
        <w:numPr>
          <w:ilvl w:val="1"/>
          <w:numId w:val="5"/>
        </w:numPr>
        <w:jc w:val="both"/>
        <w:rPr>
          <w:rFonts w:ascii="Arial" w:hAnsi="Arial" w:cs="Arial"/>
          <w:lang w:val="es-ES_tradnl"/>
        </w:rPr>
      </w:pPr>
      <w:r w:rsidRPr="00367A7D">
        <w:rPr>
          <w:rFonts w:ascii="Arial" w:hAnsi="Arial" w:cs="Arial"/>
          <w:lang w:val="es-ES_tradnl"/>
        </w:rPr>
        <w:t>Tobera</w:t>
      </w:r>
    </w:p>
    <w:p w14:paraId="39C5038F" w14:textId="77777777" w:rsidR="00367A7D" w:rsidRDefault="00367A7D" w:rsidP="00367A7D">
      <w:pPr>
        <w:jc w:val="both"/>
        <w:rPr>
          <w:rFonts w:ascii="Arial" w:hAnsi="Arial" w:cs="Arial"/>
          <w:lang w:val="es-ES_tradnl"/>
        </w:rPr>
      </w:pPr>
      <w:r w:rsidRPr="00367A7D">
        <w:rPr>
          <w:rFonts w:ascii="Arial" w:hAnsi="Arial" w:cs="Arial"/>
          <w:lang w:val="es-ES_tradnl"/>
        </w:rPr>
        <w:t>Se entiende como tal, una boquilla, normalmente con orificio de sección</w:t>
      </w:r>
      <w:r w:rsidR="00C01D53">
        <w:rPr>
          <w:rFonts w:ascii="Arial" w:hAnsi="Arial" w:cs="Arial"/>
          <w:lang w:val="es-ES_tradnl"/>
        </w:rPr>
        <w:t xml:space="preserve"> </w:t>
      </w:r>
      <w:r w:rsidRPr="00367A7D">
        <w:rPr>
          <w:rFonts w:ascii="Arial" w:hAnsi="Arial" w:cs="Arial"/>
          <w:lang w:val="es-ES_tradnl"/>
        </w:rPr>
        <w:t xml:space="preserve">circular (puede tratarse de otra sección), de un diámetro aproximado entre </w:t>
      </w:r>
      <m:oMath>
        <m:r>
          <w:rPr>
            <w:rFonts w:ascii="Cambria Math" w:hAnsi="Cambria Math" w:cs="Arial"/>
            <w:lang w:val="es-ES_tradnl"/>
          </w:rPr>
          <m:t>5</m:t>
        </m:r>
      </m:oMath>
      <w:r w:rsidRPr="00367A7D">
        <w:rPr>
          <w:rFonts w:ascii="Arial" w:hAnsi="Arial" w:cs="Arial"/>
          <w:lang w:val="es-ES_tradnl"/>
        </w:rPr>
        <w:t xml:space="preserve"> y </w:t>
      </w:r>
      <m:oMath>
        <m:r>
          <w:rPr>
            <w:rFonts w:ascii="Cambria Math" w:hAnsi="Cambria Math" w:cs="Arial"/>
            <w:lang w:val="es-ES_tradnl"/>
          </w:rPr>
          <m:t>30 cm</m:t>
        </m:r>
      </m:oMath>
      <w:r w:rsidRPr="00367A7D">
        <w:rPr>
          <w:rFonts w:ascii="Arial" w:hAnsi="Arial" w:cs="Arial"/>
          <w:lang w:val="es-ES_tradnl"/>
        </w:rPr>
        <w:t xml:space="preserve">, instalada en la terminación de la cámara de distribución </w:t>
      </w:r>
      <w:r w:rsidR="00272CF9">
        <w:rPr>
          <w:rFonts w:ascii="Arial" w:hAnsi="Arial" w:cs="Arial"/>
          <w:lang w:val="es-ES_tradnl"/>
        </w:rPr>
        <w:t>(</w:t>
      </w:r>
      <w:r w:rsidR="00272CF9" w:rsidRPr="00272CF9">
        <w:rPr>
          <w:rFonts w:ascii="Arial" w:hAnsi="Arial" w:cs="Arial"/>
          <w:highlight w:val="yellow"/>
          <w:lang w:val="es-ES_tradnl"/>
        </w:rPr>
        <w:fldChar w:fldCharType="begin"/>
      </w:r>
      <w:r w:rsidR="00272CF9" w:rsidRPr="00272CF9">
        <w:rPr>
          <w:rFonts w:ascii="Arial" w:hAnsi="Arial" w:cs="Arial"/>
          <w:lang w:val="es-ES_tradnl"/>
        </w:rPr>
        <w:instrText xml:space="preserve"> REF _Ref496552655 \h </w:instrText>
      </w:r>
      <w:r w:rsidR="00272CF9">
        <w:rPr>
          <w:rFonts w:ascii="Arial" w:hAnsi="Arial" w:cs="Arial"/>
          <w:highlight w:val="yellow"/>
          <w:lang w:val="es-ES_tradnl"/>
        </w:rPr>
        <w:instrText xml:space="preserve"> \* MERGEFORMAT </w:instrText>
      </w:r>
      <w:r w:rsidR="00272CF9" w:rsidRPr="00272CF9">
        <w:rPr>
          <w:rFonts w:ascii="Arial" w:hAnsi="Arial" w:cs="Arial"/>
          <w:highlight w:val="yellow"/>
          <w:lang w:val="es-ES_tradnl"/>
        </w:rPr>
      </w:r>
      <w:r w:rsidR="00272CF9" w:rsidRPr="00272CF9">
        <w:rPr>
          <w:rFonts w:ascii="Arial" w:hAnsi="Arial" w:cs="Arial"/>
          <w:highlight w:val="yellow"/>
          <w:lang w:val="es-ES_tradnl"/>
        </w:rPr>
        <w:fldChar w:fldCharType="separate"/>
      </w:r>
      <w:r w:rsidR="00E66E08" w:rsidRPr="00E66E08">
        <w:rPr>
          <w:rFonts w:ascii="Arial" w:hAnsi="Arial" w:cs="Arial"/>
        </w:rPr>
        <w:t xml:space="preserve">Figura </w:t>
      </w:r>
      <w:r w:rsidR="00E66E08" w:rsidRPr="00E66E08">
        <w:rPr>
          <w:rFonts w:ascii="Arial" w:hAnsi="Arial" w:cs="Arial"/>
          <w:noProof/>
        </w:rPr>
        <w:t>15</w:t>
      </w:r>
      <w:r w:rsidR="00272CF9" w:rsidRPr="00272CF9">
        <w:rPr>
          <w:rFonts w:ascii="Arial" w:hAnsi="Arial" w:cs="Arial"/>
          <w:highlight w:val="yellow"/>
          <w:lang w:val="es-ES_tradnl"/>
        </w:rPr>
        <w:fldChar w:fldCharType="end"/>
      </w:r>
      <w:r w:rsidR="00272CF9">
        <w:rPr>
          <w:rFonts w:ascii="Arial" w:hAnsi="Arial" w:cs="Arial"/>
          <w:lang w:val="es-ES_tradnl"/>
        </w:rPr>
        <w:t>)</w:t>
      </w:r>
      <w:r w:rsidRPr="00367A7D">
        <w:rPr>
          <w:rFonts w:ascii="Arial" w:hAnsi="Arial" w:cs="Arial"/>
          <w:lang w:val="es-ES_tradnl"/>
        </w:rPr>
        <w:t>.</w:t>
      </w:r>
    </w:p>
    <w:p w14:paraId="56266382" w14:textId="77777777" w:rsidR="00241506" w:rsidRDefault="00241506" w:rsidP="00241506">
      <w:pPr>
        <w:keepNext/>
        <w:jc w:val="center"/>
      </w:pPr>
      <w:r>
        <w:rPr>
          <w:noProof/>
          <w:lang w:val="en-US"/>
        </w:rPr>
        <w:drawing>
          <wp:inline distT="0" distB="0" distL="0" distR="0" wp14:anchorId="41FB950A" wp14:editId="6B916783">
            <wp:extent cx="5384800" cy="2205385"/>
            <wp:effectExtent l="0" t="0" r="6350" b="444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90506" cy="2207722"/>
                    </a:xfrm>
                    <a:prstGeom prst="rect">
                      <a:avLst/>
                    </a:prstGeom>
                  </pic:spPr>
                </pic:pic>
              </a:graphicData>
            </a:graphic>
          </wp:inline>
        </w:drawing>
      </w:r>
    </w:p>
    <w:p w14:paraId="19C454E9" w14:textId="6574276A" w:rsidR="00241506" w:rsidRPr="00367A7D" w:rsidRDefault="00241506" w:rsidP="00241506">
      <w:pPr>
        <w:pStyle w:val="Descripcin"/>
        <w:jc w:val="center"/>
        <w:rPr>
          <w:rFonts w:ascii="Arial" w:hAnsi="Arial" w:cs="Arial"/>
          <w:lang w:val="es-ES_tradnl"/>
        </w:rPr>
      </w:pPr>
      <w:bookmarkStart w:id="33" w:name="_Ref496552655"/>
      <w:bookmarkStart w:id="34" w:name="_Toc56538795"/>
      <w:r>
        <w:t xml:space="preserve">Figura </w:t>
      </w:r>
      <w:r w:rsidR="009372F1">
        <w:fldChar w:fldCharType="begin"/>
      </w:r>
      <w:r w:rsidR="009372F1">
        <w:instrText xml:space="preserve"> SEQ Figura \* ARABIC </w:instrText>
      </w:r>
      <w:r w:rsidR="009372F1">
        <w:fldChar w:fldCharType="separate"/>
      </w:r>
      <w:r w:rsidR="00E66E08">
        <w:rPr>
          <w:noProof/>
        </w:rPr>
        <w:t>15</w:t>
      </w:r>
      <w:r w:rsidR="009372F1">
        <w:fldChar w:fldCharType="end"/>
      </w:r>
      <w:bookmarkEnd w:id="33"/>
      <w:r>
        <w:t xml:space="preserve">: Detalles de la tobera de </w:t>
      </w:r>
      <w:r>
        <w:rPr>
          <w:noProof/>
        </w:rPr>
        <w:t>una turbina Pelton</w:t>
      </w:r>
      <w:bookmarkEnd w:id="34"/>
    </w:p>
    <w:p w14:paraId="1BFA2A97" w14:textId="77777777" w:rsidR="00241506" w:rsidRPr="00241506" w:rsidRDefault="00241506" w:rsidP="00241506">
      <w:pPr>
        <w:jc w:val="both"/>
        <w:rPr>
          <w:rFonts w:ascii="Arial" w:hAnsi="Arial" w:cs="Arial"/>
          <w:lang w:val="es-ES_tradnl"/>
        </w:rPr>
      </w:pPr>
      <w:r w:rsidRPr="00241506">
        <w:rPr>
          <w:rFonts w:ascii="Arial" w:hAnsi="Arial" w:cs="Arial"/>
          <w:lang w:val="es-ES_tradnl"/>
        </w:rPr>
        <w:t>Proyecta y dirige, tangencialmente hacia la periferia del rodete, el chorro de</w:t>
      </w:r>
      <w:r>
        <w:rPr>
          <w:rFonts w:ascii="Arial" w:hAnsi="Arial" w:cs="Arial"/>
          <w:lang w:val="es-ES_tradnl"/>
        </w:rPr>
        <w:t xml:space="preserve"> </w:t>
      </w:r>
      <w:r w:rsidRPr="00241506">
        <w:rPr>
          <w:rFonts w:ascii="Arial" w:hAnsi="Arial" w:cs="Arial"/>
          <w:lang w:val="es-ES_tradnl"/>
        </w:rPr>
        <w:t>agua, de tal modo que la prolongación de éste forma un ángulo prácticamente de</w:t>
      </w:r>
      <w:r>
        <w:rPr>
          <w:rFonts w:ascii="Arial" w:hAnsi="Arial" w:cs="Arial"/>
          <w:lang w:val="es-ES_tradnl"/>
        </w:rPr>
        <w:t xml:space="preserve"> </w:t>
      </w:r>
      <m:oMath>
        <m:r>
          <w:rPr>
            <w:rFonts w:ascii="Cambria Math" w:hAnsi="Cambria Math" w:cs="Arial"/>
            <w:lang w:val="es-ES_tradnl"/>
          </w:rPr>
          <m:t>90°</m:t>
        </m:r>
      </m:oMath>
      <w:r w:rsidRPr="00241506">
        <w:rPr>
          <w:rFonts w:ascii="Arial" w:hAnsi="Arial" w:cs="Arial"/>
          <w:lang w:val="es-ES_tradnl"/>
        </w:rPr>
        <w:t xml:space="preserve"> con los imaginarios radios de </w:t>
      </w:r>
      <w:r>
        <w:rPr>
          <w:rFonts w:ascii="Arial" w:hAnsi="Arial" w:cs="Arial"/>
          <w:lang w:val="es-ES_tradnl"/>
        </w:rPr>
        <w:t>a</w:t>
      </w:r>
      <w:r w:rsidRPr="00241506">
        <w:rPr>
          <w:rFonts w:ascii="Arial" w:hAnsi="Arial" w:cs="Arial"/>
          <w:lang w:val="es-ES_tradnl"/>
        </w:rPr>
        <w:t>quel, en los sucesivos puntos de choque o</w:t>
      </w:r>
      <w:r>
        <w:rPr>
          <w:rFonts w:ascii="Arial" w:hAnsi="Arial" w:cs="Arial"/>
          <w:lang w:val="es-ES_tradnl"/>
        </w:rPr>
        <w:t xml:space="preserve"> </w:t>
      </w:r>
      <w:r w:rsidRPr="00241506">
        <w:rPr>
          <w:rFonts w:ascii="Arial" w:hAnsi="Arial" w:cs="Arial"/>
          <w:lang w:val="es-ES_tradnl"/>
        </w:rPr>
        <w:t>incidencia del agua. Con lo últimamente expuesto</w:t>
      </w:r>
      <w:r>
        <w:rPr>
          <w:rFonts w:ascii="Arial" w:hAnsi="Arial" w:cs="Arial"/>
          <w:lang w:val="es-ES_tradnl"/>
        </w:rPr>
        <w:t xml:space="preserve"> </w:t>
      </w:r>
      <w:r w:rsidRPr="00241506">
        <w:rPr>
          <w:rFonts w:ascii="Arial" w:hAnsi="Arial" w:cs="Arial"/>
          <w:lang w:val="es-ES_tradnl"/>
        </w:rPr>
        <w:t>se explica el concepto de</w:t>
      </w:r>
      <w:r>
        <w:rPr>
          <w:rFonts w:ascii="Arial" w:hAnsi="Arial" w:cs="Arial"/>
          <w:lang w:val="es-ES_tradnl"/>
        </w:rPr>
        <w:t xml:space="preserve"> </w:t>
      </w:r>
      <w:r w:rsidRPr="00241506">
        <w:rPr>
          <w:rFonts w:ascii="Arial" w:hAnsi="Arial" w:cs="Arial"/>
          <w:lang w:val="es-ES_tradnl"/>
        </w:rPr>
        <w:t>turbina tangencial, del cual se hizo mención al iniciar el estudio de las turbinas</w:t>
      </w:r>
      <w:r>
        <w:rPr>
          <w:rFonts w:ascii="Arial" w:hAnsi="Arial" w:cs="Arial"/>
          <w:lang w:val="es-ES_tradnl"/>
        </w:rPr>
        <w:t xml:space="preserve"> </w:t>
      </w:r>
      <w:r w:rsidRPr="00241506">
        <w:rPr>
          <w:rFonts w:ascii="Arial" w:hAnsi="Arial" w:cs="Arial"/>
          <w:lang w:val="es-ES_tradnl"/>
        </w:rPr>
        <w:t>Pelton.</w:t>
      </w:r>
    </w:p>
    <w:p w14:paraId="6740A251" w14:textId="77777777" w:rsidR="00241506" w:rsidRPr="00241506" w:rsidRDefault="00241506" w:rsidP="002C5D8E">
      <w:pPr>
        <w:pStyle w:val="Prrafodelista"/>
        <w:numPr>
          <w:ilvl w:val="1"/>
          <w:numId w:val="5"/>
        </w:numPr>
        <w:jc w:val="both"/>
        <w:rPr>
          <w:rFonts w:ascii="Arial" w:hAnsi="Arial" w:cs="Arial"/>
          <w:lang w:val="es-ES_tradnl"/>
        </w:rPr>
      </w:pPr>
      <w:bookmarkStart w:id="35" w:name="bookmark0"/>
      <w:r w:rsidRPr="00241506">
        <w:rPr>
          <w:rFonts w:ascii="Arial" w:hAnsi="Arial" w:cs="Arial"/>
          <w:lang w:val="es-ES_tradnl"/>
        </w:rPr>
        <w:t>Aguja</w:t>
      </w:r>
      <w:bookmarkEnd w:id="35"/>
    </w:p>
    <w:p w14:paraId="359FF7DC" w14:textId="77777777" w:rsidR="00241506" w:rsidRPr="00241506" w:rsidRDefault="00241506" w:rsidP="00241506">
      <w:pPr>
        <w:jc w:val="both"/>
        <w:rPr>
          <w:rFonts w:ascii="Arial" w:hAnsi="Arial" w:cs="Arial"/>
          <w:lang w:val="es-ES_tradnl"/>
        </w:rPr>
      </w:pPr>
      <w:r w:rsidRPr="00241506">
        <w:rPr>
          <w:rFonts w:ascii="Arial" w:hAnsi="Arial" w:cs="Arial"/>
          <w:lang w:val="es-ES_tradnl"/>
        </w:rPr>
        <w:t>Está formada por un vástago situado concéntricamente en el interior del</w:t>
      </w:r>
      <w:r>
        <w:rPr>
          <w:rFonts w:ascii="Arial" w:hAnsi="Arial" w:cs="Arial"/>
          <w:lang w:val="es-ES_tradnl"/>
        </w:rPr>
        <w:t xml:space="preserve"> </w:t>
      </w:r>
      <w:r w:rsidRPr="00241506">
        <w:rPr>
          <w:rFonts w:ascii="Arial" w:hAnsi="Arial" w:cs="Arial"/>
          <w:lang w:val="es-ES_tradnl"/>
        </w:rPr>
        <w:t>cuerpo de la tobera, guiado mediante cojinetes sobre los cuales tiene un libre</w:t>
      </w:r>
      <w:r>
        <w:rPr>
          <w:rFonts w:ascii="Arial" w:hAnsi="Arial" w:cs="Arial"/>
          <w:lang w:val="es-ES_tradnl"/>
        </w:rPr>
        <w:t xml:space="preserve"> </w:t>
      </w:r>
      <w:r w:rsidRPr="00241506">
        <w:rPr>
          <w:rFonts w:ascii="Arial" w:hAnsi="Arial" w:cs="Arial"/>
          <w:lang w:val="es-ES_tradnl"/>
        </w:rPr>
        <w:t>movimiento de desplazamiento longitudinal en dos sentidos.</w:t>
      </w:r>
    </w:p>
    <w:p w14:paraId="54F4851E" w14:textId="77777777" w:rsidR="00241506" w:rsidRDefault="00241506" w:rsidP="00241506">
      <w:pPr>
        <w:jc w:val="both"/>
        <w:rPr>
          <w:rFonts w:ascii="Arial" w:hAnsi="Arial" w:cs="Arial"/>
          <w:lang w:val="es-ES_tradnl"/>
        </w:rPr>
      </w:pPr>
      <w:r w:rsidRPr="00241506">
        <w:rPr>
          <w:rFonts w:ascii="Arial" w:hAnsi="Arial" w:cs="Arial"/>
          <w:lang w:val="es-ES_tradnl"/>
        </w:rPr>
        <w:t>Uno de los extremos del vástago, el orientado hacia el orificio de salida de la</w:t>
      </w:r>
      <w:r>
        <w:rPr>
          <w:rFonts w:ascii="Arial" w:hAnsi="Arial" w:cs="Arial"/>
          <w:lang w:val="es-ES_tradnl"/>
        </w:rPr>
        <w:t xml:space="preserve"> </w:t>
      </w:r>
      <w:r w:rsidRPr="00241506">
        <w:rPr>
          <w:rFonts w:ascii="Arial" w:hAnsi="Arial" w:cs="Arial"/>
          <w:lang w:val="es-ES_tradnl"/>
        </w:rPr>
        <w:t>tobera, termina en forma esférico-cónica a m</w:t>
      </w:r>
      <w:r>
        <w:rPr>
          <w:rFonts w:ascii="Arial" w:hAnsi="Arial" w:cs="Arial"/>
          <w:lang w:val="es-ES_tradnl"/>
        </w:rPr>
        <w:t>odo de punzón, fácilmente recam</w:t>
      </w:r>
      <w:r w:rsidRPr="00241506">
        <w:rPr>
          <w:rFonts w:ascii="Arial" w:hAnsi="Arial" w:cs="Arial"/>
          <w:lang w:val="es-ES_tradnl"/>
        </w:rPr>
        <w:t>biable, el cual regula el caudal de agua que fluye por la misma, de acuerdo con el</w:t>
      </w:r>
      <w:r>
        <w:rPr>
          <w:rFonts w:ascii="Arial" w:hAnsi="Arial" w:cs="Arial"/>
          <w:lang w:val="es-ES_tradnl"/>
        </w:rPr>
        <w:t xml:space="preserve"> </w:t>
      </w:r>
      <w:r w:rsidRPr="00241506">
        <w:rPr>
          <w:rFonts w:ascii="Arial" w:hAnsi="Arial" w:cs="Arial"/>
          <w:lang w:val="es-ES_tradnl"/>
        </w:rPr>
        <w:t>mayor o menor grado de acercamiento hacia el orific</w:t>
      </w:r>
      <w:r>
        <w:rPr>
          <w:rFonts w:ascii="Arial" w:hAnsi="Arial" w:cs="Arial"/>
          <w:lang w:val="es-ES_tradnl"/>
        </w:rPr>
        <w:t>io, llegando a cortar total</w:t>
      </w:r>
      <w:r w:rsidRPr="00241506">
        <w:rPr>
          <w:rFonts w:ascii="Arial" w:hAnsi="Arial" w:cs="Arial"/>
          <w:lang w:val="es-ES_tradnl"/>
        </w:rPr>
        <w:t>mente el paso de agua cuando se produce el asentamiento de dicho punzón</w:t>
      </w:r>
      <w:r>
        <w:rPr>
          <w:rFonts w:ascii="Arial" w:hAnsi="Arial" w:cs="Arial"/>
          <w:lang w:val="es-ES_tradnl"/>
        </w:rPr>
        <w:t xml:space="preserve"> </w:t>
      </w:r>
      <w:r w:rsidRPr="00241506">
        <w:rPr>
          <w:rFonts w:ascii="Arial" w:hAnsi="Arial" w:cs="Arial"/>
          <w:lang w:val="es-ES_tradnl"/>
        </w:rPr>
        <w:t>sobre el mencionado orificio, según las circunstancias de funcionamiento del</w:t>
      </w:r>
      <w:r w:rsidR="00272CF9">
        <w:rPr>
          <w:rFonts w:ascii="Arial" w:hAnsi="Arial" w:cs="Arial"/>
          <w:lang w:val="es-ES_tradnl"/>
        </w:rPr>
        <w:t xml:space="preserve"> </w:t>
      </w:r>
      <w:r w:rsidRPr="00241506">
        <w:rPr>
          <w:rFonts w:ascii="Arial" w:hAnsi="Arial" w:cs="Arial"/>
          <w:lang w:val="es-ES_tradnl"/>
        </w:rPr>
        <w:t>grupo.</w:t>
      </w:r>
    </w:p>
    <w:p w14:paraId="43A3B3B4" w14:textId="77777777" w:rsidR="00241506" w:rsidRDefault="00241506" w:rsidP="00241506">
      <w:pPr>
        <w:jc w:val="both"/>
        <w:rPr>
          <w:rFonts w:ascii="Arial" w:hAnsi="Arial" w:cs="Arial"/>
          <w:lang w:val="es-ES_tradnl"/>
        </w:rPr>
      </w:pPr>
      <w:r w:rsidRPr="00241506">
        <w:rPr>
          <w:rFonts w:ascii="Arial" w:hAnsi="Arial" w:cs="Arial"/>
          <w:lang w:val="es-ES_tradnl"/>
        </w:rPr>
        <w:t>En el otro extremo, están dispuestos mecanismos tales como un</w:t>
      </w:r>
      <w:r>
        <w:rPr>
          <w:rFonts w:ascii="Arial" w:hAnsi="Arial" w:cs="Arial"/>
          <w:lang w:val="es-ES_tradnl"/>
        </w:rPr>
        <w:t xml:space="preserve"> </w:t>
      </w:r>
      <w:r w:rsidRPr="00241506">
        <w:rPr>
          <w:rFonts w:ascii="Arial" w:hAnsi="Arial" w:cs="Arial"/>
          <w:lang w:val="es-ES_tradnl"/>
        </w:rPr>
        <w:t>muelle de cierre de seguridad, que tiende a cerra</w:t>
      </w:r>
      <w:r>
        <w:rPr>
          <w:rFonts w:ascii="Arial" w:hAnsi="Arial" w:cs="Arial"/>
          <w:lang w:val="es-ES_tradnl"/>
        </w:rPr>
        <w:t>r el orificio de tobera, presio</w:t>
      </w:r>
      <w:r w:rsidRPr="00241506">
        <w:rPr>
          <w:rFonts w:ascii="Arial" w:hAnsi="Arial" w:cs="Arial"/>
          <w:lang w:val="es-ES_tradnl"/>
        </w:rPr>
        <w:t>nando al punzón sobre el mismo, cuando la turbina está parada, o se pone fuera</w:t>
      </w:r>
      <w:r>
        <w:rPr>
          <w:rFonts w:ascii="Arial" w:hAnsi="Arial" w:cs="Arial"/>
          <w:lang w:val="es-ES_tradnl"/>
        </w:rPr>
        <w:t xml:space="preserve"> </w:t>
      </w:r>
      <w:r w:rsidRPr="00241506">
        <w:rPr>
          <w:rFonts w:ascii="Arial" w:hAnsi="Arial" w:cs="Arial"/>
          <w:lang w:val="es-ES_tradnl"/>
        </w:rPr>
        <w:t>de servicio de manera brusca debido a un determinado defecto que afecte al</w:t>
      </w:r>
      <w:r>
        <w:rPr>
          <w:rFonts w:ascii="Arial" w:hAnsi="Arial" w:cs="Arial"/>
          <w:lang w:val="es-ES_tradnl"/>
        </w:rPr>
        <w:t xml:space="preserve"> </w:t>
      </w:r>
      <w:r w:rsidRPr="00241506">
        <w:rPr>
          <w:rFonts w:ascii="Arial" w:hAnsi="Arial" w:cs="Arial"/>
          <w:lang w:val="es-ES_tradnl"/>
        </w:rPr>
        <w:t>grupo. También, sobre dicho extremo, actúan u</w:t>
      </w:r>
      <w:r>
        <w:rPr>
          <w:rFonts w:ascii="Arial" w:hAnsi="Arial" w:cs="Arial"/>
          <w:lang w:val="es-ES_tradnl"/>
        </w:rPr>
        <w:t>na serie de palancas o de</w:t>
      </w:r>
      <w:r w:rsidR="00272CF9">
        <w:rPr>
          <w:rFonts w:ascii="Arial" w:hAnsi="Arial" w:cs="Arial"/>
          <w:lang w:val="es-ES_tradnl"/>
        </w:rPr>
        <w:t xml:space="preserve"> </w:t>
      </w:r>
      <w:r>
        <w:rPr>
          <w:rFonts w:ascii="Arial" w:hAnsi="Arial" w:cs="Arial"/>
          <w:lang w:val="es-ES_tradnl"/>
        </w:rPr>
        <w:lastRenderedPageBreak/>
        <w:t>servo</w:t>
      </w:r>
      <w:r w:rsidRPr="00241506">
        <w:rPr>
          <w:rFonts w:ascii="Arial" w:hAnsi="Arial" w:cs="Arial"/>
          <w:lang w:val="es-ES_tradnl"/>
        </w:rPr>
        <w:t>mecanismos, que regulan la posición del punzón, al que de ahora en adelante</w:t>
      </w:r>
      <w:r>
        <w:rPr>
          <w:rFonts w:ascii="Arial" w:hAnsi="Arial" w:cs="Arial"/>
          <w:lang w:val="es-ES_tradnl"/>
        </w:rPr>
        <w:t xml:space="preserve"> </w:t>
      </w:r>
      <w:r w:rsidR="00FC1EAF">
        <w:rPr>
          <w:rFonts w:ascii="Arial" w:hAnsi="Arial" w:cs="Arial"/>
          <w:lang w:val="es-ES_tradnl"/>
        </w:rPr>
        <w:t>se llamará</w:t>
      </w:r>
      <w:r w:rsidRPr="00241506">
        <w:rPr>
          <w:rFonts w:ascii="Arial" w:hAnsi="Arial" w:cs="Arial"/>
          <w:lang w:val="es-ES_tradnl"/>
        </w:rPr>
        <w:t xml:space="preserve"> </w:t>
      </w:r>
      <w:r w:rsidR="00272CF9">
        <w:rPr>
          <w:rFonts w:ascii="Arial" w:hAnsi="Arial" w:cs="Arial"/>
          <w:lang w:val="es-ES_tradnl"/>
        </w:rPr>
        <w:t>a</w:t>
      </w:r>
      <w:r w:rsidRPr="00241506">
        <w:rPr>
          <w:rFonts w:ascii="Arial" w:hAnsi="Arial" w:cs="Arial"/>
          <w:lang w:val="es-ES_tradnl"/>
        </w:rPr>
        <w:t>guja o válvula de aguja, según las órdenes recibidas del regulador</w:t>
      </w:r>
      <w:r w:rsidR="00272CF9">
        <w:rPr>
          <w:rFonts w:ascii="Arial" w:hAnsi="Arial" w:cs="Arial"/>
          <w:lang w:val="es-ES_tradnl"/>
        </w:rPr>
        <w:t xml:space="preserve"> </w:t>
      </w:r>
      <w:r w:rsidRPr="00241506">
        <w:rPr>
          <w:rFonts w:ascii="Arial" w:hAnsi="Arial" w:cs="Arial"/>
          <w:lang w:val="es-ES_tradnl"/>
        </w:rPr>
        <w:t>de velocidad.</w:t>
      </w:r>
    </w:p>
    <w:p w14:paraId="7A31D821" w14:textId="77777777" w:rsidR="00FC1EAF" w:rsidRDefault="00FC1EAF" w:rsidP="00272CF9">
      <w:pPr>
        <w:keepNext/>
        <w:jc w:val="center"/>
      </w:pPr>
      <w:r>
        <w:rPr>
          <w:noProof/>
          <w:lang w:val="en-US"/>
        </w:rPr>
        <w:drawing>
          <wp:inline distT="0" distB="0" distL="0" distR="0" wp14:anchorId="443D0659" wp14:editId="7429649D">
            <wp:extent cx="4780958" cy="1685676"/>
            <wp:effectExtent l="0" t="0" r="63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4315"/>
                    <a:stretch/>
                  </pic:blipFill>
                  <pic:spPr bwMode="auto">
                    <a:xfrm>
                      <a:off x="0" y="0"/>
                      <a:ext cx="4820101" cy="1699477"/>
                    </a:xfrm>
                    <a:prstGeom prst="rect">
                      <a:avLst/>
                    </a:prstGeom>
                    <a:ln>
                      <a:noFill/>
                    </a:ln>
                    <a:extLst>
                      <a:ext uri="{53640926-AAD7-44D8-BBD7-CCE9431645EC}">
                        <a14:shadowObscured xmlns:a14="http://schemas.microsoft.com/office/drawing/2010/main"/>
                      </a:ext>
                    </a:extLst>
                  </pic:spPr>
                </pic:pic>
              </a:graphicData>
            </a:graphic>
          </wp:inline>
        </w:drawing>
      </w:r>
    </w:p>
    <w:p w14:paraId="653D5EBA" w14:textId="01D81495" w:rsidR="00FC1EAF" w:rsidRPr="00241506" w:rsidRDefault="00FC1EAF" w:rsidP="00FC1EAF">
      <w:pPr>
        <w:pStyle w:val="Descripcin"/>
        <w:jc w:val="center"/>
        <w:rPr>
          <w:rFonts w:ascii="Arial" w:hAnsi="Arial" w:cs="Arial"/>
          <w:lang w:val="es-ES_tradnl"/>
        </w:rPr>
      </w:pPr>
      <w:bookmarkStart w:id="36" w:name="_Toc56538796"/>
      <w:r>
        <w:t xml:space="preserve">Figura </w:t>
      </w:r>
      <w:r w:rsidR="009372F1">
        <w:fldChar w:fldCharType="begin"/>
      </w:r>
      <w:r w:rsidR="009372F1">
        <w:instrText xml:space="preserve"> SEQ Figura \* ARABIC </w:instrText>
      </w:r>
      <w:r w:rsidR="009372F1">
        <w:fldChar w:fldCharType="separate"/>
      </w:r>
      <w:r w:rsidR="00E66E08">
        <w:rPr>
          <w:noProof/>
        </w:rPr>
        <w:t>16</w:t>
      </w:r>
      <w:r w:rsidR="009372F1">
        <w:fldChar w:fldCharType="end"/>
      </w:r>
      <w:r>
        <w:t>: Distintos aspectos de la aguja del inyector de una turbina Pelton - Detalle de punta de aguja erosionada</w:t>
      </w:r>
      <w:bookmarkEnd w:id="36"/>
    </w:p>
    <w:p w14:paraId="7E67DF68" w14:textId="77777777" w:rsidR="00FC1EAF" w:rsidRPr="00FC1EAF" w:rsidRDefault="00FC1EAF" w:rsidP="002C5D8E">
      <w:pPr>
        <w:pStyle w:val="Prrafodelista"/>
        <w:numPr>
          <w:ilvl w:val="1"/>
          <w:numId w:val="5"/>
        </w:numPr>
        <w:jc w:val="both"/>
        <w:rPr>
          <w:rFonts w:ascii="Arial" w:hAnsi="Arial" w:cs="Arial"/>
          <w:lang w:val="es-ES_tradnl"/>
        </w:rPr>
      </w:pPr>
      <w:r w:rsidRPr="00FC1EAF">
        <w:rPr>
          <w:rFonts w:ascii="Arial" w:hAnsi="Arial" w:cs="Arial"/>
          <w:lang w:val="es-ES_tradnl"/>
        </w:rPr>
        <w:t>Deflector</w:t>
      </w:r>
    </w:p>
    <w:p w14:paraId="71F290D0" w14:textId="77777777" w:rsidR="00241506" w:rsidRPr="00241506" w:rsidRDefault="00FC1EAF" w:rsidP="00FC1EAF">
      <w:pPr>
        <w:jc w:val="both"/>
        <w:rPr>
          <w:rFonts w:ascii="Arial" w:hAnsi="Arial" w:cs="Arial"/>
          <w:lang w:val="es-ES_tradnl"/>
        </w:rPr>
      </w:pPr>
      <w:r w:rsidRPr="00FC1EAF">
        <w:rPr>
          <w:rFonts w:ascii="Arial" w:hAnsi="Arial" w:cs="Arial"/>
          <w:lang w:val="es-ES_tradnl"/>
        </w:rPr>
        <w:t>Es un dispositivo mecánico que, a modo de pala o pantalla, puede ser</w:t>
      </w:r>
      <w:r>
        <w:rPr>
          <w:rFonts w:ascii="Arial" w:hAnsi="Arial" w:cs="Arial"/>
          <w:lang w:val="es-ES_tradnl"/>
        </w:rPr>
        <w:t xml:space="preserve"> </w:t>
      </w:r>
      <w:r w:rsidRPr="00FC1EAF">
        <w:rPr>
          <w:rFonts w:ascii="Arial" w:hAnsi="Arial" w:cs="Arial"/>
          <w:lang w:val="es-ES_tradnl"/>
        </w:rPr>
        <w:t>intercalado con mayor o menor incidencia en la trayectoria del chorro de agua,</w:t>
      </w:r>
      <w:r>
        <w:rPr>
          <w:rFonts w:ascii="Arial" w:hAnsi="Arial" w:cs="Arial"/>
          <w:lang w:val="es-ES_tradnl"/>
        </w:rPr>
        <w:t xml:space="preserve"> </w:t>
      </w:r>
      <w:r w:rsidRPr="00FC1EAF">
        <w:rPr>
          <w:rFonts w:ascii="Arial" w:hAnsi="Arial" w:cs="Arial"/>
          <w:lang w:val="es-ES_tradnl"/>
        </w:rPr>
        <w:t>entre la tobera y el rodete, presentando la parte cóncava hacia el orificio de</w:t>
      </w:r>
      <w:r>
        <w:rPr>
          <w:rFonts w:ascii="Arial" w:hAnsi="Arial" w:cs="Arial"/>
          <w:lang w:val="es-ES_tradnl"/>
        </w:rPr>
        <w:t xml:space="preserve"> </w:t>
      </w:r>
      <w:r w:rsidRPr="00FC1EAF">
        <w:rPr>
          <w:rFonts w:ascii="Arial" w:hAnsi="Arial" w:cs="Arial"/>
          <w:lang w:val="es-ES_tradnl"/>
        </w:rPr>
        <w:t xml:space="preserve">tobera </w:t>
      </w:r>
      <w:r w:rsidR="00272CF9">
        <w:rPr>
          <w:rFonts w:ascii="Arial" w:hAnsi="Arial" w:cs="Arial"/>
          <w:lang w:val="es-ES_tradnl"/>
        </w:rPr>
        <w:t>(</w:t>
      </w:r>
      <w:r w:rsidR="00272CF9" w:rsidRPr="00272CF9">
        <w:rPr>
          <w:rFonts w:ascii="Arial" w:hAnsi="Arial" w:cs="Arial"/>
          <w:highlight w:val="yellow"/>
          <w:lang w:val="es-ES_tradnl"/>
        </w:rPr>
        <w:fldChar w:fldCharType="begin"/>
      </w:r>
      <w:r w:rsidR="00272CF9" w:rsidRPr="00272CF9">
        <w:rPr>
          <w:rFonts w:ascii="Arial" w:hAnsi="Arial" w:cs="Arial"/>
          <w:lang w:val="es-ES_tradnl"/>
        </w:rPr>
        <w:instrText xml:space="preserve"> REF _Ref496552823 \h </w:instrText>
      </w:r>
      <w:r w:rsidR="00272CF9">
        <w:rPr>
          <w:rFonts w:ascii="Arial" w:hAnsi="Arial" w:cs="Arial"/>
          <w:highlight w:val="yellow"/>
          <w:lang w:val="es-ES_tradnl"/>
        </w:rPr>
        <w:instrText xml:space="preserve"> \* MERGEFORMAT </w:instrText>
      </w:r>
      <w:r w:rsidR="00272CF9" w:rsidRPr="00272CF9">
        <w:rPr>
          <w:rFonts w:ascii="Arial" w:hAnsi="Arial" w:cs="Arial"/>
          <w:highlight w:val="yellow"/>
          <w:lang w:val="es-ES_tradnl"/>
        </w:rPr>
      </w:r>
      <w:r w:rsidR="00272CF9" w:rsidRPr="00272CF9">
        <w:rPr>
          <w:rFonts w:ascii="Arial" w:hAnsi="Arial" w:cs="Arial"/>
          <w:highlight w:val="yellow"/>
          <w:lang w:val="es-ES_tradnl"/>
        </w:rPr>
        <w:fldChar w:fldCharType="separate"/>
      </w:r>
      <w:r w:rsidR="00E66E08" w:rsidRPr="00E66E08">
        <w:rPr>
          <w:rFonts w:ascii="Arial" w:hAnsi="Arial" w:cs="Arial"/>
        </w:rPr>
        <w:t xml:space="preserve">Figura </w:t>
      </w:r>
      <w:r w:rsidR="00E66E08" w:rsidRPr="00E66E08">
        <w:rPr>
          <w:rFonts w:ascii="Arial" w:hAnsi="Arial" w:cs="Arial"/>
          <w:noProof/>
        </w:rPr>
        <w:t>17</w:t>
      </w:r>
      <w:r w:rsidR="00272CF9" w:rsidRPr="00272CF9">
        <w:rPr>
          <w:rFonts w:ascii="Arial" w:hAnsi="Arial" w:cs="Arial"/>
          <w:highlight w:val="yellow"/>
          <w:lang w:val="es-ES_tradnl"/>
        </w:rPr>
        <w:fldChar w:fldCharType="end"/>
      </w:r>
      <w:r w:rsidR="00272CF9">
        <w:rPr>
          <w:rFonts w:ascii="Arial" w:hAnsi="Arial" w:cs="Arial"/>
          <w:lang w:val="es-ES_tradnl"/>
        </w:rPr>
        <w:t>)</w:t>
      </w:r>
      <w:r w:rsidRPr="00FC1EAF">
        <w:rPr>
          <w:rFonts w:ascii="Arial" w:hAnsi="Arial" w:cs="Arial"/>
          <w:lang w:val="es-ES_tradnl"/>
        </w:rPr>
        <w:t>.</w:t>
      </w:r>
    </w:p>
    <w:p w14:paraId="01AA7B78" w14:textId="77777777" w:rsidR="00FC1EAF" w:rsidRDefault="00FC1EAF" w:rsidP="00FC1EAF">
      <w:pPr>
        <w:keepNext/>
        <w:jc w:val="center"/>
      </w:pPr>
      <w:r>
        <w:rPr>
          <w:noProof/>
          <w:lang w:val="en-US"/>
        </w:rPr>
        <w:drawing>
          <wp:inline distT="0" distB="0" distL="0" distR="0" wp14:anchorId="7305C488" wp14:editId="3F518C05">
            <wp:extent cx="5939790" cy="4370705"/>
            <wp:effectExtent l="0" t="0" r="381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39790" cy="4370705"/>
                    </a:xfrm>
                    <a:prstGeom prst="rect">
                      <a:avLst/>
                    </a:prstGeom>
                  </pic:spPr>
                </pic:pic>
              </a:graphicData>
            </a:graphic>
          </wp:inline>
        </w:drawing>
      </w:r>
    </w:p>
    <w:p w14:paraId="044F6079" w14:textId="7F581216" w:rsidR="00367A7D" w:rsidRPr="00367A7D" w:rsidRDefault="00FC1EAF" w:rsidP="00FC1EAF">
      <w:pPr>
        <w:pStyle w:val="Descripcin"/>
        <w:jc w:val="center"/>
        <w:rPr>
          <w:rFonts w:ascii="Arial" w:hAnsi="Arial" w:cs="Arial"/>
          <w:lang w:val="es-ES_tradnl"/>
        </w:rPr>
      </w:pPr>
      <w:bookmarkStart w:id="37" w:name="_Ref496552823"/>
      <w:bookmarkStart w:id="38" w:name="_Toc56538797"/>
      <w:r>
        <w:t xml:space="preserve">Figura </w:t>
      </w:r>
      <w:r w:rsidR="009372F1">
        <w:fldChar w:fldCharType="begin"/>
      </w:r>
      <w:r w:rsidR="009372F1">
        <w:instrText xml:space="preserve"> SEQ Figura \* ARABIC </w:instrText>
      </w:r>
      <w:r w:rsidR="009372F1">
        <w:fldChar w:fldCharType="separate"/>
      </w:r>
      <w:r w:rsidR="00E66E08">
        <w:rPr>
          <w:noProof/>
        </w:rPr>
        <w:t>17</w:t>
      </w:r>
      <w:r w:rsidR="009372F1">
        <w:fldChar w:fldCharType="end"/>
      </w:r>
      <w:bookmarkEnd w:id="37"/>
      <w:r>
        <w:t>: Representación esquemática de la actuación de un deflector – Distintas formas de acción sobre el chorro de agua</w:t>
      </w:r>
      <w:bookmarkEnd w:id="38"/>
    </w:p>
    <w:p w14:paraId="7434A612" w14:textId="77777777" w:rsidR="00FC1EAF" w:rsidRPr="00FC1EAF" w:rsidRDefault="00FC1EAF" w:rsidP="00FC1EAF">
      <w:pPr>
        <w:jc w:val="both"/>
        <w:rPr>
          <w:rFonts w:ascii="Arial" w:hAnsi="Arial" w:cs="Arial"/>
          <w:lang w:val="es-ES_tradnl"/>
        </w:rPr>
      </w:pPr>
      <w:r w:rsidRPr="00FC1EAF">
        <w:rPr>
          <w:rFonts w:ascii="Arial" w:hAnsi="Arial" w:cs="Arial"/>
          <w:lang w:val="es-ES_tradnl"/>
        </w:rPr>
        <w:t>Tiene como misión desviar, total o parcialmente según proceda, el caudal</w:t>
      </w:r>
      <w:r>
        <w:rPr>
          <w:rFonts w:ascii="Arial" w:hAnsi="Arial" w:cs="Arial"/>
          <w:lang w:val="es-ES_tradnl"/>
        </w:rPr>
        <w:t xml:space="preserve"> </w:t>
      </w:r>
      <w:r w:rsidRPr="00FC1EAF">
        <w:rPr>
          <w:rFonts w:ascii="Arial" w:hAnsi="Arial" w:cs="Arial"/>
          <w:lang w:val="es-ES_tradnl"/>
        </w:rPr>
        <w:t>de agua, impidiendo el embalamiento del rodete al producirse un descenso</w:t>
      </w:r>
      <w:r>
        <w:rPr>
          <w:rFonts w:ascii="Arial" w:hAnsi="Arial" w:cs="Arial"/>
          <w:lang w:val="es-ES_tradnl"/>
        </w:rPr>
        <w:t xml:space="preserve"> </w:t>
      </w:r>
      <w:r w:rsidRPr="00FC1EAF">
        <w:rPr>
          <w:rFonts w:ascii="Arial" w:hAnsi="Arial" w:cs="Arial"/>
          <w:lang w:val="es-ES_tradnl"/>
        </w:rPr>
        <w:t xml:space="preserve">repentino de la carga. Su intervención, </w:t>
      </w:r>
      <w:r w:rsidRPr="00FC1EAF">
        <w:rPr>
          <w:rFonts w:ascii="Arial" w:hAnsi="Arial" w:cs="Arial"/>
          <w:lang w:val="es-ES_tradnl"/>
        </w:rPr>
        <w:lastRenderedPageBreak/>
        <w:t>evita variaciones bruscas de presión en la</w:t>
      </w:r>
      <w:r>
        <w:rPr>
          <w:rFonts w:ascii="Arial" w:hAnsi="Arial" w:cs="Arial"/>
          <w:lang w:val="es-ES_tradnl"/>
        </w:rPr>
        <w:t xml:space="preserve"> </w:t>
      </w:r>
      <w:r w:rsidRPr="00FC1EAF">
        <w:rPr>
          <w:rFonts w:ascii="Arial" w:hAnsi="Arial" w:cs="Arial"/>
          <w:lang w:val="es-ES_tradnl"/>
        </w:rPr>
        <w:t>tubería forzada, al permitir una respuesta más lenta de la válvula de aguja, ante</w:t>
      </w:r>
      <w:r>
        <w:rPr>
          <w:rFonts w:ascii="Arial" w:hAnsi="Arial" w:cs="Arial"/>
          <w:lang w:val="es-ES_tradnl"/>
        </w:rPr>
        <w:t xml:space="preserve"> </w:t>
      </w:r>
      <w:r w:rsidRPr="00FC1EAF">
        <w:rPr>
          <w:rFonts w:ascii="Arial" w:hAnsi="Arial" w:cs="Arial"/>
          <w:lang w:val="es-ES_tradnl"/>
        </w:rPr>
        <w:t>fuertes oscilaciones de carga.</w:t>
      </w:r>
    </w:p>
    <w:p w14:paraId="22D40681" w14:textId="77777777" w:rsidR="00FC1EAF" w:rsidRPr="00FC1EAF" w:rsidRDefault="00FC1EAF" w:rsidP="00FC1EAF">
      <w:pPr>
        <w:jc w:val="both"/>
        <w:rPr>
          <w:rFonts w:ascii="Arial" w:hAnsi="Arial" w:cs="Arial"/>
          <w:lang w:val="es-ES_tradnl"/>
        </w:rPr>
      </w:pPr>
      <w:r w:rsidRPr="00FC1EAF">
        <w:rPr>
          <w:rFonts w:ascii="Arial" w:hAnsi="Arial" w:cs="Arial"/>
          <w:lang w:val="es-ES_tradnl"/>
        </w:rPr>
        <w:t>La situación del deflector se controla con el regulador de velocidad; al igual</w:t>
      </w:r>
      <w:r>
        <w:rPr>
          <w:rFonts w:ascii="Arial" w:hAnsi="Arial" w:cs="Arial"/>
          <w:lang w:val="es-ES_tradnl"/>
        </w:rPr>
        <w:t xml:space="preserve"> </w:t>
      </w:r>
      <w:r w:rsidRPr="00FC1EAF">
        <w:rPr>
          <w:rFonts w:ascii="Arial" w:hAnsi="Arial" w:cs="Arial"/>
          <w:lang w:val="es-ES_tradnl"/>
        </w:rPr>
        <w:t>que las distintas secciones de paso de agua por las toberas, al controlar las pos</w:t>
      </w:r>
      <w:r w:rsidR="00272CF9">
        <w:rPr>
          <w:rFonts w:ascii="Arial" w:hAnsi="Arial" w:cs="Arial"/>
          <w:lang w:val="es-ES_tradnl"/>
        </w:rPr>
        <w:t>iciones de la válvula de aguja.</w:t>
      </w:r>
    </w:p>
    <w:p w14:paraId="3B0A44E0" w14:textId="77777777" w:rsidR="00FC1EAF" w:rsidRPr="00D07823" w:rsidRDefault="00FC1EAF" w:rsidP="002C5D8E">
      <w:pPr>
        <w:pStyle w:val="Prrafodelista"/>
        <w:numPr>
          <w:ilvl w:val="0"/>
          <w:numId w:val="4"/>
        </w:numPr>
        <w:jc w:val="both"/>
        <w:rPr>
          <w:rFonts w:ascii="Arial" w:hAnsi="Arial" w:cs="Arial"/>
          <w:lang w:val="es-ES_tradnl"/>
        </w:rPr>
      </w:pPr>
      <w:r w:rsidRPr="00D07823">
        <w:rPr>
          <w:rFonts w:ascii="Arial" w:hAnsi="Arial" w:cs="Arial"/>
          <w:lang w:val="es-ES_tradnl"/>
        </w:rPr>
        <w:t>Equipo de regulación de velocidad</w:t>
      </w:r>
    </w:p>
    <w:p w14:paraId="14012031" w14:textId="77777777" w:rsidR="008640E8" w:rsidRDefault="00FC1EAF" w:rsidP="00FC1EAF">
      <w:pPr>
        <w:jc w:val="both"/>
        <w:rPr>
          <w:rFonts w:ascii="Arial" w:hAnsi="Arial" w:cs="Arial"/>
          <w:lang w:val="es-ES_tradnl"/>
        </w:rPr>
      </w:pPr>
      <w:r w:rsidRPr="00FC1EAF">
        <w:rPr>
          <w:rFonts w:ascii="Arial" w:hAnsi="Arial" w:cs="Arial"/>
          <w:lang w:val="es-ES_tradnl"/>
        </w:rPr>
        <w:t>Está constituido por un conjunto de dispositivos electro-mecánicos, a base de</w:t>
      </w:r>
      <w:r>
        <w:rPr>
          <w:rFonts w:ascii="Arial" w:hAnsi="Arial" w:cs="Arial"/>
          <w:lang w:val="es-ES_tradnl"/>
        </w:rPr>
        <w:t xml:space="preserve"> </w:t>
      </w:r>
      <w:r w:rsidRPr="00FC1EAF">
        <w:rPr>
          <w:rFonts w:ascii="Arial" w:hAnsi="Arial" w:cs="Arial"/>
          <w:lang w:val="es-ES_tradnl"/>
        </w:rPr>
        <w:t>servomecanismos, palancas y bielas. Su</w:t>
      </w:r>
      <w:r w:rsidR="00D07823">
        <w:rPr>
          <w:rFonts w:ascii="Arial" w:hAnsi="Arial" w:cs="Arial"/>
          <w:lang w:val="es-ES_tradnl"/>
        </w:rPr>
        <w:t xml:space="preserve"> función </w:t>
      </w:r>
      <w:r w:rsidRPr="00FC1EAF">
        <w:rPr>
          <w:rFonts w:ascii="Arial" w:hAnsi="Arial" w:cs="Arial"/>
          <w:lang w:val="es-ES_tradnl"/>
        </w:rPr>
        <w:t xml:space="preserve">es la de mantener constante la velocidad del grupo, a fin de que la frecuencia de la corriente generada tenga, en todas las circunstancias de carga, </w:t>
      </w:r>
      <m:oMath>
        <m:r>
          <w:rPr>
            <w:rFonts w:ascii="Cambria Math" w:hAnsi="Cambria Math" w:cs="Arial"/>
            <w:lang w:val="es-ES_tradnl"/>
          </w:rPr>
          <m:t>50</m:t>
        </m:r>
      </m:oMath>
      <w:r w:rsidR="00272CF9">
        <w:rPr>
          <w:rFonts w:ascii="Arial" w:hAnsi="Arial" w:cs="Arial"/>
          <w:lang w:val="es-ES_tradnl"/>
        </w:rPr>
        <w:t xml:space="preserve"> o </w:t>
      </w:r>
      <m:oMath>
        <m:r>
          <w:rPr>
            <w:rFonts w:ascii="Cambria Math" w:hAnsi="Cambria Math" w:cs="Arial"/>
            <w:lang w:val="es-ES_tradnl"/>
          </w:rPr>
          <m:t>60 Hz</m:t>
        </m:r>
      </m:oMath>
      <w:r w:rsidR="00272CF9">
        <w:rPr>
          <w:rFonts w:ascii="Arial" w:hAnsi="Arial" w:cs="Arial"/>
          <w:lang w:val="es-ES_tradnl"/>
        </w:rPr>
        <w:t>.</w:t>
      </w:r>
    </w:p>
    <w:p w14:paraId="0A3CB0FA" w14:textId="77777777" w:rsidR="008640E8" w:rsidRPr="008640E8" w:rsidRDefault="008640E8" w:rsidP="002C5D8E">
      <w:pPr>
        <w:pStyle w:val="Ttulo2"/>
        <w:numPr>
          <w:ilvl w:val="1"/>
          <w:numId w:val="7"/>
        </w:numPr>
        <w:rPr>
          <w:rFonts w:ascii="Arial" w:hAnsi="Arial" w:cs="Arial"/>
          <w:sz w:val="22"/>
          <w:szCs w:val="22"/>
          <w:lang w:val="es-ES_tradnl"/>
        </w:rPr>
      </w:pPr>
      <w:bookmarkStart w:id="39" w:name="_Toc56604413"/>
      <w:r w:rsidRPr="008640E8">
        <w:rPr>
          <w:rFonts w:ascii="Arial" w:hAnsi="Arial" w:cs="Arial"/>
          <w:sz w:val="22"/>
          <w:szCs w:val="22"/>
          <w:lang w:val="es-ES_tradnl"/>
        </w:rPr>
        <w:t>Rodete</w:t>
      </w:r>
      <w:bookmarkEnd w:id="39"/>
    </w:p>
    <w:p w14:paraId="555E0AA3" w14:textId="77777777" w:rsidR="008640E8" w:rsidRDefault="008640E8" w:rsidP="008640E8">
      <w:pPr>
        <w:jc w:val="both"/>
        <w:rPr>
          <w:rFonts w:ascii="Arial" w:hAnsi="Arial" w:cs="Arial"/>
          <w:lang w:val="es-ES_tradnl"/>
        </w:rPr>
      </w:pPr>
      <w:r w:rsidRPr="008640E8">
        <w:rPr>
          <w:rFonts w:ascii="Arial" w:hAnsi="Arial" w:cs="Arial"/>
          <w:lang w:val="es-ES_tradnl"/>
        </w:rPr>
        <w:t>Es la pieza clave donde se transforma la energía hidráulica del agua, en su forma</w:t>
      </w:r>
      <w:r>
        <w:rPr>
          <w:rFonts w:ascii="Arial" w:hAnsi="Arial" w:cs="Arial"/>
          <w:lang w:val="es-ES_tradnl"/>
        </w:rPr>
        <w:t xml:space="preserve"> </w:t>
      </w:r>
      <w:r w:rsidRPr="008640E8">
        <w:rPr>
          <w:rFonts w:ascii="Arial" w:hAnsi="Arial" w:cs="Arial"/>
          <w:lang w:val="es-ES_tradnl"/>
        </w:rPr>
        <w:t>cinética, en energía mecánica o, dicho de otra manera, en trabajo según la forma de</w:t>
      </w:r>
      <w:r>
        <w:rPr>
          <w:rFonts w:ascii="Arial" w:hAnsi="Arial" w:cs="Arial"/>
          <w:lang w:val="es-ES_tradnl"/>
        </w:rPr>
        <w:t xml:space="preserve"> </w:t>
      </w:r>
      <w:r w:rsidRPr="008640E8">
        <w:rPr>
          <w:rFonts w:ascii="Arial" w:hAnsi="Arial" w:cs="Arial"/>
          <w:lang w:val="es-ES_tradnl"/>
        </w:rPr>
        <w:t>movimiento de rotación. Esencialmente cons</w:t>
      </w:r>
      <w:r w:rsidR="00272CF9">
        <w:rPr>
          <w:rFonts w:ascii="Arial" w:hAnsi="Arial" w:cs="Arial"/>
          <w:lang w:val="es-ES_tradnl"/>
        </w:rPr>
        <w:t>ta de los siguientes elementos:</w:t>
      </w:r>
    </w:p>
    <w:p w14:paraId="13CAE250" w14:textId="77777777" w:rsidR="008640E8" w:rsidRDefault="008640E8" w:rsidP="008640E8">
      <w:pPr>
        <w:keepNext/>
        <w:jc w:val="center"/>
      </w:pPr>
      <w:r>
        <w:rPr>
          <w:noProof/>
          <w:lang w:val="en-US"/>
        </w:rPr>
        <w:drawing>
          <wp:inline distT="0" distB="0" distL="0" distR="0" wp14:anchorId="367563F9" wp14:editId="50891E39">
            <wp:extent cx="3331707" cy="2641848"/>
            <wp:effectExtent l="0" t="0" r="2540" b="635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37666" cy="2646573"/>
                    </a:xfrm>
                    <a:prstGeom prst="rect">
                      <a:avLst/>
                    </a:prstGeom>
                  </pic:spPr>
                </pic:pic>
              </a:graphicData>
            </a:graphic>
          </wp:inline>
        </w:drawing>
      </w:r>
    </w:p>
    <w:p w14:paraId="6958DB65" w14:textId="384BAD70" w:rsidR="008640E8" w:rsidRDefault="008640E8" w:rsidP="008640E8">
      <w:pPr>
        <w:pStyle w:val="Descripcin"/>
        <w:jc w:val="center"/>
      </w:pPr>
      <w:bookmarkStart w:id="40" w:name="_Toc56538798"/>
      <w:r>
        <w:t xml:space="preserve">Figura </w:t>
      </w:r>
      <w:r w:rsidR="009372F1">
        <w:fldChar w:fldCharType="begin"/>
      </w:r>
      <w:r w:rsidR="009372F1">
        <w:instrText xml:space="preserve"> SEQ Figura \* ARABIC </w:instrText>
      </w:r>
      <w:r w:rsidR="009372F1">
        <w:fldChar w:fldCharType="separate"/>
      </w:r>
      <w:r w:rsidR="00E66E08">
        <w:rPr>
          <w:noProof/>
        </w:rPr>
        <w:t>18</w:t>
      </w:r>
      <w:r w:rsidR="009372F1">
        <w:fldChar w:fldCharType="end"/>
      </w:r>
      <w:r>
        <w:t>: Detalles de un rodete Pelton</w:t>
      </w:r>
      <w:bookmarkEnd w:id="40"/>
    </w:p>
    <w:p w14:paraId="10E5A4B6" w14:textId="77777777" w:rsidR="008640E8" w:rsidRPr="008640E8" w:rsidRDefault="008640E8" w:rsidP="002C5D8E">
      <w:pPr>
        <w:pStyle w:val="Prrafodelista"/>
        <w:numPr>
          <w:ilvl w:val="0"/>
          <w:numId w:val="6"/>
        </w:numPr>
        <w:jc w:val="both"/>
        <w:rPr>
          <w:rFonts w:ascii="Arial" w:hAnsi="Arial" w:cs="Arial"/>
          <w:lang w:val="es-ES_tradnl"/>
        </w:rPr>
      </w:pPr>
      <w:r w:rsidRPr="008640E8">
        <w:rPr>
          <w:rFonts w:ascii="Arial" w:hAnsi="Arial" w:cs="Arial"/>
          <w:lang w:val="es-ES_tradnl"/>
        </w:rPr>
        <w:t>Rueda motriz</w:t>
      </w:r>
    </w:p>
    <w:p w14:paraId="54EC86A0" w14:textId="77777777" w:rsidR="008640E8" w:rsidRPr="008640E8" w:rsidRDefault="008640E8" w:rsidP="008640E8">
      <w:pPr>
        <w:jc w:val="both"/>
        <w:rPr>
          <w:rFonts w:ascii="Arial" w:hAnsi="Arial" w:cs="Arial"/>
          <w:lang w:val="es-ES_tradnl"/>
        </w:rPr>
      </w:pPr>
      <w:r w:rsidRPr="008640E8">
        <w:rPr>
          <w:rFonts w:ascii="Arial" w:hAnsi="Arial" w:cs="Arial"/>
          <w:lang w:val="es-ES_tradnl"/>
        </w:rPr>
        <w:t>Está unida rígidamente al eje, montada en el mismo por medio de chavetas y</w:t>
      </w:r>
      <w:r>
        <w:rPr>
          <w:rFonts w:ascii="Arial" w:hAnsi="Arial" w:cs="Arial"/>
          <w:lang w:val="es-ES_tradnl"/>
        </w:rPr>
        <w:t xml:space="preserve"> </w:t>
      </w:r>
      <w:r w:rsidR="00272CF9">
        <w:rPr>
          <w:rFonts w:ascii="Arial" w:hAnsi="Arial" w:cs="Arial"/>
          <w:lang w:val="es-ES_tradnl"/>
        </w:rPr>
        <w:t xml:space="preserve">anclajes </w:t>
      </w:r>
      <w:r w:rsidRPr="008640E8">
        <w:rPr>
          <w:rFonts w:ascii="Arial" w:hAnsi="Arial" w:cs="Arial"/>
          <w:lang w:val="es-ES_tradnl"/>
        </w:rPr>
        <w:t>adecuados. Su periferia está mecanizada apropiadamente para ser soporte</w:t>
      </w:r>
      <w:r>
        <w:rPr>
          <w:rFonts w:ascii="Arial" w:hAnsi="Arial" w:cs="Arial"/>
          <w:lang w:val="es-ES_tradnl"/>
        </w:rPr>
        <w:t xml:space="preserve"> </w:t>
      </w:r>
      <w:r w:rsidRPr="008640E8">
        <w:rPr>
          <w:rFonts w:ascii="Arial" w:hAnsi="Arial" w:cs="Arial"/>
          <w:lang w:val="es-ES_tradnl"/>
        </w:rPr>
        <w:t>de los denominados cangilones.</w:t>
      </w:r>
    </w:p>
    <w:p w14:paraId="10F57DEC" w14:textId="77777777" w:rsidR="008640E8" w:rsidRPr="008640E8" w:rsidRDefault="008640E8" w:rsidP="002C5D8E">
      <w:pPr>
        <w:pStyle w:val="Prrafodelista"/>
        <w:numPr>
          <w:ilvl w:val="0"/>
          <w:numId w:val="6"/>
        </w:numPr>
        <w:jc w:val="both"/>
        <w:rPr>
          <w:rFonts w:ascii="Arial" w:hAnsi="Arial" w:cs="Arial"/>
          <w:lang w:val="es-ES_tradnl"/>
        </w:rPr>
      </w:pPr>
      <w:commentRangeStart w:id="41"/>
      <w:r w:rsidRPr="008640E8">
        <w:rPr>
          <w:rFonts w:ascii="Arial" w:hAnsi="Arial" w:cs="Arial"/>
          <w:lang w:val="es-ES_tradnl"/>
        </w:rPr>
        <w:t>Cangilones</w:t>
      </w:r>
      <w:commentRangeEnd w:id="41"/>
      <w:r w:rsidR="008C3046">
        <w:rPr>
          <w:rStyle w:val="Refdecomentario"/>
        </w:rPr>
        <w:commentReference w:id="41"/>
      </w:r>
    </w:p>
    <w:p w14:paraId="34EC7963" w14:textId="77777777" w:rsidR="008640E8" w:rsidRDefault="008640E8" w:rsidP="008640E8">
      <w:pPr>
        <w:jc w:val="both"/>
        <w:rPr>
          <w:rFonts w:ascii="Arial" w:hAnsi="Arial" w:cs="Arial"/>
          <w:lang w:val="es-ES_tradnl"/>
        </w:rPr>
      </w:pPr>
      <w:r w:rsidRPr="008640E8">
        <w:rPr>
          <w:rFonts w:ascii="Arial" w:hAnsi="Arial" w:cs="Arial"/>
          <w:lang w:val="es-ES_tradnl"/>
        </w:rPr>
        <w:t>También llamados álabes, cucharas o palas.</w:t>
      </w:r>
      <w:r>
        <w:rPr>
          <w:rFonts w:ascii="Arial" w:hAnsi="Arial" w:cs="Arial"/>
          <w:lang w:val="es-ES_tradnl"/>
        </w:rPr>
        <w:t xml:space="preserve"> </w:t>
      </w:r>
      <w:r w:rsidRPr="008640E8">
        <w:rPr>
          <w:rFonts w:ascii="Arial" w:hAnsi="Arial" w:cs="Arial"/>
          <w:lang w:val="es-ES_tradnl"/>
        </w:rPr>
        <w:t xml:space="preserve">Son piezas de bronce o de acero especial para </w:t>
      </w:r>
      <w:r>
        <w:rPr>
          <w:rFonts w:ascii="Arial" w:hAnsi="Arial" w:cs="Arial"/>
          <w:lang w:val="es-ES_tradnl"/>
        </w:rPr>
        <w:t>e</w:t>
      </w:r>
      <w:r w:rsidRPr="008640E8">
        <w:rPr>
          <w:rFonts w:ascii="Arial" w:hAnsi="Arial" w:cs="Arial"/>
          <w:lang w:val="es-ES_tradnl"/>
        </w:rPr>
        <w:t>vitar, dentro de lo posible, las</w:t>
      </w:r>
      <w:r>
        <w:rPr>
          <w:rFonts w:ascii="Arial" w:hAnsi="Arial" w:cs="Arial"/>
          <w:lang w:val="es-ES_tradnl"/>
        </w:rPr>
        <w:t xml:space="preserve"> </w:t>
      </w:r>
      <w:r w:rsidRPr="008640E8">
        <w:rPr>
          <w:rFonts w:ascii="Arial" w:hAnsi="Arial" w:cs="Arial"/>
          <w:lang w:val="es-ES_tradnl"/>
        </w:rPr>
        <w:t>corrosiones y cavitaciones.</w:t>
      </w:r>
    </w:p>
    <w:p w14:paraId="6EF99CB6" w14:textId="3292C352" w:rsidR="008640E8" w:rsidRDefault="0027618D" w:rsidP="008640E8">
      <w:pPr>
        <w:jc w:val="both"/>
        <w:rPr>
          <w:rFonts w:ascii="Arial" w:hAnsi="Arial" w:cs="Arial"/>
          <w:lang w:val="es-ES_tradnl"/>
        </w:rPr>
      </w:pPr>
      <w:r>
        <w:rPr>
          <w:noProof/>
          <w:lang w:val="en-US"/>
        </w:rPr>
        <w:lastRenderedPageBreak/>
        <mc:AlternateContent>
          <mc:Choice Requires="wps">
            <w:drawing>
              <wp:anchor distT="0" distB="0" distL="114300" distR="114300" simplePos="0" relativeHeight="251677696" behindDoc="0" locked="0" layoutInCell="1" allowOverlap="1" wp14:anchorId="435BF0E3" wp14:editId="7F35552B">
                <wp:simplePos x="0" y="0"/>
                <wp:positionH relativeFrom="column">
                  <wp:posOffset>1459865</wp:posOffset>
                </wp:positionH>
                <wp:positionV relativeFrom="paragraph">
                  <wp:posOffset>3242945</wp:posOffset>
                </wp:positionV>
                <wp:extent cx="2479675" cy="635"/>
                <wp:effectExtent l="0" t="0" r="0" b="0"/>
                <wp:wrapTopAndBottom/>
                <wp:docPr id="7173" name="Cuadro de texto 7173"/>
                <wp:cNvGraphicFramePr/>
                <a:graphic xmlns:a="http://schemas.openxmlformats.org/drawingml/2006/main">
                  <a:graphicData uri="http://schemas.microsoft.com/office/word/2010/wordprocessingShape">
                    <wps:wsp>
                      <wps:cNvSpPr txBox="1"/>
                      <wps:spPr>
                        <a:xfrm>
                          <a:off x="0" y="0"/>
                          <a:ext cx="2479675" cy="635"/>
                        </a:xfrm>
                        <a:prstGeom prst="rect">
                          <a:avLst/>
                        </a:prstGeom>
                        <a:solidFill>
                          <a:prstClr val="white"/>
                        </a:solidFill>
                        <a:ln>
                          <a:noFill/>
                        </a:ln>
                      </wps:spPr>
                      <wps:txbx>
                        <w:txbxContent>
                          <w:p w14:paraId="3765A46E" w14:textId="18849A08" w:rsidR="00C404F5" w:rsidRPr="00AD1982" w:rsidRDefault="00C404F5" w:rsidP="0027618D">
                            <w:pPr>
                              <w:pStyle w:val="Descripcin"/>
                              <w:rPr>
                                <w:noProof/>
                              </w:rPr>
                            </w:pPr>
                            <w:bookmarkStart w:id="42" w:name="_Toc56538799"/>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19</w:t>
                            </w:r>
                            <w:r w:rsidRPr="006F290D">
                              <w:rPr>
                                <w:highlight w:val="yellow"/>
                              </w:rPr>
                              <w:fldChar w:fldCharType="end"/>
                            </w:r>
                            <w:r w:rsidRPr="006F290D">
                              <w:rPr>
                                <w:highlight w:val="yellow"/>
                              </w:rPr>
                              <w:t>: Cangilones o álabes de la turbina Pelton</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5BF0E3" id="Cuadro de texto 7173" o:spid="_x0000_s1029" type="#_x0000_t202" style="position:absolute;left:0;text-align:left;margin-left:114.95pt;margin-top:255.35pt;width:195.25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" stroked="f">
                <v:textbox style="mso-fit-shape-to-text:t" inset="0,0,0,0">
                  <w:txbxContent>
                    <w:p w14:paraId="3765A46E" w14:textId="18849A08" w:rsidR="00C404F5" w:rsidRPr="00AD1982" w:rsidRDefault="00C404F5" w:rsidP="0027618D">
                      <w:pPr>
                        <w:pStyle w:val="Descripcin"/>
                        <w:rPr>
                          <w:noProof/>
                        </w:rPr>
                      </w:pPr>
                      <w:bookmarkStart w:id="43" w:name="_Toc56538799"/>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19</w:t>
                      </w:r>
                      <w:r w:rsidRPr="006F290D">
                        <w:rPr>
                          <w:highlight w:val="yellow"/>
                        </w:rPr>
                        <w:fldChar w:fldCharType="end"/>
                      </w:r>
                      <w:r w:rsidRPr="006F290D">
                        <w:rPr>
                          <w:highlight w:val="yellow"/>
                        </w:rPr>
                        <w:t>: Cangilones o álabes de la turbina Pelton</w:t>
                      </w:r>
                      <w:bookmarkEnd w:id="43"/>
                    </w:p>
                  </w:txbxContent>
                </v:textbox>
                <w10:wrap type="topAndBottom"/>
              </v:shape>
            </w:pict>
          </mc:Fallback>
        </mc:AlternateContent>
      </w:r>
      <w:r>
        <w:rPr>
          <w:noProof/>
          <w:lang w:val="en-US"/>
        </w:rPr>
        <w:drawing>
          <wp:anchor distT="0" distB="0" distL="114300" distR="114300" simplePos="0" relativeHeight="251675648" behindDoc="0" locked="0" layoutInCell="1" allowOverlap="1" wp14:anchorId="6BCBA47F" wp14:editId="5AF44ED1">
            <wp:simplePos x="0" y="0"/>
            <wp:positionH relativeFrom="page">
              <wp:align>center</wp:align>
            </wp:positionH>
            <wp:positionV relativeFrom="paragraph">
              <wp:posOffset>1144328</wp:posOffset>
            </wp:positionV>
            <wp:extent cx="2479963" cy="2041586"/>
            <wp:effectExtent l="0" t="0" r="0" b="0"/>
            <wp:wrapTopAndBottom/>
            <wp:docPr id="7172" name="Imagen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986A06.tmp"/>
                    <pic:cNvPicPr/>
                  </pic:nvPicPr>
                  <pic:blipFill rotWithShape="1">
                    <a:blip r:embed="rId47">
                      <a:extLst>
                        <a:ext uri="{28A0092B-C50C-407E-A947-70E740481C1C}">
                          <a14:useLocalDpi xmlns:a14="http://schemas.microsoft.com/office/drawing/2010/main" val="0"/>
                        </a:ext>
                      </a:extLst>
                    </a:blip>
                    <a:srcRect b="9851"/>
                    <a:stretch/>
                  </pic:blipFill>
                  <pic:spPr bwMode="auto">
                    <a:xfrm>
                      <a:off x="0" y="0"/>
                      <a:ext cx="2479963" cy="2041586"/>
                    </a:xfrm>
                    <a:prstGeom prst="rect">
                      <a:avLst/>
                    </a:prstGeom>
                    <a:ln>
                      <a:noFill/>
                    </a:ln>
                    <a:extLst>
                      <a:ext uri="{53640926-AAD7-44D8-BBD7-CCE9431645EC}">
                        <a14:shadowObscured xmlns:a14="http://schemas.microsoft.com/office/drawing/2010/main"/>
                      </a:ext>
                    </a:extLst>
                  </pic:spPr>
                </pic:pic>
              </a:graphicData>
            </a:graphic>
          </wp:anchor>
        </w:drawing>
      </w:r>
      <w:r w:rsidR="008640E8" w:rsidRPr="008640E8">
        <w:rPr>
          <w:rFonts w:ascii="Arial" w:hAnsi="Arial" w:cs="Arial"/>
          <w:lang w:val="es-ES_tradnl"/>
        </w:rPr>
        <w:t>Están diseñados para recibir el empuje directo del chorro de agua. Su forma es</w:t>
      </w:r>
      <w:r w:rsidR="008640E8">
        <w:rPr>
          <w:rFonts w:ascii="Arial" w:hAnsi="Arial" w:cs="Arial"/>
          <w:lang w:val="es-ES_tradnl"/>
        </w:rPr>
        <w:t xml:space="preserve"> </w:t>
      </w:r>
      <w:r w:rsidR="00272CF9">
        <w:rPr>
          <w:rFonts w:ascii="Arial" w:hAnsi="Arial" w:cs="Arial"/>
          <w:lang w:val="es-ES_tradnl"/>
        </w:rPr>
        <w:t>simil</w:t>
      </w:r>
      <w:r w:rsidR="00272CF9" w:rsidRPr="008640E8">
        <w:rPr>
          <w:rFonts w:ascii="Arial" w:hAnsi="Arial" w:cs="Arial"/>
          <w:lang w:val="es-ES_tradnl"/>
        </w:rPr>
        <w:t>ar</w:t>
      </w:r>
      <w:r w:rsidR="008640E8" w:rsidRPr="008640E8">
        <w:rPr>
          <w:rFonts w:ascii="Arial" w:hAnsi="Arial" w:cs="Arial"/>
          <w:lang w:val="es-ES_tradnl"/>
        </w:rPr>
        <w:t xml:space="preserve"> a la de una doble cuchara, con una arista interior lo más afilada posible y</w:t>
      </w:r>
      <w:r w:rsidR="008640E8">
        <w:rPr>
          <w:rFonts w:ascii="Arial" w:hAnsi="Arial" w:cs="Arial"/>
          <w:lang w:val="es-ES_tradnl"/>
        </w:rPr>
        <w:t xml:space="preserve"> </w:t>
      </w:r>
      <w:r w:rsidR="008640E8" w:rsidRPr="008640E8">
        <w:rPr>
          <w:rFonts w:ascii="Arial" w:hAnsi="Arial" w:cs="Arial"/>
          <w:lang w:val="es-ES_tradnl"/>
        </w:rPr>
        <w:t>situada centralmente en dirección perpendicular hacia el eje, de modo que divide al</w:t>
      </w:r>
      <w:r w:rsidR="008640E8">
        <w:rPr>
          <w:rFonts w:ascii="Arial" w:hAnsi="Arial" w:cs="Arial"/>
          <w:lang w:val="es-ES_tradnl"/>
        </w:rPr>
        <w:t xml:space="preserve"> </w:t>
      </w:r>
      <w:r w:rsidR="008640E8" w:rsidRPr="008640E8">
        <w:rPr>
          <w:rFonts w:ascii="Arial" w:hAnsi="Arial" w:cs="Arial"/>
          <w:lang w:val="es-ES_tradnl"/>
        </w:rPr>
        <w:t>cangilón en dos partes simétricas de gran concavidad cada una, siendo sobre dicha</w:t>
      </w:r>
      <w:r w:rsidR="008640E8">
        <w:rPr>
          <w:rFonts w:ascii="Arial" w:hAnsi="Arial" w:cs="Arial"/>
          <w:lang w:val="es-ES_tradnl"/>
        </w:rPr>
        <w:t xml:space="preserve"> ar</w:t>
      </w:r>
      <w:r w:rsidR="008640E8" w:rsidRPr="008640E8">
        <w:rPr>
          <w:rFonts w:ascii="Arial" w:hAnsi="Arial" w:cs="Arial"/>
          <w:lang w:val="es-ES_tradnl"/>
        </w:rPr>
        <w:t>ista donde incide el chorro de agua. En sección, el conjunto toma forma de</w:t>
      </w:r>
      <w:r w:rsidR="008640E8">
        <w:rPr>
          <w:rFonts w:ascii="Arial" w:hAnsi="Arial" w:cs="Arial"/>
          <w:lang w:val="es-ES_tradnl"/>
        </w:rPr>
        <w:t xml:space="preserve"> </w:t>
      </w:r>
      <w:r w:rsidR="001A40B8">
        <w:rPr>
          <w:noProof/>
          <w:lang w:val="en-US"/>
        </w:rPr>
        <w:drawing>
          <wp:inline distT="0" distB="0" distL="0" distR="0" wp14:anchorId="37595796" wp14:editId="7981D806">
            <wp:extent cx="420071" cy="150025"/>
            <wp:effectExtent l="0" t="0" r="0" b="254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42325" cy="157973"/>
                    </a:xfrm>
                    <a:prstGeom prst="rect">
                      <a:avLst/>
                    </a:prstGeom>
                  </pic:spPr>
                </pic:pic>
              </a:graphicData>
            </a:graphic>
          </wp:inline>
        </w:drawing>
      </w:r>
      <w:r w:rsidR="001A40B8" w:rsidRPr="008640E8">
        <w:rPr>
          <w:rFonts w:ascii="Arial" w:hAnsi="Arial" w:cs="Arial"/>
          <w:lang w:val="es-ES_tradnl"/>
        </w:rPr>
        <w:t xml:space="preserve"> </w:t>
      </w:r>
      <w:r w:rsidR="008640E8" w:rsidRPr="008640E8">
        <w:rPr>
          <w:rFonts w:ascii="Arial" w:hAnsi="Arial" w:cs="Arial"/>
          <w:lang w:val="es-ES_tradnl"/>
        </w:rPr>
        <w:t>(omega abierta</w:t>
      </w:r>
      <w:r w:rsidR="008640E8" w:rsidRPr="00272CF9">
        <w:rPr>
          <w:rFonts w:ascii="Arial" w:hAnsi="Arial" w:cs="Arial"/>
          <w:lang w:val="es-ES_tradnl"/>
        </w:rPr>
        <w:t>)</w:t>
      </w:r>
      <w:r w:rsidR="008640E8" w:rsidRPr="008640E8">
        <w:rPr>
          <w:rFonts w:ascii="Arial" w:hAnsi="Arial" w:cs="Arial"/>
          <w:lang w:val="es-ES_tradnl"/>
        </w:rPr>
        <w:t>.</w:t>
      </w:r>
    </w:p>
    <w:p w14:paraId="0B26E2C4" w14:textId="41E03768" w:rsidR="0027618D" w:rsidRDefault="0027618D" w:rsidP="008640E8">
      <w:pPr>
        <w:jc w:val="both"/>
        <w:rPr>
          <w:rFonts w:ascii="Arial" w:hAnsi="Arial" w:cs="Arial"/>
          <w:lang w:val="es-ES_tradnl"/>
        </w:rPr>
      </w:pPr>
    </w:p>
    <w:p w14:paraId="78FDD279" w14:textId="77777777" w:rsidR="00272CF9" w:rsidRDefault="00272CF9" w:rsidP="00272CF9">
      <w:pPr>
        <w:keepNext/>
        <w:jc w:val="center"/>
      </w:pPr>
      <w:r>
        <w:rPr>
          <w:noProof/>
          <w:lang w:val="en-US"/>
        </w:rPr>
        <w:drawing>
          <wp:inline distT="0" distB="0" distL="0" distR="0" wp14:anchorId="054969C6" wp14:editId="6C6B93B0">
            <wp:extent cx="875270" cy="1723188"/>
            <wp:effectExtent l="0" t="0" r="127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77762" cy="1728094"/>
                    </a:xfrm>
                    <a:prstGeom prst="rect">
                      <a:avLst/>
                    </a:prstGeom>
                  </pic:spPr>
                </pic:pic>
              </a:graphicData>
            </a:graphic>
          </wp:inline>
        </w:drawing>
      </w:r>
      <w:r>
        <w:rPr>
          <w:noProof/>
          <w:lang w:val="en-US"/>
        </w:rPr>
        <w:drawing>
          <wp:inline distT="0" distB="0" distL="0" distR="0" wp14:anchorId="760DC111" wp14:editId="08B4AC61">
            <wp:extent cx="4743141" cy="1638853"/>
            <wp:effectExtent l="0" t="0" r="63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756809" cy="1643576"/>
                    </a:xfrm>
                    <a:prstGeom prst="rect">
                      <a:avLst/>
                    </a:prstGeom>
                  </pic:spPr>
                </pic:pic>
              </a:graphicData>
            </a:graphic>
          </wp:inline>
        </w:drawing>
      </w:r>
    </w:p>
    <w:p w14:paraId="3C805C93" w14:textId="038F473C" w:rsidR="00272CF9" w:rsidRDefault="00272CF9" w:rsidP="00272CF9">
      <w:pPr>
        <w:pStyle w:val="Descripcin"/>
        <w:jc w:val="center"/>
      </w:pPr>
      <w:bookmarkStart w:id="44" w:name="_Toc56538800"/>
      <w:r>
        <w:t xml:space="preserve">Figura </w:t>
      </w:r>
      <w:r w:rsidR="009372F1">
        <w:fldChar w:fldCharType="begin"/>
      </w:r>
      <w:r w:rsidR="009372F1">
        <w:instrText xml:space="preserve"> SEQ Figura \* ARABIC </w:instrText>
      </w:r>
      <w:r w:rsidR="009372F1">
        <w:fldChar w:fldCharType="separate"/>
      </w:r>
      <w:r w:rsidR="00E66E08">
        <w:rPr>
          <w:noProof/>
        </w:rPr>
        <w:t>20</w:t>
      </w:r>
      <w:r w:rsidR="009372F1">
        <w:fldChar w:fldCharType="end"/>
      </w:r>
      <w:r>
        <w:t>: Detalle de un cangilón - Montaje de cangilones</w:t>
      </w:r>
      <w:bookmarkEnd w:id="44"/>
    </w:p>
    <w:p w14:paraId="236C4D8B" w14:textId="77777777" w:rsidR="001A40B8" w:rsidRPr="001A40B8" w:rsidRDefault="001A40B8" w:rsidP="001A40B8">
      <w:pPr>
        <w:jc w:val="both"/>
        <w:rPr>
          <w:rFonts w:ascii="Arial" w:hAnsi="Arial" w:cs="Arial"/>
          <w:lang w:val="es-ES_tradnl"/>
        </w:rPr>
      </w:pPr>
      <w:r w:rsidRPr="001A40B8">
        <w:rPr>
          <w:rFonts w:ascii="Arial" w:hAnsi="Arial" w:cs="Arial"/>
          <w:lang w:val="es-ES_tradnl"/>
        </w:rPr>
        <w:t>Su situación sobre la rueda motriz, se consigue por dos procedimientos. Uno de</w:t>
      </w:r>
      <w:r>
        <w:rPr>
          <w:rFonts w:ascii="Arial" w:hAnsi="Arial" w:cs="Arial"/>
          <w:lang w:val="es-ES_tradnl"/>
        </w:rPr>
        <w:t xml:space="preserve"> </w:t>
      </w:r>
      <w:r w:rsidRPr="001A40B8">
        <w:rPr>
          <w:rFonts w:ascii="Arial" w:hAnsi="Arial" w:cs="Arial"/>
          <w:lang w:val="es-ES_tradnl"/>
        </w:rPr>
        <w:t>ellos consiste en montarlos de uno en uno o de dos en dos, sobre la periferia de la</w:t>
      </w:r>
      <w:r>
        <w:rPr>
          <w:rFonts w:ascii="Arial" w:hAnsi="Arial" w:cs="Arial"/>
          <w:lang w:val="es-ES_tradnl"/>
        </w:rPr>
        <w:t xml:space="preserve"> </w:t>
      </w:r>
      <w:r w:rsidRPr="001A40B8">
        <w:rPr>
          <w:rFonts w:ascii="Arial" w:hAnsi="Arial" w:cs="Arial"/>
          <w:lang w:val="es-ES_tradnl"/>
        </w:rPr>
        <w:t>misma, haciendo la fijación mediante tornillos y cuñas, de tal manera que no existan</w:t>
      </w:r>
      <w:r>
        <w:rPr>
          <w:rFonts w:ascii="Arial" w:hAnsi="Arial" w:cs="Arial"/>
          <w:lang w:val="es-ES_tradnl"/>
        </w:rPr>
        <w:t xml:space="preserve"> </w:t>
      </w:r>
      <w:r w:rsidRPr="001A40B8">
        <w:rPr>
          <w:rFonts w:ascii="Arial" w:hAnsi="Arial" w:cs="Arial"/>
          <w:lang w:val="es-ES_tradnl"/>
        </w:rPr>
        <w:t>juegos</w:t>
      </w:r>
      <w:r w:rsidR="00272CF9">
        <w:rPr>
          <w:rFonts w:ascii="Arial" w:hAnsi="Arial" w:cs="Arial"/>
          <w:lang w:val="es-ES_tradnl"/>
        </w:rPr>
        <w:t xml:space="preserve"> ni holgura</w:t>
      </w:r>
      <w:r>
        <w:rPr>
          <w:rFonts w:ascii="Arial" w:hAnsi="Arial" w:cs="Arial"/>
          <w:lang w:val="es-ES_tradnl"/>
        </w:rPr>
        <w:t>. Moderna</w:t>
      </w:r>
      <w:r w:rsidRPr="001A40B8">
        <w:rPr>
          <w:rFonts w:ascii="Arial" w:hAnsi="Arial" w:cs="Arial"/>
          <w:lang w:val="es-ES_tradnl"/>
        </w:rPr>
        <w:t>mente,</w:t>
      </w:r>
      <w:r>
        <w:rPr>
          <w:rFonts w:ascii="Arial" w:hAnsi="Arial" w:cs="Arial"/>
          <w:lang w:val="es-ES_tradnl"/>
        </w:rPr>
        <w:t xml:space="preserve"> y para rodetes de cualquier ta</w:t>
      </w:r>
      <w:r w:rsidRPr="001A40B8">
        <w:rPr>
          <w:rFonts w:ascii="Arial" w:hAnsi="Arial" w:cs="Arial"/>
          <w:lang w:val="es-ES_tradnl"/>
        </w:rPr>
        <w:t>maño, los cangilones están forjados con</w:t>
      </w:r>
      <w:r>
        <w:rPr>
          <w:rFonts w:ascii="Arial" w:hAnsi="Arial" w:cs="Arial"/>
          <w:lang w:val="es-ES_tradnl"/>
        </w:rPr>
        <w:t xml:space="preserve"> </w:t>
      </w:r>
      <w:r w:rsidRPr="001A40B8">
        <w:rPr>
          <w:rFonts w:ascii="Arial" w:hAnsi="Arial" w:cs="Arial"/>
          <w:lang w:val="es-ES_tradnl"/>
        </w:rPr>
        <w:t>la misma rueda, formando pieza única,</w:t>
      </w:r>
      <w:r>
        <w:rPr>
          <w:rFonts w:ascii="Arial" w:hAnsi="Arial" w:cs="Arial"/>
          <w:lang w:val="es-ES_tradnl"/>
        </w:rPr>
        <w:t xml:space="preserve"> </w:t>
      </w:r>
      <w:r w:rsidRPr="001A40B8">
        <w:rPr>
          <w:rFonts w:ascii="Arial" w:hAnsi="Arial" w:cs="Arial"/>
          <w:lang w:val="es-ES_tradnl"/>
        </w:rPr>
        <w:t>lo cual permite una economía en la</w:t>
      </w:r>
      <w:r>
        <w:rPr>
          <w:rFonts w:ascii="Arial" w:hAnsi="Arial" w:cs="Arial"/>
          <w:lang w:val="es-ES_tradnl"/>
        </w:rPr>
        <w:t xml:space="preserve"> </w:t>
      </w:r>
      <w:r w:rsidRPr="001A40B8">
        <w:rPr>
          <w:rFonts w:ascii="Arial" w:hAnsi="Arial" w:cs="Arial"/>
          <w:lang w:val="es-ES_tradnl"/>
        </w:rPr>
        <w:t>constru</w:t>
      </w:r>
      <w:r>
        <w:rPr>
          <w:rFonts w:ascii="Arial" w:hAnsi="Arial" w:cs="Arial"/>
          <w:lang w:val="es-ES_tradnl"/>
        </w:rPr>
        <w:t>cción; y mayor seguridad de fun</w:t>
      </w:r>
      <w:r w:rsidRPr="001A40B8">
        <w:rPr>
          <w:rFonts w:ascii="Arial" w:hAnsi="Arial" w:cs="Arial"/>
          <w:lang w:val="es-ES_tradnl"/>
        </w:rPr>
        <w:t>cionamiento, dado el impacto inicial del</w:t>
      </w:r>
      <w:r>
        <w:rPr>
          <w:rFonts w:ascii="Arial" w:hAnsi="Arial" w:cs="Arial"/>
          <w:lang w:val="es-ES_tradnl"/>
        </w:rPr>
        <w:t xml:space="preserve"> </w:t>
      </w:r>
      <w:r w:rsidRPr="001A40B8">
        <w:rPr>
          <w:rFonts w:ascii="Arial" w:hAnsi="Arial" w:cs="Arial"/>
          <w:lang w:val="es-ES_tradnl"/>
        </w:rPr>
        <w:t>ag</w:t>
      </w:r>
      <w:r>
        <w:rPr>
          <w:rFonts w:ascii="Arial" w:hAnsi="Arial" w:cs="Arial"/>
          <w:lang w:val="es-ES_tradnl"/>
        </w:rPr>
        <w:t>ua que han de soportar en el mo</w:t>
      </w:r>
      <w:r w:rsidRPr="001A40B8">
        <w:rPr>
          <w:rFonts w:ascii="Arial" w:hAnsi="Arial" w:cs="Arial"/>
          <w:lang w:val="es-ES_tradnl"/>
        </w:rPr>
        <w:t>mento del arranque, la fuerza centrífuga</w:t>
      </w:r>
      <w:r>
        <w:rPr>
          <w:rFonts w:ascii="Arial" w:hAnsi="Arial" w:cs="Arial"/>
          <w:lang w:val="es-ES_tradnl"/>
        </w:rPr>
        <w:t xml:space="preserve"> </w:t>
      </w:r>
      <w:r w:rsidRPr="001A40B8">
        <w:rPr>
          <w:rFonts w:ascii="Arial" w:hAnsi="Arial" w:cs="Arial"/>
          <w:lang w:val="es-ES_tradnl"/>
        </w:rPr>
        <w:t>alcanzada en caso de embalamiento,</w:t>
      </w:r>
      <w:r>
        <w:rPr>
          <w:rFonts w:ascii="Arial" w:hAnsi="Arial" w:cs="Arial"/>
          <w:lang w:val="es-ES_tradnl"/>
        </w:rPr>
        <w:t xml:space="preserve"> </w:t>
      </w:r>
      <w:r w:rsidRPr="001A40B8">
        <w:rPr>
          <w:rFonts w:ascii="Arial" w:hAnsi="Arial" w:cs="Arial"/>
          <w:lang w:val="es-ES_tradnl"/>
        </w:rPr>
        <w:t>etcétera.</w:t>
      </w:r>
    </w:p>
    <w:p w14:paraId="0CE794AE" w14:textId="10364A52" w:rsidR="001A40B8" w:rsidRDefault="001A40B8" w:rsidP="001A40B8">
      <w:pPr>
        <w:jc w:val="both"/>
        <w:rPr>
          <w:rFonts w:ascii="Arial" w:hAnsi="Arial" w:cs="Arial"/>
          <w:lang w:val="es-ES_tradnl"/>
        </w:rPr>
      </w:pPr>
      <w:r w:rsidRPr="001A40B8">
        <w:rPr>
          <w:rFonts w:ascii="Arial" w:hAnsi="Arial" w:cs="Arial"/>
          <w:lang w:val="es-ES_tradnl"/>
        </w:rPr>
        <w:t xml:space="preserve">Cada cangilón lleva, en su extremo periférico, una escotadura en forma </w:t>
      </w:r>
      <w:r>
        <w:rPr>
          <w:rFonts w:ascii="Arial" w:hAnsi="Arial" w:cs="Arial"/>
          <w:lang w:val="es-ES_tradnl"/>
        </w:rPr>
        <w:t xml:space="preserve">de </w:t>
      </w:r>
      <w:r>
        <w:rPr>
          <w:noProof/>
          <w:lang w:val="en-US"/>
        </w:rPr>
        <w:drawing>
          <wp:inline distT="0" distB="0" distL="0" distR="0" wp14:anchorId="1645BAD1" wp14:editId="0C1C9289">
            <wp:extent cx="294198" cy="173338"/>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312" t="14275"/>
                    <a:stretch/>
                  </pic:blipFill>
                  <pic:spPr bwMode="auto">
                    <a:xfrm>
                      <a:off x="0" y="0"/>
                      <a:ext cx="327530" cy="19297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lang w:val="es-ES_tradnl"/>
        </w:rPr>
        <w:t xml:space="preserve"> </w:t>
      </w:r>
      <w:r w:rsidRPr="001A40B8">
        <w:rPr>
          <w:rFonts w:ascii="Arial" w:hAnsi="Arial" w:cs="Arial"/>
          <w:lang w:val="es-ES_tradnl"/>
        </w:rPr>
        <w:t>(uve doble), perfectamente centrada. Tiene como objeto conseguir que, la parte</w:t>
      </w:r>
      <w:r>
        <w:rPr>
          <w:rFonts w:ascii="Arial" w:hAnsi="Arial" w:cs="Arial"/>
          <w:lang w:val="es-ES_tradnl"/>
        </w:rPr>
        <w:t xml:space="preserve"> </w:t>
      </w:r>
      <w:r w:rsidRPr="001A40B8">
        <w:rPr>
          <w:rFonts w:ascii="Arial" w:hAnsi="Arial" w:cs="Arial"/>
          <w:lang w:val="es-ES_tradnl"/>
        </w:rPr>
        <w:t>cóncava del cangilón precedente, según el sentido de giro, reciba el chorro de agua</w:t>
      </w:r>
      <w:r>
        <w:rPr>
          <w:rFonts w:ascii="Arial" w:hAnsi="Arial" w:cs="Arial"/>
          <w:lang w:val="es-ES_tradnl"/>
        </w:rPr>
        <w:t xml:space="preserve"> </w:t>
      </w:r>
      <w:r w:rsidRPr="001A40B8">
        <w:rPr>
          <w:rFonts w:ascii="Arial" w:hAnsi="Arial" w:cs="Arial"/>
          <w:lang w:val="es-ES_tradnl"/>
        </w:rPr>
        <w:t>cuando su arista se encuentra en posición lo más perpendicular posible, respecto al</w:t>
      </w:r>
      <w:r>
        <w:rPr>
          <w:rFonts w:ascii="Arial" w:hAnsi="Arial" w:cs="Arial"/>
          <w:lang w:val="es-ES_tradnl"/>
        </w:rPr>
        <w:t xml:space="preserve"> </w:t>
      </w:r>
      <w:r w:rsidRPr="001A40B8">
        <w:rPr>
          <w:rFonts w:ascii="Arial" w:hAnsi="Arial" w:cs="Arial"/>
          <w:lang w:val="es-ES_tradnl"/>
        </w:rPr>
        <w:t xml:space="preserve">eje del chorro, aprovechando al máximo el caudal </w:t>
      </w:r>
      <w:r>
        <w:rPr>
          <w:rFonts w:ascii="Arial" w:hAnsi="Arial" w:cs="Arial"/>
          <w:lang w:val="es-ES_tradnl"/>
        </w:rPr>
        <w:t>y el impulso que éste le propor</w:t>
      </w:r>
      <w:r w:rsidRPr="001A40B8">
        <w:rPr>
          <w:rFonts w:ascii="Arial" w:hAnsi="Arial" w:cs="Arial"/>
          <w:lang w:val="es-ES_tradnl"/>
        </w:rPr>
        <w:t>ciona al acompañarle durante un corto trayecto, razón por la cual las turbinas Pelton</w:t>
      </w:r>
      <w:r>
        <w:rPr>
          <w:rFonts w:ascii="Arial" w:hAnsi="Arial" w:cs="Arial"/>
          <w:lang w:val="es-ES_tradnl"/>
        </w:rPr>
        <w:t xml:space="preserve"> </w:t>
      </w:r>
      <w:r w:rsidRPr="001A40B8">
        <w:rPr>
          <w:rFonts w:ascii="Arial" w:hAnsi="Arial" w:cs="Arial"/>
          <w:lang w:val="es-ES_tradnl"/>
        </w:rPr>
        <w:t>se denominan turbinas de impulsión. Dichas escota</w:t>
      </w:r>
      <w:r>
        <w:rPr>
          <w:rFonts w:ascii="Arial" w:hAnsi="Arial" w:cs="Arial"/>
          <w:lang w:val="es-ES_tradnl"/>
        </w:rPr>
        <w:t>duras favorecen un mayor acerca</w:t>
      </w:r>
      <w:r w:rsidRPr="001A40B8">
        <w:rPr>
          <w:rFonts w:ascii="Arial" w:hAnsi="Arial" w:cs="Arial"/>
          <w:lang w:val="es-ES_tradnl"/>
        </w:rPr>
        <w:t>miento de las toberas hacia el rodete.</w:t>
      </w:r>
    </w:p>
    <w:p w14:paraId="0DCDDA66" w14:textId="77777777" w:rsidR="006F290D" w:rsidRDefault="006F290D" w:rsidP="001A40B8">
      <w:pPr>
        <w:jc w:val="both"/>
        <w:rPr>
          <w:rFonts w:ascii="Arial" w:hAnsi="Arial" w:cs="Arial"/>
          <w:lang w:val="es-ES_tradnl"/>
        </w:rPr>
      </w:pPr>
    </w:p>
    <w:p w14:paraId="2B3FA01E" w14:textId="77777777" w:rsidR="001A40B8" w:rsidRPr="001A40B8" w:rsidRDefault="001A40B8" w:rsidP="002C5D8E">
      <w:pPr>
        <w:pStyle w:val="Ttulo2"/>
        <w:numPr>
          <w:ilvl w:val="1"/>
          <w:numId w:val="7"/>
        </w:numPr>
        <w:rPr>
          <w:rFonts w:ascii="Arial" w:hAnsi="Arial" w:cs="Arial"/>
          <w:sz w:val="22"/>
          <w:szCs w:val="22"/>
          <w:lang w:val="es-ES_tradnl"/>
        </w:rPr>
      </w:pPr>
      <w:bookmarkStart w:id="45" w:name="_Toc56604414"/>
      <w:r w:rsidRPr="001A40B8">
        <w:rPr>
          <w:rFonts w:ascii="Arial" w:hAnsi="Arial" w:cs="Arial"/>
          <w:sz w:val="22"/>
          <w:szCs w:val="22"/>
          <w:lang w:val="es-ES_tradnl"/>
        </w:rPr>
        <w:lastRenderedPageBreak/>
        <w:t>Carcasa</w:t>
      </w:r>
      <w:bookmarkEnd w:id="45"/>
    </w:p>
    <w:p w14:paraId="42EE6E9F" w14:textId="77777777" w:rsidR="001A40B8" w:rsidRDefault="001A40B8" w:rsidP="001A40B8">
      <w:pPr>
        <w:jc w:val="both"/>
        <w:rPr>
          <w:rFonts w:ascii="Arial" w:hAnsi="Arial" w:cs="Arial"/>
          <w:lang w:val="es-ES_tradnl"/>
        </w:rPr>
      </w:pPr>
      <w:r w:rsidRPr="001A40B8">
        <w:rPr>
          <w:rFonts w:ascii="Arial" w:hAnsi="Arial" w:cs="Arial"/>
          <w:lang w:val="es-ES_tradnl"/>
        </w:rPr>
        <w:t>Es la envoltura metálica que cubre los inyectores, rodete y otros elementos mecánicos de la turbina.</w:t>
      </w:r>
    </w:p>
    <w:p w14:paraId="5016ADCA" w14:textId="77777777" w:rsidR="001A40B8" w:rsidRPr="001A40B8" w:rsidRDefault="001A40B8" w:rsidP="001A40B8">
      <w:pPr>
        <w:jc w:val="both"/>
        <w:rPr>
          <w:rFonts w:ascii="Arial" w:hAnsi="Arial" w:cs="Arial"/>
          <w:lang w:val="es-ES_tradnl"/>
        </w:rPr>
      </w:pPr>
      <w:r w:rsidRPr="001A40B8">
        <w:rPr>
          <w:rFonts w:ascii="Arial" w:hAnsi="Arial" w:cs="Arial"/>
          <w:lang w:val="es-ES_tradnl"/>
        </w:rPr>
        <w:t>Su misión consiste en evitar que el agua salpique al exterior cuando, después de</w:t>
      </w:r>
      <w:r>
        <w:rPr>
          <w:rFonts w:ascii="Arial" w:hAnsi="Arial" w:cs="Arial"/>
          <w:lang w:val="es-ES_tradnl"/>
        </w:rPr>
        <w:t xml:space="preserve"> </w:t>
      </w:r>
      <w:r w:rsidRPr="001A40B8">
        <w:rPr>
          <w:rFonts w:ascii="Arial" w:hAnsi="Arial" w:cs="Arial"/>
          <w:lang w:val="es-ES_tradnl"/>
        </w:rPr>
        <w:t>incidir sobre los cangilones, abandona a éstos.</w:t>
      </w:r>
      <w:r>
        <w:rPr>
          <w:rFonts w:ascii="Arial" w:hAnsi="Arial" w:cs="Arial"/>
          <w:lang w:val="es-ES_tradnl"/>
        </w:rPr>
        <w:t xml:space="preserve"> </w:t>
      </w:r>
      <w:r w:rsidRPr="001A40B8">
        <w:rPr>
          <w:rFonts w:ascii="Arial" w:hAnsi="Arial" w:cs="Arial"/>
          <w:lang w:val="es-ES_tradnl"/>
        </w:rPr>
        <w:t xml:space="preserve">Dispone de un equipo de sellado, en las zonas de salida del </w:t>
      </w:r>
      <w:r>
        <w:rPr>
          <w:rFonts w:ascii="Arial" w:hAnsi="Arial" w:cs="Arial"/>
          <w:lang w:val="es-ES_tradnl"/>
        </w:rPr>
        <w:t>e</w:t>
      </w:r>
      <w:r w:rsidRPr="001A40B8">
        <w:rPr>
          <w:rFonts w:ascii="Arial" w:hAnsi="Arial" w:cs="Arial"/>
          <w:lang w:val="es-ES_tradnl"/>
        </w:rPr>
        <w:t>je, a fin de eliminar fugas</w:t>
      </w:r>
      <w:r>
        <w:rPr>
          <w:rFonts w:ascii="Arial" w:hAnsi="Arial" w:cs="Arial"/>
          <w:lang w:val="es-ES_tradnl"/>
        </w:rPr>
        <w:t xml:space="preserve"> </w:t>
      </w:r>
      <w:r w:rsidRPr="001A40B8">
        <w:rPr>
          <w:rFonts w:ascii="Arial" w:hAnsi="Arial" w:cs="Arial"/>
          <w:lang w:val="es-ES_tradnl"/>
        </w:rPr>
        <w:t>de agua. Puede estar formado por un laberinto metálico dotado de drenajes, o bien por</w:t>
      </w:r>
      <w:r>
        <w:rPr>
          <w:rFonts w:ascii="Arial" w:hAnsi="Arial" w:cs="Arial"/>
          <w:lang w:val="es-ES_tradnl"/>
        </w:rPr>
        <w:t xml:space="preserve"> </w:t>
      </w:r>
      <w:r w:rsidRPr="001A40B8">
        <w:rPr>
          <w:rFonts w:ascii="Arial" w:hAnsi="Arial" w:cs="Arial"/>
          <w:lang w:val="es-ES_tradnl"/>
        </w:rPr>
        <w:t>juntas de estanqueidad, prensaestopas, etc.</w:t>
      </w:r>
    </w:p>
    <w:p w14:paraId="11160B08" w14:textId="77777777" w:rsidR="001A40B8" w:rsidRDefault="001A40B8" w:rsidP="001A40B8">
      <w:pPr>
        <w:jc w:val="both"/>
        <w:rPr>
          <w:rFonts w:ascii="Arial" w:hAnsi="Arial" w:cs="Arial"/>
          <w:lang w:val="es-ES_tradnl"/>
        </w:rPr>
      </w:pPr>
      <w:r w:rsidRPr="001A40B8">
        <w:rPr>
          <w:rFonts w:ascii="Arial" w:hAnsi="Arial" w:cs="Arial"/>
          <w:lang w:val="es-ES_tradnl"/>
        </w:rPr>
        <w:t>Cuando se trata de turbinas Pelton instaladas con el eje en posición vertical, la</w:t>
      </w:r>
      <w:r>
        <w:rPr>
          <w:rFonts w:ascii="Arial" w:hAnsi="Arial" w:cs="Arial"/>
          <w:lang w:val="es-ES_tradnl"/>
        </w:rPr>
        <w:t xml:space="preserve"> </w:t>
      </w:r>
      <w:r w:rsidRPr="001A40B8">
        <w:rPr>
          <w:rFonts w:ascii="Arial" w:hAnsi="Arial" w:cs="Arial"/>
          <w:lang w:val="es-ES_tradnl"/>
        </w:rPr>
        <w:t>carcasa, situada horizontalmente, tiene convenientemente distribuidos en su periferia</w:t>
      </w:r>
      <w:r>
        <w:rPr>
          <w:rFonts w:ascii="Arial" w:hAnsi="Arial" w:cs="Arial"/>
          <w:lang w:val="es-ES_tradnl"/>
        </w:rPr>
        <w:t xml:space="preserve"> </w:t>
      </w:r>
      <w:r w:rsidRPr="001A40B8">
        <w:rPr>
          <w:rFonts w:ascii="Arial" w:hAnsi="Arial" w:cs="Arial"/>
          <w:lang w:val="es-ES_tradnl"/>
        </w:rPr>
        <w:t>unos conductos de paso de aire para aireación del rodete, lográndose, alrededor del</w:t>
      </w:r>
      <w:r>
        <w:rPr>
          <w:rFonts w:ascii="Arial" w:hAnsi="Arial" w:cs="Arial"/>
          <w:lang w:val="es-ES_tradnl"/>
        </w:rPr>
        <w:t xml:space="preserve"> </w:t>
      </w:r>
      <w:r w:rsidRPr="001A40B8">
        <w:rPr>
          <w:rFonts w:ascii="Arial" w:hAnsi="Arial" w:cs="Arial"/>
          <w:lang w:val="es-ES_tradnl"/>
        </w:rPr>
        <w:t>mismo, el adecuado equilibrio de</w:t>
      </w:r>
      <w:r w:rsidR="005A4D01">
        <w:rPr>
          <w:rFonts w:ascii="Arial" w:hAnsi="Arial" w:cs="Arial"/>
          <w:lang w:val="es-ES_tradnl"/>
        </w:rPr>
        <w:t xml:space="preserve"> </w:t>
      </w:r>
      <w:r w:rsidRPr="001A40B8">
        <w:rPr>
          <w:rFonts w:ascii="Arial" w:hAnsi="Arial" w:cs="Arial"/>
          <w:lang w:val="es-ES_tradnl"/>
        </w:rPr>
        <w:t>presiones. En el caso de turbinas con el eje horizontal, la</w:t>
      </w:r>
      <w:r>
        <w:rPr>
          <w:rFonts w:ascii="Arial" w:hAnsi="Arial" w:cs="Arial"/>
          <w:lang w:val="es-ES_tradnl"/>
        </w:rPr>
        <w:t xml:space="preserve"> </w:t>
      </w:r>
      <w:r w:rsidRPr="001A40B8">
        <w:rPr>
          <w:rFonts w:ascii="Arial" w:hAnsi="Arial" w:cs="Arial"/>
          <w:lang w:val="es-ES_tradnl"/>
        </w:rPr>
        <w:t>aireación se efectúa desde la cámara de descarga.</w:t>
      </w:r>
    </w:p>
    <w:p w14:paraId="15B1F3EC" w14:textId="77777777" w:rsidR="001A40B8" w:rsidRDefault="001A40B8" w:rsidP="001A40B8">
      <w:pPr>
        <w:keepNext/>
        <w:jc w:val="center"/>
      </w:pPr>
      <w:r>
        <w:rPr>
          <w:noProof/>
          <w:lang w:val="en-US"/>
        </w:rPr>
        <w:drawing>
          <wp:inline distT="0" distB="0" distL="0" distR="0" wp14:anchorId="3F2E447F" wp14:editId="6D0694D9">
            <wp:extent cx="4907297" cy="3967701"/>
            <wp:effectExtent l="0" t="0" r="762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18189" cy="3976507"/>
                    </a:xfrm>
                    <a:prstGeom prst="rect">
                      <a:avLst/>
                    </a:prstGeom>
                  </pic:spPr>
                </pic:pic>
              </a:graphicData>
            </a:graphic>
          </wp:inline>
        </w:drawing>
      </w:r>
    </w:p>
    <w:p w14:paraId="66E7592F" w14:textId="402E6375" w:rsidR="001A40B8" w:rsidRDefault="001A40B8" w:rsidP="001A40B8">
      <w:pPr>
        <w:pStyle w:val="Descripcin"/>
        <w:jc w:val="center"/>
      </w:pPr>
      <w:bookmarkStart w:id="46" w:name="_Toc56538801"/>
      <w:r>
        <w:t xml:space="preserve">Figura </w:t>
      </w:r>
      <w:r w:rsidR="009372F1">
        <w:fldChar w:fldCharType="begin"/>
      </w:r>
      <w:r w:rsidR="009372F1">
        <w:instrText xml:space="preserve"> SEQ Figura \* ARABIC </w:instrText>
      </w:r>
      <w:r w:rsidR="009372F1">
        <w:fldChar w:fldCharType="separate"/>
      </w:r>
      <w:r w:rsidR="00E66E08">
        <w:rPr>
          <w:noProof/>
        </w:rPr>
        <w:t>21</w:t>
      </w:r>
      <w:r w:rsidR="009372F1">
        <w:fldChar w:fldCharType="end"/>
      </w:r>
      <w:r>
        <w:t>: Conjunto de una turbina Pelton</w:t>
      </w:r>
      <w:bookmarkEnd w:id="46"/>
    </w:p>
    <w:p w14:paraId="54553F9B" w14:textId="77777777" w:rsidR="001A40B8" w:rsidRPr="00CA345C" w:rsidRDefault="001A40B8" w:rsidP="002C5D8E">
      <w:pPr>
        <w:pStyle w:val="Ttulo2"/>
        <w:numPr>
          <w:ilvl w:val="1"/>
          <w:numId w:val="7"/>
        </w:numPr>
        <w:rPr>
          <w:rFonts w:ascii="Arial" w:hAnsi="Arial" w:cs="Arial"/>
          <w:sz w:val="22"/>
          <w:szCs w:val="22"/>
          <w:lang w:val="es-ES_tradnl"/>
        </w:rPr>
      </w:pPr>
      <w:bookmarkStart w:id="47" w:name="_Toc56604415"/>
      <w:r w:rsidRPr="00CA345C">
        <w:rPr>
          <w:rFonts w:ascii="Arial" w:hAnsi="Arial" w:cs="Arial"/>
          <w:sz w:val="22"/>
          <w:szCs w:val="22"/>
          <w:lang w:val="es-ES_tradnl"/>
        </w:rPr>
        <w:t>Cámara de descarga</w:t>
      </w:r>
      <w:bookmarkEnd w:id="47"/>
    </w:p>
    <w:p w14:paraId="65760DD9" w14:textId="77777777" w:rsidR="001A40B8" w:rsidRPr="001A40B8" w:rsidRDefault="001A40B8" w:rsidP="00CA345C">
      <w:pPr>
        <w:jc w:val="both"/>
        <w:rPr>
          <w:rFonts w:ascii="Arial" w:hAnsi="Arial" w:cs="Arial"/>
          <w:lang w:val="es-ES_tradnl"/>
        </w:rPr>
      </w:pPr>
      <w:r w:rsidRPr="001A40B8">
        <w:rPr>
          <w:rFonts w:ascii="Arial" w:hAnsi="Arial" w:cs="Arial"/>
          <w:lang w:val="es-ES_tradnl"/>
        </w:rPr>
        <w:t>Se entiende como tal la zona por donde cae el agua libremente hacia el desagüe,</w:t>
      </w:r>
      <w:r w:rsidR="00CA345C">
        <w:rPr>
          <w:rFonts w:ascii="Arial" w:hAnsi="Arial" w:cs="Arial"/>
          <w:lang w:val="es-ES_tradnl"/>
        </w:rPr>
        <w:t xml:space="preserve"> </w:t>
      </w:r>
      <w:r w:rsidRPr="001A40B8">
        <w:rPr>
          <w:rFonts w:ascii="Arial" w:hAnsi="Arial" w:cs="Arial"/>
          <w:lang w:val="es-ES_tradnl"/>
        </w:rPr>
        <w:t>después de</w:t>
      </w:r>
      <w:r w:rsidR="00CA345C">
        <w:rPr>
          <w:rFonts w:ascii="Arial" w:hAnsi="Arial" w:cs="Arial"/>
          <w:lang w:val="es-ES_tradnl"/>
        </w:rPr>
        <w:t xml:space="preserve"> </w:t>
      </w:r>
      <w:r w:rsidRPr="001A40B8">
        <w:rPr>
          <w:rFonts w:ascii="Arial" w:hAnsi="Arial" w:cs="Arial"/>
          <w:lang w:val="es-ES_tradnl"/>
        </w:rPr>
        <w:t>haber movido al rodete. También se conoce como tubería de descarga.</w:t>
      </w:r>
    </w:p>
    <w:p w14:paraId="7CFE374A" w14:textId="77777777" w:rsidR="001A40B8" w:rsidRDefault="001A40B8" w:rsidP="00CA345C">
      <w:pPr>
        <w:jc w:val="both"/>
        <w:rPr>
          <w:rFonts w:ascii="Arial" w:hAnsi="Arial" w:cs="Arial"/>
          <w:lang w:val="es-ES_tradnl"/>
        </w:rPr>
      </w:pPr>
      <w:r w:rsidRPr="001A40B8">
        <w:rPr>
          <w:rFonts w:ascii="Arial" w:hAnsi="Arial" w:cs="Arial"/>
          <w:lang w:val="es-ES_tradnl"/>
        </w:rPr>
        <w:t>Para evitar deterioros debidos a la acción de los chorros de agua, especialmente de</w:t>
      </w:r>
      <w:r w:rsidR="00CA345C">
        <w:rPr>
          <w:rFonts w:ascii="Arial" w:hAnsi="Arial" w:cs="Arial"/>
          <w:lang w:val="es-ES_tradnl"/>
        </w:rPr>
        <w:t xml:space="preserve"> </w:t>
      </w:r>
      <w:r w:rsidRPr="001A40B8">
        <w:rPr>
          <w:rFonts w:ascii="Arial" w:hAnsi="Arial" w:cs="Arial"/>
          <w:lang w:val="es-ES_tradnl"/>
        </w:rPr>
        <w:t>los</w:t>
      </w:r>
      <w:r w:rsidR="00CA345C">
        <w:rPr>
          <w:rFonts w:ascii="Arial" w:hAnsi="Arial" w:cs="Arial"/>
          <w:lang w:val="es-ES_tradnl"/>
        </w:rPr>
        <w:t xml:space="preserve"> </w:t>
      </w:r>
      <w:r w:rsidRPr="001A40B8">
        <w:rPr>
          <w:rFonts w:ascii="Arial" w:hAnsi="Arial" w:cs="Arial"/>
          <w:lang w:val="es-ES_tradnl"/>
        </w:rPr>
        <w:t>originados por la intervención del deflector, se suele disponer, en el fondo de la cámara</w:t>
      </w:r>
      <w:r w:rsidR="00CA345C">
        <w:rPr>
          <w:rFonts w:ascii="Arial" w:hAnsi="Arial" w:cs="Arial"/>
          <w:lang w:val="es-ES_tradnl"/>
        </w:rPr>
        <w:t xml:space="preserve"> </w:t>
      </w:r>
      <w:r w:rsidRPr="001A40B8">
        <w:rPr>
          <w:rFonts w:ascii="Arial" w:hAnsi="Arial" w:cs="Arial"/>
          <w:lang w:val="es-ES_tradnl"/>
        </w:rPr>
        <w:t xml:space="preserve">de descarga, de un colchón de agua de </w:t>
      </w:r>
      <m:oMath>
        <m:r>
          <w:rPr>
            <w:rFonts w:ascii="Cambria Math" w:hAnsi="Cambria Math" w:cs="Arial"/>
            <w:lang w:val="es-ES_tradnl"/>
          </w:rPr>
          <m:t>2</m:t>
        </m:r>
      </m:oMath>
      <w:r w:rsidRPr="001A40B8">
        <w:rPr>
          <w:rFonts w:ascii="Arial" w:hAnsi="Arial" w:cs="Arial"/>
          <w:lang w:val="es-ES_tradnl"/>
        </w:rPr>
        <w:t xml:space="preserve"> a </w:t>
      </w:r>
      <m:oMath>
        <m:r>
          <w:rPr>
            <w:rFonts w:ascii="Cambria Math" w:hAnsi="Cambria Math" w:cs="Arial"/>
            <w:lang w:val="es-ES_tradnl"/>
          </w:rPr>
          <m:t>3 m</m:t>
        </m:r>
      </m:oMath>
      <w:r w:rsidRPr="001A40B8">
        <w:rPr>
          <w:rFonts w:ascii="Arial" w:hAnsi="Arial" w:cs="Arial"/>
          <w:lang w:val="es-ES_tradnl"/>
        </w:rPr>
        <w:t xml:space="preserve"> de espesor. Con el mismo fin, se instalan</w:t>
      </w:r>
      <w:r w:rsidR="00CA345C">
        <w:rPr>
          <w:rFonts w:ascii="Arial" w:hAnsi="Arial" w:cs="Arial"/>
          <w:lang w:val="es-ES_tradnl"/>
        </w:rPr>
        <w:t xml:space="preserve"> </w:t>
      </w:r>
      <w:r w:rsidRPr="001A40B8">
        <w:rPr>
          <w:rFonts w:ascii="Arial" w:hAnsi="Arial" w:cs="Arial"/>
          <w:lang w:val="es-ES_tradnl"/>
        </w:rPr>
        <w:t>blindajes o placas, situadas adecuadamente, que protegen la obra de hormigón.</w:t>
      </w:r>
    </w:p>
    <w:p w14:paraId="3F9BFC95" w14:textId="77777777" w:rsidR="00CA345C" w:rsidRDefault="00CA345C" w:rsidP="00CA345C">
      <w:pPr>
        <w:keepNext/>
      </w:pPr>
      <w:r>
        <w:rPr>
          <w:noProof/>
          <w:lang w:val="en-US"/>
        </w:rPr>
        <w:lastRenderedPageBreak/>
        <w:drawing>
          <wp:inline distT="0" distB="0" distL="0" distR="0" wp14:anchorId="30894B6F" wp14:editId="1E1FABE1">
            <wp:extent cx="5939790" cy="2371725"/>
            <wp:effectExtent l="0" t="0" r="3810" b="952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39790" cy="2371725"/>
                    </a:xfrm>
                    <a:prstGeom prst="rect">
                      <a:avLst/>
                    </a:prstGeom>
                  </pic:spPr>
                </pic:pic>
              </a:graphicData>
            </a:graphic>
          </wp:inline>
        </w:drawing>
      </w:r>
    </w:p>
    <w:p w14:paraId="5E35ACC7" w14:textId="2F1C0260" w:rsidR="00CA345C" w:rsidRDefault="00CA345C" w:rsidP="00CA345C">
      <w:pPr>
        <w:pStyle w:val="Descripcin"/>
        <w:jc w:val="center"/>
      </w:pPr>
      <w:bookmarkStart w:id="48" w:name="_Toc56538802"/>
      <w:r>
        <w:t xml:space="preserve">Figura </w:t>
      </w:r>
      <w:r w:rsidR="009372F1">
        <w:fldChar w:fldCharType="begin"/>
      </w:r>
      <w:r w:rsidR="009372F1">
        <w:instrText xml:space="preserve"> SEQ Figura \* ARABIC </w:instrText>
      </w:r>
      <w:r w:rsidR="009372F1">
        <w:fldChar w:fldCharType="separate"/>
      </w:r>
      <w:r w:rsidR="00E66E08">
        <w:rPr>
          <w:noProof/>
        </w:rPr>
        <w:t>22</w:t>
      </w:r>
      <w:r w:rsidR="009372F1">
        <w:fldChar w:fldCharType="end"/>
      </w:r>
      <w:r>
        <w:t>: Turbina Pelton de eje horizontal, con un equipo de inyección</w:t>
      </w:r>
      <w:bookmarkEnd w:id="48"/>
    </w:p>
    <w:p w14:paraId="4C324787" w14:textId="77777777" w:rsidR="00CA345C" w:rsidRPr="00CA345C" w:rsidRDefault="00CA345C" w:rsidP="002C5D8E">
      <w:pPr>
        <w:pStyle w:val="Ttulo2"/>
        <w:numPr>
          <w:ilvl w:val="1"/>
          <w:numId w:val="7"/>
        </w:numPr>
        <w:rPr>
          <w:rFonts w:ascii="Arial" w:hAnsi="Arial" w:cs="Arial"/>
          <w:sz w:val="22"/>
          <w:szCs w:val="22"/>
          <w:lang w:val="es-ES_tradnl"/>
        </w:rPr>
      </w:pPr>
      <w:bookmarkStart w:id="49" w:name="_Toc56604416"/>
      <w:r w:rsidRPr="00CA345C">
        <w:rPr>
          <w:rFonts w:ascii="Arial" w:hAnsi="Arial" w:cs="Arial"/>
          <w:sz w:val="22"/>
          <w:szCs w:val="22"/>
          <w:lang w:val="es-ES_tradnl"/>
        </w:rPr>
        <w:t>Sistema hidráulico de frenado</w:t>
      </w:r>
      <w:bookmarkEnd w:id="49"/>
    </w:p>
    <w:p w14:paraId="3FEEDBD6" w14:textId="77777777" w:rsidR="00CA345C" w:rsidRDefault="00CA345C" w:rsidP="00CA345C">
      <w:pPr>
        <w:rPr>
          <w:rFonts w:ascii="Arial" w:hAnsi="Arial" w:cs="Arial"/>
          <w:lang w:val="es-ES_tradnl"/>
        </w:rPr>
      </w:pPr>
      <w:r w:rsidRPr="00CA345C">
        <w:rPr>
          <w:rFonts w:ascii="Arial" w:hAnsi="Arial" w:cs="Arial"/>
          <w:lang w:val="es-ES_tradnl"/>
        </w:rPr>
        <w:t>Consiste en un circuito de agua deriva</w:t>
      </w:r>
      <w:r>
        <w:rPr>
          <w:rFonts w:ascii="Arial" w:hAnsi="Arial" w:cs="Arial"/>
          <w:lang w:val="es-ES_tradnl"/>
        </w:rPr>
        <w:t xml:space="preserve">do de la cámara de distribución. </w:t>
      </w:r>
      <w:r w:rsidRPr="00CA345C">
        <w:rPr>
          <w:rFonts w:ascii="Arial" w:hAnsi="Arial" w:cs="Arial"/>
          <w:lang w:val="es-ES_tradnl"/>
        </w:rPr>
        <w:t xml:space="preserve">El agua, proyectada a </w:t>
      </w:r>
      <w:r>
        <w:rPr>
          <w:rFonts w:ascii="Arial" w:hAnsi="Arial" w:cs="Arial"/>
          <w:lang w:val="es-ES_tradnl"/>
        </w:rPr>
        <w:t xml:space="preserve"> g</w:t>
      </w:r>
      <w:r w:rsidRPr="00CA345C">
        <w:rPr>
          <w:rFonts w:ascii="Arial" w:hAnsi="Arial" w:cs="Arial"/>
          <w:lang w:val="es-ES_tradnl"/>
        </w:rPr>
        <w:t>ran velocidad sobre la zona convexa de los cangilones,</w:t>
      </w:r>
      <w:r>
        <w:rPr>
          <w:rFonts w:ascii="Arial" w:hAnsi="Arial" w:cs="Arial"/>
          <w:lang w:val="es-ES_tradnl"/>
        </w:rPr>
        <w:t xml:space="preserve"> </w:t>
      </w:r>
      <w:r w:rsidRPr="00CA345C">
        <w:rPr>
          <w:rFonts w:ascii="Arial" w:hAnsi="Arial" w:cs="Arial"/>
          <w:lang w:val="es-ES_tradnl"/>
        </w:rPr>
        <w:t>favorece el rápido frenado del rodete, cuando las circunstancias lo exigen (</w:t>
      </w:r>
      <w:r w:rsidRPr="00CA345C">
        <w:rPr>
          <w:rFonts w:ascii="Arial" w:hAnsi="Arial" w:cs="Arial"/>
          <w:lang w:val="es-ES_tradnl"/>
        </w:rPr>
        <w:fldChar w:fldCharType="begin"/>
      </w:r>
      <w:r w:rsidRPr="00CA345C">
        <w:rPr>
          <w:rFonts w:ascii="Arial" w:hAnsi="Arial" w:cs="Arial"/>
          <w:lang w:val="es-ES_tradnl"/>
        </w:rPr>
        <w:instrText xml:space="preserve"> REF _Ref496541503 \h  \* MERGEFORMAT </w:instrText>
      </w:r>
      <w:r w:rsidRPr="00CA345C">
        <w:rPr>
          <w:rFonts w:ascii="Arial" w:hAnsi="Arial" w:cs="Arial"/>
          <w:lang w:val="es-ES_tradnl"/>
        </w:rPr>
      </w:r>
      <w:r w:rsidRPr="00CA345C">
        <w:rPr>
          <w:rFonts w:ascii="Arial" w:hAnsi="Arial" w:cs="Arial"/>
          <w:lang w:val="es-ES_tradnl"/>
        </w:rPr>
        <w:fldChar w:fldCharType="separate"/>
      </w:r>
      <w:r w:rsidR="00E66E08" w:rsidRPr="00E66E08">
        <w:rPr>
          <w:rFonts w:ascii="Arial" w:hAnsi="Arial" w:cs="Arial"/>
        </w:rPr>
        <w:t xml:space="preserve">Figura </w:t>
      </w:r>
      <w:r w:rsidR="00E66E08" w:rsidRPr="00E66E08">
        <w:rPr>
          <w:rFonts w:ascii="Arial" w:hAnsi="Arial" w:cs="Arial"/>
          <w:noProof/>
        </w:rPr>
        <w:t>13</w:t>
      </w:r>
      <w:r w:rsidRPr="00CA345C">
        <w:rPr>
          <w:rFonts w:ascii="Arial" w:hAnsi="Arial" w:cs="Arial"/>
          <w:lang w:val="es-ES_tradnl"/>
        </w:rPr>
        <w:fldChar w:fldCharType="end"/>
      </w:r>
      <w:r w:rsidRPr="00CA345C">
        <w:rPr>
          <w:rFonts w:ascii="Arial" w:hAnsi="Arial" w:cs="Arial"/>
          <w:lang w:val="es-ES_tradnl"/>
        </w:rPr>
        <w:t>).</w:t>
      </w:r>
    </w:p>
    <w:p w14:paraId="497479C2" w14:textId="77777777" w:rsidR="00CA345C" w:rsidRPr="00CA345C" w:rsidRDefault="00CA345C" w:rsidP="002C5D8E">
      <w:pPr>
        <w:pStyle w:val="Ttulo2"/>
        <w:numPr>
          <w:ilvl w:val="1"/>
          <w:numId w:val="7"/>
        </w:numPr>
        <w:rPr>
          <w:rFonts w:ascii="Arial" w:hAnsi="Arial" w:cs="Arial"/>
          <w:sz w:val="22"/>
          <w:szCs w:val="22"/>
          <w:lang w:val="es-ES_tradnl"/>
        </w:rPr>
      </w:pPr>
      <w:bookmarkStart w:id="50" w:name="_Toc56604417"/>
      <w:r w:rsidRPr="00CA345C">
        <w:rPr>
          <w:rFonts w:ascii="Arial" w:hAnsi="Arial" w:cs="Arial"/>
          <w:sz w:val="22"/>
          <w:szCs w:val="22"/>
          <w:lang w:val="es-ES_tradnl"/>
        </w:rPr>
        <w:t>Eje</w:t>
      </w:r>
      <w:bookmarkEnd w:id="50"/>
    </w:p>
    <w:p w14:paraId="146FD93A" w14:textId="77777777" w:rsidR="00CA345C" w:rsidRDefault="00CA345C" w:rsidP="00CA345C">
      <w:pPr>
        <w:jc w:val="both"/>
        <w:rPr>
          <w:rFonts w:ascii="Arial" w:hAnsi="Arial" w:cs="Arial"/>
          <w:lang w:val="es-ES_tradnl"/>
        </w:rPr>
      </w:pPr>
      <w:r w:rsidRPr="00CA345C">
        <w:rPr>
          <w:rFonts w:ascii="Arial" w:hAnsi="Arial" w:cs="Arial"/>
          <w:lang w:val="es-ES_tradnl"/>
        </w:rPr>
        <w:t>Rígidamente unido al rodete, y situado adecuadamente sobre cojinetes debidamente</w:t>
      </w:r>
      <w:r>
        <w:rPr>
          <w:rFonts w:ascii="Arial" w:hAnsi="Arial" w:cs="Arial"/>
          <w:lang w:val="es-ES_tradnl"/>
        </w:rPr>
        <w:t xml:space="preserve"> </w:t>
      </w:r>
      <w:r w:rsidRPr="00CA345C">
        <w:rPr>
          <w:rFonts w:ascii="Arial" w:hAnsi="Arial" w:cs="Arial"/>
          <w:lang w:val="es-ES_tradnl"/>
        </w:rPr>
        <w:t>lubricados, transmite el movimiento de rotación al eje del alternador.</w:t>
      </w:r>
    </w:p>
    <w:p w14:paraId="21ED4011" w14:textId="77777777" w:rsidR="00CA345C" w:rsidRDefault="00CA345C" w:rsidP="00CA345C">
      <w:pPr>
        <w:keepNext/>
        <w:jc w:val="center"/>
      </w:pPr>
      <w:r>
        <w:rPr>
          <w:noProof/>
          <w:lang w:val="en-US"/>
        </w:rPr>
        <w:drawing>
          <wp:inline distT="0" distB="0" distL="0" distR="0" wp14:anchorId="4011A650" wp14:editId="00262129">
            <wp:extent cx="5939790" cy="2265680"/>
            <wp:effectExtent l="0" t="0" r="3810" b="127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39790" cy="2265680"/>
                    </a:xfrm>
                    <a:prstGeom prst="rect">
                      <a:avLst/>
                    </a:prstGeom>
                  </pic:spPr>
                </pic:pic>
              </a:graphicData>
            </a:graphic>
          </wp:inline>
        </w:drawing>
      </w:r>
    </w:p>
    <w:p w14:paraId="25BF9648" w14:textId="606B97C6" w:rsidR="00CA345C" w:rsidRDefault="00CA345C" w:rsidP="00CA345C">
      <w:pPr>
        <w:pStyle w:val="Descripcin"/>
        <w:jc w:val="center"/>
      </w:pPr>
      <w:bookmarkStart w:id="51" w:name="_Toc56538803"/>
      <w:r>
        <w:t xml:space="preserve">Figura </w:t>
      </w:r>
      <w:r w:rsidR="009372F1">
        <w:fldChar w:fldCharType="begin"/>
      </w:r>
      <w:r w:rsidR="009372F1">
        <w:instrText xml:space="preserve"> SEQ Figura \* ARABIC </w:instrText>
      </w:r>
      <w:r w:rsidR="009372F1">
        <w:fldChar w:fldCharType="separate"/>
      </w:r>
      <w:r w:rsidR="00E66E08">
        <w:rPr>
          <w:noProof/>
        </w:rPr>
        <w:t>23</w:t>
      </w:r>
      <w:r w:rsidR="009372F1">
        <w:fldChar w:fldCharType="end"/>
      </w:r>
      <w:r>
        <w:t>: Eje de una turbina Pelton de tres rodetes - Detalle de un cojinete axial</w:t>
      </w:r>
      <w:bookmarkEnd w:id="51"/>
    </w:p>
    <w:p w14:paraId="41F51449" w14:textId="77777777" w:rsidR="00CA345C" w:rsidRDefault="00CA345C" w:rsidP="00CA345C">
      <w:pPr>
        <w:jc w:val="both"/>
        <w:rPr>
          <w:rFonts w:ascii="Arial" w:hAnsi="Arial" w:cs="Arial"/>
          <w:lang w:val="es-ES_tradnl"/>
        </w:rPr>
      </w:pPr>
      <w:r w:rsidRPr="00CA345C">
        <w:rPr>
          <w:rFonts w:ascii="Arial" w:hAnsi="Arial" w:cs="Arial"/>
          <w:lang w:val="es-ES_tradnl"/>
        </w:rPr>
        <w:t xml:space="preserve">El número de cojinetes </w:t>
      </w:r>
      <w:r w:rsidR="00B8305F" w:rsidRPr="00CA345C">
        <w:rPr>
          <w:rFonts w:ascii="Arial" w:hAnsi="Arial" w:cs="Arial"/>
          <w:lang w:val="es-ES_tradnl"/>
        </w:rPr>
        <w:t>instalados,</w:t>
      </w:r>
      <w:r w:rsidRPr="00CA345C">
        <w:rPr>
          <w:rFonts w:ascii="Arial" w:hAnsi="Arial" w:cs="Arial"/>
          <w:lang w:val="es-ES_tradnl"/>
        </w:rPr>
        <w:t xml:space="preserve"> así como su función, radial o radial-axial, depende</w:t>
      </w:r>
      <w:r>
        <w:rPr>
          <w:rFonts w:ascii="Arial" w:hAnsi="Arial" w:cs="Arial"/>
          <w:lang w:val="es-ES_tradnl"/>
        </w:rPr>
        <w:t xml:space="preserve"> </w:t>
      </w:r>
      <w:r w:rsidRPr="00CA345C">
        <w:rPr>
          <w:rFonts w:ascii="Arial" w:hAnsi="Arial" w:cs="Arial"/>
          <w:lang w:val="es-ES_tradnl"/>
        </w:rPr>
        <w:t>de las características de cada grupo.</w:t>
      </w:r>
    </w:p>
    <w:p w14:paraId="7217FCF9" w14:textId="77777777" w:rsidR="00CA345C" w:rsidRPr="00B8305F" w:rsidRDefault="00CA345C" w:rsidP="002C5D8E">
      <w:pPr>
        <w:pStyle w:val="Ttulo1"/>
        <w:numPr>
          <w:ilvl w:val="0"/>
          <w:numId w:val="7"/>
        </w:numPr>
        <w:spacing w:before="240"/>
        <w:rPr>
          <w:rFonts w:ascii="Arial" w:hAnsi="Arial" w:cs="Arial"/>
        </w:rPr>
      </w:pPr>
      <w:bookmarkStart w:id="52" w:name="_Toc56604418"/>
      <w:r w:rsidRPr="00B8305F">
        <w:rPr>
          <w:rFonts w:ascii="Arial" w:hAnsi="Arial" w:cs="Arial"/>
        </w:rPr>
        <w:t>Regulación de turbinas Pelton</w:t>
      </w:r>
      <w:bookmarkEnd w:id="52"/>
    </w:p>
    <w:p w14:paraId="1D50CF1A" w14:textId="77777777" w:rsidR="00CA345C" w:rsidRPr="00CA345C" w:rsidRDefault="00CA345C" w:rsidP="00CA345C">
      <w:pPr>
        <w:jc w:val="both"/>
        <w:rPr>
          <w:rFonts w:ascii="Arial" w:hAnsi="Arial" w:cs="Arial"/>
          <w:lang w:val="es-ES_tradnl"/>
        </w:rPr>
      </w:pPr>
      <w:r w:rsidRPr="00CA345C">
        <w:rPr>
          <w:rFonts w:ascii="Arial" w:hAnsi="Arial" w:cs="Arial"/>
          <w:lang w:val="es-ES_tradnl"/>
        </w:rPr>
        <w:t>En este caso, la acción del regulador se realiza sobre la válvula de aguja del</w:t>
      </w:r>
      <w:r w:rsidR="00277C64">
        <w:rPr>
          <w:rFonts w:ascii="Arial" w:hAnsi="Arial" w:cs="Arial"/>
          <w:lang w:val="es-ES_tradnl"/>
        </w:rPr>
        <w:t xml:space="preserve"> </w:t>
      </w:r>
      <w:r w:rsidRPr="00CA345C">
        <w:rPr>
          <w:rFonts w:ascii="Arial" w:hAnsi="Arial" w:cs="Arial"/>
          <w:lang w:val="es-ES_tradnl"/>
        </w:rPr>
        <w:t>inyector, y también en el deflector. Por tales circunstancias, estas turbinas disponen</w:t>
      </w:r>
      <w:r w:rsidR="00277C64">
        <w:rPr>
          <w:rFonts w:ascii="Arial" w:hAnsi="Arial" w:cs="Arial"/>
          <w:lang w:val="es-ES_tradnl"/>
        </w:rPr>
        <w:t xml:space="preserve"> </w:t>
      </w:r>
      <w:r w:rsidRPr="00CA345C">
        <w:rPr>
          <w:rFonts w:ascii="Arial" w:hAnsi="Arial" w:cs="Arial"/>
          <w:lang w:val="es-ES_tradnl"/>
        </w:rPr>
        <w:t>de la denominada doble</w:t>
      </w:r>
      <w:r w:rsidR="005A4D01">
        <w:rPr>
          <w:rFonts w:ascii="Arial" w:hAnsi="Arial" w:cs="Arial"/>
          <w:lang w:val="es-ES_tradnl"/>
        </w:rPr>
        <w:t xml:space="preserve"> </w:t>
      </w:r>
      <w:r w:rsidRPr="00CA345C">
        <w:rPr>
          <w:rFonts w:ascii="Arial" w:hAnsi="Arial" w:cs="Arial"/>
          <w:lang w:val="es-ES_tradnl"/>
        </w:rPr>
        <w:t>regulación, que establece una exacta correspondencia entre</w:t>
      </w:r>
      <w:r w:rsidR="00277C64">
        <w:rPr>
          <w:rFonts w:ascii="Arial" w:hAnsi="Arial" w:cs="Arial"/>
          <w:lang w:val="es-ES_tradnl"/>
        </w:rPr>
        <w:t xml:space="preserve"> </w:t>
      </w:r>
      <w:r w:rsidRPr="00CA345C">
        <w:rPr>
          <w:rFonts w:ascii="Arial" w:hAnsi="Arial" w:cs="Arial"/>
          <w:lang w:val="es-ES_tradnl"/>
        </w:rPr>
        <w:t>la posición de la válvula de aguja y el deflector.</w:t>
      </w:r>
    </w:p>
    <w:p w14:paraId="4025C8A0" w14:textId="77777777" w:rsidR="00CA345C" w:rsidRPr="00CA345C" w:rsidRDefault="00277C64" w:rsidP="00CA345C">
      <w:pPr>
        <w:jc w:val="both"/>
        <w:rPr>
          <w:rFonts w:ascii="Arial" w:hAnsi="Arial" w:cs="Arial"/>
          <w:lang w:val="es-ES_tradnl"/>
        </w:rPr>
      </w:pPr>
      <w:r>
        <w:rPr>
          <w:rFonts w:ascii="Arial" w:hAnsi="Arial" w:cs="Arial"/>
          <w:lang w:val="es-ES_tradnl"/>
        </w:rPr>
        <w:lastRenderedPageBreak/>
        <w:t>En c</w:t>
      </w:r>
      <w:r w:rsidR="00CA345C" w:rsidRPr="00CA345C">
        <w:rPr>
          <w:rFonts w:ascii="Arial" w:hAnsi="Arial" w:cs="Arial"/>
          <w:lang w:val="es-ES_tradnl"/>
        </w:rPr>
        <w:t>aso de disminuir la carga proporcionada por el grupo, bruscamente o por un</w:t>
      </w:r>
      <w:r>
        <w:rPr>
          <w:rFonts w:ascii="Arial" w:hAnsi="Arial" w:cs="Arial"/>
          <w:lang w:val="es-ES_tradnl"/>
        </w:rPr>
        <w:t xml:space="preserve"> </w:t>
      </w:r>
      <w:r w:rsidR="00CA345C" w:rsidRPr="00CA345C">
        <w:rPr>
          <w:rFonts w:ascii="Arial" w:hAnsi="Arial" w:cs="Arial"/>
          <w:lang w:val="es-ES_tradnl"/>
        </w:rPr>
        <w:t>disparo, el</w:t>
      </w:r>
      <w:r>
        <w:rPr>
          <w:rFonts w:ascii="Arial" w:hAnsi="Arial" w:cs="Arial"/>
          <w:lang w:val="es-ES_tradnl"/>
        </w:rPr>
        <w:t xml:space="preserve"> </w:t>
      </w:r>
      <w:r w:rsidR="00CA345C" w:rsidRPr="00CA345C">
        <w:rPr>
          <w:rFonts w:ascii="Arial" w:hAnsi="Arial" w:cs="Arial"/>
          <w:lang w:val="es-ES_tradnl"/>
        </w:rPr>
        <w:t>deflector interviene rápidamente en primer lugar, desviando parte del</w:t>
      </w:r>
      <w:r>
        <w:rPr>
          <w:rFonts w:ascii="Arial" w:hAnsi="Arial" w:cs="Arial"/>
          <w:lang w:val="es-ES_tradnl"/>
        </w:rPr>
        <w:t xml:space="preserve"> </w:t>
      </w:r>
      <w:r w:rsidR="00CA345C" w:rsidRPr="00CA345C">
        <w:rPr>
          <w:rFonts w:ascii="Arial" w:hAnsi="Arial" w:cs="Arial"/>
          <w:lang w:val="es-ES_tradnl"/>
        </w:rPr>
        <w:t>chorro hacia el exterior del rodete; posteriormente, y de forma lenta, se realiza el</w:t>
      </w:r>
      <w:r>
        <w:rPr>
          <w:rFonts w:ascii="Arial" w:hAnsi="Arial" w:cs="Arial"/>
          <w:lang w:val="es-ES_tradnl"/>
        </w:rPr>
        <w:t xml:space="preserve"> </w:t>
      </w:r>
      <w:r w:rsidR="00CA345C" w:rsidRPr="00CA345C">
        <w:rPr>
          <w:rFonts w:ascii="Arial" w:hAnsi="Arial" w:cs="Arial"/>
          <w:lang w:val="es-ES_tradnl"/>
        </w:rPr>
        <w:t>acercamiento de la aguja hacia la tobera, con lo que se evitan efectos perjudiciales</w:t>
      </w:r>
      <w:r>
        <w:rPr>
          <w:rFonts w:ascii="Arial" w:hAnsi="Arial" w:cs="Arial"/>
          <w:lang w:val="es-ES_tradnl"/>
        </w:rPr>
        <w:t xml:space="preserve"> </w:t>
      </w:r>
      <w:r w:rsidR="00CA345C" w:rsidRPr="00CA345C">
        <w:rPr>
          <w:rFonts w:ascii="Arial" w:hAnsi="Arial" w:cs="Arial"/>
          <w:lang w:val="es-ES_tradnl"/>
        </w:rPr>
        <w:t>ocasionados por la posible presencia del golpe de ariete, especialmente si la tubería</w:t>
      </w:r>
      <w:r>
        <w:rPr>
          <w:rFonts w:ascii="Arial" w:hAnsi="Arial" w:cs="Arial"/>
          <w:lang w:val="es-ES_tradnl"/>
        </w:rPr>
        <w:t xml:space="preserve"> </w:t>
      </w:r>
      <w:r w:rsidR="00CA345C" w:rsidRPr="00CA345C">
        <w:rPr>
          <w:rFonts w:ascii="Arial" w:hAnsi="Arial" w:cs="Arial"/>
          <w:lang w:val="es-ES_tradnl"/>
        </w:rPr>
        <w:t>forzada es de gran longitud, caso más probable, por tratarse de la alimentación de</w:t>
      </w:r>
      <w:r>
        <w:rPr>
          <w:rFonts w:ascii="Arial" w:hAnsi="Arial" w:cs="Arial"/>
          <w:lang w:val="es-ES_tradnl"/>
        </w:rPr>
        <w:t xml:space="preserve"> </w:t>
      </w:r>
      <w:r w:rsidR="00CA345C" w:rsidRPr="00CA345C">
        <w:rPr>
          <w:rFonts w:ascii="Arial" w:hAnsi="Arial" w:cs="Arial"/>
          <w:lang w:val="es-ES_tradnl"/>
        </w:rPr>
        <w:t>turbinas Pelton.</w:t>
      </w:r>
    </w:p>
    <w:p w14:paraId="048E741A" w14:textId="77777777" w:rsidR="00CA345C" w:rsidRDefault="00CA345C" w:rsidP="00CA345C">
      <w:pPr>
        <w:jc w:val="both"/>
        <w:rPr>
          <w:rFonts w:ascii="Arial" w:hAnsi="Arial" w:cs="Arial"/>
          <w:lang w:val="es-ES_tradnl"/>
        </w:rPr>
      </w:pPr>
      <w:r w:rsidRPr="00CA345C">
        <w:rPr>
          <w:rFonts w:ascii="Arial" w:hAnsi="Arial" w:cs="Arial"/>
          <w:lang w:val="es-ES_tradnl"/>
        </w:rPr>
        <w:t>Al aumentar la potencia solicitada al grupo, el deflector se aleja del chorro de</w:t>
      </w:r>
      <w:r w:rsidR="00277C64">
        <w:rPr>
          <w:rFonts w:ascii="Arial" w:hAnsi="Arial" w:cs="Arial"/>
          <w:lang w:val="es-ES_tradnl"/>
        </w:rPr>
        <w:t xml:space="preserve"> </w:t>
      </w:r>
      <w:r w:rsidRPr="00CA345C">
        <w:rPr>
          <w:rFonts w:ascii="Arial" w:hAnsi="Arial" w:cs="Arial"/>
          <w:lang w:val="es-ES_tradnl"/>
        </w:rPr>
        <w:t>agua y, al mismo tiempo, la aguja se separa del orificio de la tobera, permitiendo el</w:t>
      </w:r>
      <w:r w:rsidR="00277C64">
        <w:rPr>
          <w:rFonts w:ascii="Arial" w:hAnsi="Arial" w:cs="Arial"/>
          <w:lang w:val="es-ES_tradnl"/>
        </w:rPr>
        <w:t xml:space="preserve"> </w:t>
      </w:r>
      <w:r w:rsidRPr="00CA345C">
        <w:rPr>
          <w:rFonts w:ascii="Arial" w:hAnsi="Arial" w:cs="Arial"/>
          <w:lang w:val="es-ES_tradnl"/>
        </w:rPr>
        <w:t>paso d</w:t>
      </w:r>
      <w:r w:rsidR="00277C64">
        <w:rPr>
          <w:rFonts w:ascii="Arial" w:hAnsi="Arial" w:cs="Arial"/>
          <w:lang w:val="es-ES_tradnl"/>
        </w:rPr>
        <w:t>e</w:t>
      </w:r>
      <w:r w:rsidRPr="00CA345C">
        <w:rPr>
          <w:rFonts w:ascii="Arial" w:hAnsi="Arial" w:cs="Arial"/>
          <w:lang w:val="es-ES_tradnl"/>
        </w:rPr>
        <w:t xml:space="preserve"> mayor caudal de agua hacia los cangilones. El deflector queda, nuevamente,</w:t>
      </w:r>
      <w:r w:rsidR="00277C64">
        <w:rPr>
          <w:rFonts w:ascii="Arial" w:hAnsi="Arial" w:cs="Arial"/>
          <w:lang w:val="es-ES_tradnl"/>
        </w:rPr>
        <w:t xml:space="preserve"> </w:t>
      </w:r>
      <w:r w:rsidRPr="00CA345C">
        <w:rPr>
          <w:rFonts w:ascii="Arial" w:hAnsi="Arial" w:cs="Arial"/>
          <w:lang w:val="es-ES_tradnl"/>
        </w:rPr>
        <w:t>lo más cercano al chorro, dispuesto para intervenir.</w:t>
      </w:r>
    </w:p>
    <w:p w14:paraId="6808B1FB" w14:textId="77777777" w:rsidR="00277C64" w:rsidRDefault="00277C64" w:rsidP="00277C64">
      <w:pPr>
        <w:jc w:val="both"/>
        <w:rPr>
          <w:rFonts w:ascii="Arial" w:hAnsi="Arial" w:cs="Arial"/>
          <w:lang w:val="es-ES_tradnl"/>
        </w:rPr>
      </w:pPr>
      <w:r w:rsidRPr="00277C64">
        <w:rPr>
          <w:rFonts w:ascii="Arial" w:hAnsi="Arial" w:cs="Arial"/>
          <w:lang w:val="es-ES_tradnl"/>
        </w:rPr>
        <w:t>Todo el conjunto, regulador y equipo de regulación, se encuentra instalado</w:t>
      </w:r>
      <w:r>
        <w:rPr>
          <w:rFonts w:ascii="Arial" w:hAnsi="Arial" w:cs="Arial"/>
          <w:lang w:val="es-ES_tradnl"/>
        </w:rPr>
        <w:t xml:space="preserve"> </w:t>
      </w:r>
      <w:r w:rsidRPr="00277C64">
        <w:rPr>
          <w:rFonts w:ascii="Arial" w:hAnsi="Arial" w:cs="Arial"/>
          <w:lang w:val="es-ES_tradnl"/>
        </w:rPr>
        <w:t>generalmente sobre la cámara de distribución.</w:t>
      </w:r>
    </w:p>
    <w:p w14:paraId="30A0CE4A" w14:textId="77777777" w:rsidR="00277C64" w:rsidRDefault="00277C64" w:rsidP="00277C64">
      <w:pPr>
        <w:keepNext/>
        <w:jc w:val="center"/>
      </w:pPr>
      <w:r>
        <w:rPr>
          <w:rFonts w:ascii="Arial" w:hAnsi="Arial" w:cs="Arial"/>
          <w:noProof/>
          <w:lang w:val="en-US"/>
        </w:rPr>
        <w:drawing>
          <wp:inline distT="0" distB="0" distL="0" distR="0" wp14:anchorId="51D2CA0E" wp14:editId="1E9E62B7">
            <wp:extent cx="5939790" cy="4175760"/>
            <wp:effectExtent l="0" t="0" r="381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Regulacion.png"/>
                    <pic:cNvPicPr/>
                  </pic:nvPicPr>
                  <pic:blipFill>
                    <a:blip r:embed="rId55">
                      <a:extLst>
                        <a:ext uri="{28A0092B-C50C-407E-A947-70E740481C1C}">
                          <a14:useLocalDpi xmlns:a14="http://schemas.microsoft.com/office/drawing/2010/main" val="0"/>
                        </a:ext>
                      </a:extLst>
                    </a:blip>
                    <a:stretch>
                      <a:fillRect/>
                    </a:stretch>
                  </pic:blipFill>
                  <pic:spPr>
                    <a:xfrm>
                      <a:off x="0" y="0"/>
                      <a:ext cx="5939790" cy="4175760"/>
                    </a:xfrm>
                    <a:prstGeom prst="rect">
                      <a:avLst/>
                    </a:prstGeom>
                  </pic:spPr>
                </pic:pic>
              </a:graphicData>
            </a:graphic>
          </wp:inline>
        </w:drawing>
      </w:r>
    </w:p>
    <w:p w14:paraId="2416BA23" w14:textId="15D4F192" w:rsidR="00277C64" w:rsidRDefault="00277C64" w:rsidP="00277C64">
      <w:pPr>
        <w:pStyle w:val="Descripcin"/>
        <w:jc w:val="center"/>
      </w:pPr>
      <w:bookmarkStart w:id="53" w:name="_Toc56538804"/>
      <w:r>
        <w:t xml:space="preserve">Figura </w:t>
      </w:r>
      <w:r w:rsidR="009372F1">
        <w:fldChar w:fldCharType="begin"/>
      </w:r>
      <w:r w:rsidR="009372F1">
        <w:instrText xml:space="preserve"> SEQ Figura \* ARABIC </w:instrText>
      </w:r>
      <w:r w:rsidR="009372F1">
        <w:fldChar w:fldCharType="separate"/>
      </w:r>
      <w:r w:rsidR="00E66E08">
        <w:rPr>
          <w:noProof/>
        </w:rPr>
        <w:t>24</w:t>
      </w:r>
      <w:r w:rsidR="009372F1">
        <w:fldChar w:fldCharType="end"/>
      </w:r>
      <w:r>
        <w:t>: Doble regulación de una turbina Pelton</w:t>
      </w:r>
      <w:bookmarkEnd w:id="53"/>
    </w:p>
    <w:p w14:paraId="16EF8E9C" w14:textId="77777777" w:rsidR="009372F1" w:rsidRPr="0027618D" w:rsidRDefault="009372F1" w:rsidP="002C5D8E">
      <w:pPr>
        <w:pStyle w:val="Ttulo1"/>
        <w:numPr>
          <w:ilvl w:val="0"/>
          <w:numId w:val="7"/>
        </w:numPr>
        <w:rPr>
          <w:rFonts w:ascii="Arial" w:hAnsi="Arial" w:cs="Arial"/>
        </w:rPr>
      </w:pPr>
      <w:bookmarkStart w:id="54" w:name="_Toc56604419"/>
      <w:r w:rsidRPr="0027618D">
        <w:rPr>
          <w:rFonts w:ascii="Arial" w:hAnsi="Arial" w:cs="Arial"/>
        </w:rPr>
        <w:t>Salto Neto en turbinas Pelton</w:t>
      </w:r>
      <w:bookmarkEnd w:id="54"/>
    </w:p>
    <w:p w14:paraId="7F3EAB7E" w14:textId="77777777" w:rsidR="009372F1" w:rsidRPr="0027618D" w:rsidRDefault="009372F1" w:rsidP="009372F1">
      <w:pPr>
        <w:pStyle w:val="Ttulo2"/>
        <w:rPr>
          <w:rFonts w:ascii="Arial" w:hAnsi="Arial" w:cs="Arial"/>
          <w:lang w:val="es-ES_tradnl"/>
        </w:rPr>
      </w:pPr>
      <w:bookmarkStart w:id="55" w:name="_Toc56604420"/>
      <w:r w:rsidRPr="0027618D">
        <w:rPr>
          <w:rFonts w:ascii="Arial" w:hAnsi="Arial" w:cs="Arial"/>
          <w:sz w:val="22"/>
          <w:lang w:val="es-ES_tradnl"/>
        </w:rPr>
        <w:t>Salto neto en la Turbina Pelton de un inyector</w:t>
      </w:r>
      <w:bookmarkEnd w:id="55"/>
    </w:p>
    <w:p w14:paraId="22460327" w14:textId="77777777" w:rsidR="009372F1" w:rsidRPr="0027618D" w:rsidRDefault="009372F1" w:rsidP="009372F1">
      <w:pPr>
        <w:jc w:val="both"/>
        <w:rPr>
          <w:rFonts w:ascii="Arial" w:hAnsi="Arial" w:cs="Arial"/>
          <w:lang w:val="es-ES_tradnl"/>
        </w:rPr>
      </w:pPr>
      <w:r w:rsidRPr="0027618D">
        <w:rPr>
          <w:rFonts w:ascii="Arial" w:hAnsi="Arial" w:cs="Arial"/>
          <w:lang w:val="es-ES_tradnl"/>
        </w:rPr>
        <w:t xml:space="preserve">En el caso de un solo inyector y eje de la turbina horizontal, si se considera la zona comprendida desde inmediatamente antes del inyector, punto A de la </w:t>
      </w:r>
      <w:r w:rsidR="00FA1418" w:rsidRPr="0027618D">
        <w:rPr>
          <w:rFonts w:ascii="Arial" w:hAnsi="Arial" w:cs="Arial"/>
          <w:lang w:val="es-ES_tradnl"/>
        </w:rPr>
        <w:t>Fig.</w:t>
      </w:r>
      <w:r w:rsidRPr="0027618D">
        <w:rPr>
          <w:rFonts w:ascii="Arial" w:hAnsi="Arial" w:cs="Arial"/>
          <w:lang w:val="es-ES_tradnl"/>
        </w:rPr>
        <w:t xml:space="preserve"> 21, hasta el punto de tangencia del chorro con la circunferencia media de la rueda, punto A1, de acuerdo con la definición dada de salto neto, se tiene: </w:t>
      </w:r>
    </w:p>
    <w:p w14:paraId="72F3A4BD" w14:textId="77777777" w:rsidR="009372F1" w:rsidRPr="0027618D" w:rsidRDefault="009372F1" w:rsidP="009372F1">
      <w:pPr>
        <w:rPr>
          <w:rFonts w:ascii="Arial" w:hAnsi="Arial" w:cs="Arial"/>
          <w:lang w:val="es-ES_tradnl"/>
        </w:rPr>
      </w:pPr>
      <w:r w:rsidRPr="0027618D">
        <w:rPr>
          <w:noProof/>
          <w:lang w:val="en-US"/>
        </w:rPr>
        <w:lastRenderedPageBreak/>
        <w:drawing>
          <wp:inline distT="0" distB="0" distL="0" distR="0" wp14:anchorId="3D3DD05C" wp14:editId="076F3703">
            <wp:extent cx="1376173" cy="4095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382133" cy="411349"/>
                    </a:xfrm>
                    <a:prstGeom prst="rect">
                      <a:avLst/>
                    </a:prstGeom>
                  </pic:spPr>
                </pic:pic>
              </a:graphicData>
            </a:graphic>
          </wp:inline>
        </w:drawing>
      </w:r>
    </w:p>
    <w:p w14:paraId="0803E1FF" w14:textId="77777777" w:rsidR="009372F1" w:rsidRPr="0027618D" w:rsidRDefault="009372F1" w:rsidP="009372F1">
      <w:pPr>
        <w:keepNext/>
        <w:jc w:val="center"/>
      </w:pPr>
      <w:r w:rsidRPr="0027618D">
        <w:rPr>
          <w:noProof/>
          <w:lang w:val="en-US"/>
        </w:rPr>
        <w:drawing>
          <wp:inline distT="0" distB="0" distL="0" distR="0" wp14:anchorId="509E1C8B" wp14:editId="5CB9F203">
            <wp:extent cx="4689485" cy="2251494"/>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708959" cy="2260844"/>
                    </a:xfrm>
                    <a:prstGeom prst="rect">
                      <a:avLst/>
                    </a:prstGeom>
                  </pic:spPr>
                </pic:pic>
              </a:graphicData>
            </a:graphic>
          </wp:inline>
        </w:drawing>
      </w:r>
    </w:p>
    <w:p w14:paraId="1801A684" w14:textId="0C8051CD" w:rsidR="009372F1" w:rsidRPr="0027618D" w:rsidRDefault="009372F1" w:rsidP="009372F1">
      <w:pPr>
        <w:pStyle w:val="Descripcin"/>
        <w:jc w:val="center"/>
        <w:rPr>
          <w:rFonts w:ascii="Arial" w:hAnsi="Arial" w:cs="Arial"/>
          <w:lang w:val="es-ES_tradnl"/>
        </w:rPr>
      </w:pPr>
      <w:bookmarkStart w:id="56" w:name="_Toc56538805"/>
      <w:r w:rsidRPr="0027618D">
        <w:t xml:space="preserve">Figura </w:t>
      </w:r>
      <w:r w:rsidRPr="0027618D">
        <w:fldChar w:fldCharType="begin"/>
      </w:r>
      <w:r w:rsidRPr="0027618D">
        <w:instrText xml:space="preserve"> SEQ Figura \* ARABIC </w:instrText>
      </w:r>
      <w:r w:rsidRPr="0027618D">
        <w:fldChar w:fldCharType="separate"/>
      </w:r>
      <w:r w:rsidR="00E66E08">
        <w:rPr>
          <w:noProof/>
        </w:rPr>
        <w:t>25</w:t>
      </w:r>
      <w:r w:rsidRPr="0027618D">
        <w:fldChar w:fldCharType="end"/>
      </w:r>
      <w:r w:rsidRPr="0027618D">
        <w:t>: Turbina Pelton de un inyector</w:t>
      </w:r>
      <w:bookmarkEnd w:id="56"/>
    </w:p>
    <w:p w14:paraId="125DD63F" w14:textId="77777777" w:rsidR="009372F1" w:rsidRPr="0027618D" w:rsidRDefault="009372F1" w:rsidP="009372F1">
      <w:pPr>
        <w:pStyle w:val="Ttulo2"/>
        <w:rPr>
          <w:rFonts w:ascii="Arial" w:hAnsi="Arial" w:cs="Arial"/>
          <w:lang w:val="es-ES_tradnl"/>
        </w:rPr>
      </w:pPr>
      <w:bookmarkStart w:id="57" w:name="_Toc56604421"/>
      <w:r w:rsidRPr="0027618D">
        <w:rPr>
          <w:rFonts w:ascii="Arial" w:hAnsi="Arial" w:cs="Arial"/>
          <w:sz w:val="22"/>
          <w:lang w:val="es-ES_tradnl"/>
        </w:rPr>
        <w:t>Salto neto en la turbina Pelton de varios inyectores</w:t>
      </w:r>
      <w:bookmarkEnd w:id="57"/>
    </w:p>
    <w:p w14:paraId="34F0DC85" w14:textId="77777777" w:rsidR="009372F1" w:rsidRPr="0027618D" w:rsidRDefault="009372F1" w:rsidP="009372F1">
      <w:pPr>
        <w:jc w:val="both"/>
        <w:rPr>
          <w:rFonts w:ascii="Arial" w:hAnsi="Arial" w:cs="Arial"/>
          <w:lang w:val="es-ES_tradnl"/>
        </w:rPr>
      </w:pPr>
      <w:r w:rsidRPr="0027618D">
        <w:rPr>
          <w:rFonts w:ascii="Arial" w:hAnsi="Arial" w:cs="Arial"/>
          <w:lang w:val="es-ES_tradnl"/>
        </w:rPr>
        <w:t xml:space="preserve">Si por ejemplo se considera que la turbina tiene dos inyectores, </w:t>
      </w:r>
      <w:r w:rsidR="00FA1418" w:rsidRPr="0027618D">
        <w:rPr>
          <w:rFonts w:ascii="Arial" w:hAnsi="Arial" w:cs="Arial"/>
          <w:lang w:val="es-ES_tradnl"/>
        </w:rPr>
        <w:t>Fig. 22</w:t>
      </w:r>
      <w:r w:rsidRPr="0027618D">
        <w:rPr>
          <w:rFonts w:ascii="Arial" w:hAnsi="Arial" w:cs="Arial"/>
          <w:lang w:val="es-ES_tradnl"/>
        </w:rPr>
        <w:t>, de diferentes características que proporcionan los caudales Q</w:t>
      </w:r>
      <w:r w:rsidRPr="0027618D">
        <w:rPr>
          <w:rFonts w:ascii="Arial" w:hAnsi="Arial" w:cs="Arial"/>
          <w:vertAlign w:val="subscript"/>
          <w:lang w:val="es-ES_tradnl"/>
        </w:rPr>
        <w:t>1</w:t>
      </w:r>
      <w:r w:rsidRPr="0027618D">
        <w:rPr>
          <w:rFonts w:ascii="Arial" w:hAnsi="Arial" w:cs="Arial"/>
          <w:lang w:val="es-ES_tradnl"/>
        </w:rPr>
        <w:t xml:space="preserve"> y Q</w:t>
      </w:r>
      <w:r w:rsidRPr="0027618D">
        <w:rPr>
          <w:rFonts w:ascii="Arial" w:hAnsi="Arial" w:cs="Arial"/>
          <w:vertAlign w:val="subscript"/>
          <w:lang w:val="es-ES_tradnl"/>
        </w:rPr>
        <w:t>2</w:t>
      </w:r>
      <w:r w:rsidRPr="0027618D">
        <w:rPr>
          <w:rFonts w:ascii="Arial" w:hAnsi="Arial" w:cs="Arial"/>
          <w:lang w:val="es-ES_tradnl"/>
        </w:rPr>
        <w:t>, (caso poco frecuente), el estudio se puede hacer como si el conjunto constase de dos turbinas, para los respectivos caudales Q</w:t>
      </w:r>
      <w:r w:rsidRPr="0027618D">
        <w:rPr>
          <w:rFonts w:ascii="Arial" w:hAnsi="Arial" w:cs="Arial"/>
          <w:vertAlign w:val="subscript"/>
          <w:lang w:val="es-ES_tradnl"/>
        </w:rPr>
        <w:t>1</w:t>
      </w:r>
      <w:r w:rsidRPr="0027618D">
        <w:rPr>
          <w:rFonts w:ascii="Arial" w:hAnsi="Arial" w:cs="Arial"/>
          <w:lang w:val="es-ES_tradnl"/>
        </w:rPr>
        <w:t xml:space="preserve"> y Q</w:t>
      </w:r>
      <w:r w:rsidRPr="0027618D">
        <w:rPr>
          <w:rFonts w:ascii="Arial" w:hAnsi="Arial" w:cs="Arial"/>
          <w:vertAlign w:val="subscript"/>
          <w:lang w:val="es-ES_tradnl"/>
        </w:rPr>
        <w:t>2</w:t>
      </w:r>
      <w:r w:rsidRPr="0027618D">
        <w:rPr>
          <w:rFonts w:ascii="Arial" w:hAnsi="Arial" w:cs="Arial"/>
          <w:lang w:val="es-ES_tradnl"/>
        </w:rPr>
        <w:t>, saltos correspondientes H</w:t>
      </w:r>
      <w:r w:rsidRPr="0027618D">
        <w:rPr>
          <w:rFonts w:ascii="Arial" w:hAnsi="Arial" w:cs="Arial"/>
          <w:vertAlign w:val="subscript"/>
          <w:lang w:val="es-ES_tradnl"/>
        </w:rPr>
        <w:t>n1</w:t>
      </w:r>
      <w:r w:rsidRPr="0027618D">
        <w:rPr>
          <w:rFonts w:ascii="Arial" w:hAnsi="Arial" w:cs="Arial"/>
          <w:lang w:val="es-ES_tradnl"/>
        </w:rPr>
        <w:t xml:space="preserve"> y H</w:t>
      </w:r>
      <w:r w:rsidRPr="0027618D">
        <w:rPr>
          <w:rFonts w:ascii="Arial" w:hAnsi="Arial" w:cs="Arial"/>
          <w:vertAlign w:val="subscript"/>
          <w:lang w:val="es-ES_tradnl"/>
        </w:rPr>
        <w:t>n2</w:t>
      </w:r>
      <w:r w:rsidRPr="0027618D">
        <w:rPr>
          <w:rFonts w:ascii="Arial" w:hAnsi="Arial" w:cs="Arial"/>
          <w:lang w:val="es-ES_tradnl"/>
        </w:rPr>
        <w:t>, y potencias respectivas N</w:t>
      </w:r>
      <w:r w:rsidRPr="0027618D">
        <w:rPr>
          <w:rFonts w:ascii="Arial" w:hAnsi="Arial" w:cs="Arial"/>
          <w:vertAlign w:val="subscript"/>
          <w:lang w:val="es-ES_tradnl"/>
        </w:rPr>
        <w:t>n1</w:t>
      </w:r>
      <w:r w:rsidRPr="0027618D">
        <w:rPr>
          <w:rFonts w:ascii="Arial" w:hAnsi="Arial" w:cs="Arial"/>
          <w:lang w:val="es-ES_tradnl"/>
        </w:rPr>
        <w:t xml:space="preserve"> y N</w:t>
      </w:r>
      <w:r w:rsidRPr="0027618D">
        <w:rPr>
          <w:rFonts w:ascii="Arial" w:hAnsi="Arial" w:cs="Arial"/>
          <w:vertAlign w:val="subscript"/>
          <w:lang w:val="es-ES_tradnl"/>
        </w:rPr>
        <w:t>n2</w:t>
      </w:r>
      <w:r w:rsidRPr="0027618D">
        <w:rPr>
          <w:rFonts w:ascii="Arial" w:hAnsi="Arial" w:cs="Arial"/>
          <w:lang w:val="es-ES_tradnl"/>
        </w:rPr>
        <w:t xml:space="preserve">, de la forma: </w:t>
      </w:r>
    </w:p>
    <w:p w14:paraId="1748A58C" w14:textId="77777777" w:rsidR="009372F1" w:rsidRPr="0027618D" w:rsidRDefault="009372F1" w:rsidP="009372F1">
      <w:pPr>
        <w:jc w:val="both"/>
        <w:rPr>
          <w:rFonts w:ascii="Arial" w:hAnsi="Arial" w:cs="Arial"/>
          <w:lang w:val="es-ES_tradnl"/>
        </w:rPr>
      </w:pPr>
      <w:r w:rsidRPr="0027618D">
        <w:rPr>
          <w:noProof/>
          <w:lang w:val="en-US"/>
        </w:rPr>
        <w:drawing>
          <wp:inline distT="0" distB="0" distL="0" distR="0" wp14:anchorId="64863E0C" wp14:editId="0D072DDA">
            <wp:extent cx="4873924" cy="1315186"/>
            <wp:effectExtent l="0" t="0" r="317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900734" cy="1322421"/>
                    </a:xfrm>
                    <a:prstGeom prst="rect">
                      <a:avLst/>
                    </a:prstGeom>
                  </pic:spPr>
                </pic:pic>
              </a:graphicData>
            </a:graphic>
          </wp:inline>
        </w:drawing>
      </w:r>
    </w:p>
    <w:p w14:paraId="5903AD6C" w14:textId="77777777" w:rsidR="009372F1" w:rsidRPr="0027618D" w:rsidRDefault="00FA1418" w:rsidP="00FA1418">
      <w:pPr>
        <w:jc w:val="center"/>
        <w:rPr>
          <w:rFonts w:ascii="Arial" w:hAnsi="Arial" w:cs="Arial"/>
          <w:lang w:val="es-ES_tradnl"/>
        </w:rPr>
      </w:pPr>
      <w:r w:rsidRPr="0027618D">
        <w:rPr>
          <w:noProof/>
          <w:lang w:val="en-US"/>
        </w:rPr>
        <w:drawing>
          <wp:inline distT="0" distB="0" distL="0" distR="0" wp14:anchorId="6776AF5A" wp14:editId="4F320183">
            <wp:extent cx="4451231" cy="2123305"/>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471229" cy="2132844"/>
                    </a:xfrm>
                    <a:prstGeom prst="rect">
                      <a:avLst/>
                    </a:prstGeom>
                  </pic:spPr>
                </pic:pic>
              </a:graphicData>
            </a:graphic>
          </wp:inline>
        </w:drawing>
      </w:r>
    </w:p>
    <w:p w14:paraId="7D20DF99" w14:textId="77777777" w:rsidR="00FA1418" w:rsidRPr="0027618D" w:rsidRDefault="00FA1418" w:rsidP="00FA1418">
      <w:pPr>
        <w:keepNext/>
        <w:jc w:val="center"/>
      </w:pPr>
      <w:r w:rsidRPr="0027618D">
        <w:rPr>
          <w:noProof/>
          <w:lang w:val="en-US"/>
        </w:rPr>
        <w:lastRenderedPageBreak/>
        <w:drawing>
          <wp:inline distT="0" distB="0" distL="0" distR="0" wp14:anchorId="4C70D50F" wp14:editId="1FAA6B74">
            <wp:extent cx="4468483" cy="2900860"/>
            <wp:effectExtent l="0" t="0" r="889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b="4582"/>
                    <a:stretch/>
                  </pic:blipFill>
                  <pic:spPr bwMode="auto">
                    <a:xfrm>
                      <a:off x="0" y="0"/>
                      <a:ext cx="4488691" cy="2913979"/>
                    </a:xfrm>
                    <a:prstGeom prst="rect">
                      <a:avLst/>
                    </a:prstGeom>
                    <a:ln>
                      <a:noFill/>
                    </a:ln>
                    <a:extLst>
                      <a:ext uri="{53640926-AAD7-44D8-BBD7-CCE9431645EC}">
                        <a14:shadowObscured xmlns:a14="http://schemas.microsoft.com/office/drawing/2010/main"/>
                      </a:ext>
                    </a:extLst>
                  </pic:spPr>
                </pic:pic>
              </a:graphicData>
            </a:graphic>
          </wp:inline>
        </w:drawing>
      </w:r>
    </w:p>
    <w:p w14:paraId="712EE8D7" w14:textId="1B1DA8A0" w:rsidR="00FA1418" w:rsidRPr="0027618D" w:rsidRDefault="00FA1418" w:rsidP="00FA1418">
      <w:pPr>
        <w:pStyle w:val="Descripcin"/>
        <w:jc w:val="center"/>
        <w:rPr>
          <w:rFonts w:ascii="Arial" w:hAnsi="Arial" w:cs="Arial"/>
          <w:lang w:val="es-ES_tradnl"/>
        </w:rPr>
      </w:pPr>
      <w:bookmarkStart w:id="58" w:name="_Toc56538806"/>
      <w:r w:rsidRPr="0027618D">
        <w:t xml:space="preserve">Figura </w:t>
      </w:r>
      <w:r w:rsidRPr="0027618D">
        <w:fldChar w:fldCharType="begin"/>
      </w:r>
      <w:r w:rsidRPr="0027618D">
        <w:instrText xml:space="preserve"> SEQ Figura \* ARABIC </w:instrText>
      </w:r>
      <w:r w:rsidRPr="0027618D">
        <w:fldChar w:fldCharType="separate"/>
      </w:r>
      <w:r w:rsidR="00E66E08">
        <w:rPr>
          <w:noProof/>
        </w:rPr>
        <w:t>26</w:t>
      </w:r>
      <w:r w:rsidRPr="0027618D">
        <w:fldChar w:fldCharType="end"/>
      </w:r>
      <w:r w:rsidRPr="0027618D">
        <w:t>: Turbina Pelton de dos inyectores</w:t>
      </w:r>
      <w:bookmarkEnd w:id="58"/>
    </w:p>
    <w:p w14:paraId="2FA76E7A" w14:textId="77777777" w:rsidR="00FA1418" w:rsidRPr="0027618D" w:rsidRDefault="009372F1" w:rsidP="009372F1">
      <w:pPr>
        <w:jc w:val="both"/>
        <w:rPr>
          <w:rFonts w:ascii="Arial" w:hAnsi="Arial" w:cs="Arial"/>
          <w:lang w:val="es-ES_tradnl"/>
        </w:rPr>
      </w:pPr>
      <w:r w:rsidRPr="0027618D">
        <w:rPr>
          <w:rFonts w:ascii="Arial" w:hAnsi="Arial" w:cs="Arial"/>
          <w:lang w:val="es-ES_tradnl"/>
        </w:rPr>
        <w:t xml:space="preserve">En este caso se puede tomar como salto neto, el salto neto promediado Hn que es el que tendría una turbina de un solo inyector </w:t>
      </w:r>
      <w:r w:rsidR="00D34067" w:rsidRPr="0027618D">
        <w:rPr>
          <w:rFonts w:ascii="Arial" w:hAnsi="Arial" w:cs="Arial"/>
          <w:lang w:val="es-ES_tradnl"/>
        </w:rPr>
        <w:t>que,</w:t>
      </w:r>
      <w:r w:rsidRPr="0027618D">
        <w:rPr>
          <w:rFonts w:ascii="Arial" w:hAnsi="Arial" w:cs="Arial"/>
          <w:lang w:val="es-ES_tradnl"/>
        </w:rPr>
        <w:t xml:space="preserve"> con el caudal total, Q = Q1 +Q2, diese la misma potencia, es decir:</w:t>
      </w:r>
    </w:p>
    <w:p w14:paraId="4546073A" w14:textId="77777777" w:rsidR="00FA1418" w:rsidRPr="0027618D" w:rsidRDefault="00FA1418" w:rsidP="009372F1">
      <w:pPr>
        <w:jc w:val="both"/>
        <w:rPr>
          <w:rFonts w:ascii="Arial" w:hAnsi="Arial" w:cs="Arial"/>
          <w:lang w:val="es-ES_tradnl"/>
        </w:rPr>
      </w:pPr>
      <w:r w:rsidRPr="0027618D">
        <w:rPr>
          <w:noProof/>
          <w:lang w:val="en-US"/>
        </w:rPr>
        <w:drawing>
          <wp:inline distT="0" distB="0" distL="0" distR="0" wp14:anchorId="67E91429" wp14:editId="73B74C9F">
            <wp:extent cx="2898475" cy="241540"/>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r="50130" b="90073"/>
                    <a:stretch/>
                  </pic:blipFill>
                  <pic:spPr bwMode="auto">
                    <a:xfrm>
                      <a:off x="0" y="0"/>
                      <a:ext cx="2901186" cy="241766"/>
                    </a:xfrm>
                    <a:prstGeom prst="rect">
                      <a:avLst/>
                    </a:prstGeom>
                    <a:ln>
                      <a:noFill/>
                    </a:ln>
                    <a:extLst>
                      <a:ext uri="{53640926-AAD7-44D8-BBD7-CCE9431645EC}">
                        <a14:shadowObscured xmlns:a14="http://schemas.microsoft.com/office/drawing/2010/main"/>
                      </a:ext>
                    </a:extLst>
                  </pic:spPr>
                </pic:pic>
              </a:graphicData>
            </a:graphic>
          </wp:inline>
        </w:drawing>
      </w:r>
    </w:p>
    <w:p w14:paraId="2A900BCC" w14:textId="77777777" w:rsidR="00FA1418" w:rsidRPr="0027618D" w:rsidRDefault="00FA1418" w:rsidP="009372F1">
      <w:pPr>
        <w:jc w:val="both"/>
        <w:rPr>
          <w:rFonts w:ascii="Arial" w:hAnsi="Arial" w:cs="Arial"/>
          <w:lang w:val="es-ES_tradnl"/>
        </w:rPr>
      </w:pPr>
      <w:r w:rsidRPr="0027618D">
        <w:rPr>
          <w:noProof/>
          <w:lang w:val="en-US"/>
        </w:rPr>
        <w:drawing>
          <wp:inline distT="0" distB="0" distL="0" distR="0" wp14:anchorId="5A0366E5" wp14:editId="4F8F5833">
            <wp:extent cx="4770407" cy="613781"/>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74783" r="17948"/>
                    <a:stretch/>
                  </pic:blipFill>
                  <pic:spPr bwMode="auto">
                    <a:xfrm>
                      <a:off x="0" y="0"/>
                      <a:ext cx="4773370" cy="614162"/>
                    </a:xfrm>
                    <a:prstGeom prst="rect">
                      <a:avLst/>
                    </a:prstGeom>
                    <a:ln>
                      <a:noFill/>
                    </a:ln>
                    <a:extLst>
                      <a:ext uri="{53640926-AAD7-44D8-BBD7-CCE9431645EC}">
                        <a14:shadowObscured xmlns:a14="http://schemas.microsoft.com/office/drawing/2010/main"/>
                      </a:ext>
                    </a:extLst>
                  </pic:spPr>
                </pic:pic>
              </a:graphicData>
            </a:graphic>
          </wp:inline>
        </w:drawing>
      </w:r>
    </w:p>
    <w:p w14:paraId="73214EC6" w14:textId="77777777" w:rsidR="00FA1418" w:rsidRPr="0027618D" w:rsidRDefault="009372F1" w:rsidP="009372F1">
      <w:pPr>
        <w:jc w:val="both"/>
        <w:rPr>
          <w:rFonts w:ascii="Arial" w:hAnsi="Arial" w:cs="Arial"/>
          <w:lang w:val="es-ES_tradnl"/>
        </w:rPr>
      </w:pPr>
      <w:r w:rsidRPr="0027618D">
        <w:rPr>
          <w:rFonts w:ascii="Arial" w:hAnsi="Arial" w:cs="Arial"/>
          <w:lang w:val="es-ES_tradnl"/>
        </w:rPr>
        <w:t xml:space="preserve">que se puede ampliar fácilmente para una turbina de eje horizontal y cualquier número de inyectores. </w:t>
      </w:r>
    </w:p>
    <w:p w14:paraId="5FD7EE93" w14:textId="435D979A" w:rsidR="009372F1" w:rsidRPr="0027618D" w:rsidRDefault="009372F1" w:rsidP="009372F1">
      <w:pPr>
        <w:jc w:val="both"/>
        <w:rPr>
          <w:rFonts w:ascii="Arial" w:hAnsi="Arial" w:cs="Arial"/>
          <w:lang w:val="es-ES_tradnl"/>
        </w:rPr>
      </w:pPr>
      <w:r w:rsidRPr="0027618D">
        <w:rPr>
          <w:rFonts w:ascii="Arial" w:hAnsi="Arial" w:cs="Arial"/>
          <w:lang w:val="es-ES_tradnl"/>
        </w:rPr>
        <w:t>Si la turbina fuese de eje vertical, las expresiones se simplifican, Hn1 = Hn2 = ..., sobre todo, en el caso de tener los inyectores la misma sección, Q1 = Q2 = ..., caso cada día más frecuente.</w:t>
      </w:r>
    </w:p>
    <w:p w14:paraId="788DB899" w14:textId="48005549" w:rsidR="006C3E42" w:rsidRPr="0027618D" w:rsidRDefault="006C3E42" w:rsidP="009372F1">
      <w:pPr>
        <w:jc w:val="both"/>
        <w:rPr>
          <w:rFonts w:ascii="Arial" w:hAnsi="Arial" w:cs="Arial"/>
          <w:lang w:val="es-ES_tradnl"/>
        </w:rPr>
      </w:pPr>
    </w:p>
    <w:p w14:paraId="4FD4B865" w14:textId="3E767DD3" w:rsidR="006C3E42" w:rsidRDefault="006C3E42" w:rsidP="009372F1">
      <w:pPr>
        <w:jc w:val="both"/>
        <w:rPr>
          <w:rFonts w:ascii="Arial" w:hAnsi="Arial" w:cs="Arial"/>
          <w:lang w:val="es-ES_tradnl"/>
        </w:rPr>
      </w:pPr>
    </w:p>
    <w:p w14:paraId="62C5D008" w14:textId="6A945199" w:rsidR="00C404F5" w:rsidRDefault="00C404F5" w:rsidP="009372F1">
      <w:pPr>
        <w:jc w:val="both"/>
        <w:rPr>
          <w:rFonts w:ascii="Arial" w:hAnsi="Arial" w:cs="Arial"/>
          <w:lang w:val="es-ES_tradnl"/>
        </w:rPr>
      </w:pPr>
    </w:p>
    <w:p w14:paraId="570B4F78" w14:textId="309D5204" w:rsidR="00C404F5" w:rsidRDefault="00C404F5" w:rsidP="009372F1">
      <w:pPr>
        <w:jc w:val="both"/>
        <w:rPr>
          <w:rFonts w:ascii="Arial" w:hAnsi="Arial" w:cs="Arial"/>
          <w:lang w:val="es-ES_tradnl"/>
        </w:rPr>
      </w:pPr>
    </w:p>
    <w:p w14:paraId="1E601E33" w14:textId="1294CE43" w:rsidR="00C404F5" w:rsidRDefault="00C404F5" w:rsidP="009372F1">
      <w:pPr>
        <w:jc w:val="both"/>
        <w:rPr>
          <w:rFonts w:ascii="Arial" w:hAnsi="Arial" w:cs="Arial"/>
          <w:lang w:val="es-ES_tradnl"/>
        </w:rPr>
      </w:pPr>
    </w:p>
    <w:p w14:paraId="71B9A86B" w14:textId="7D7EFA82" w:rsidR="00C404F5" w:rsidRDefault="00C404F5" w:rsidP="009372F1">
      <w:pPr>
        <w:jc w:val="both"/>
        <w:rPr>
          <w:rFonts w:ascii="Arial" w:hAnsi="Arial" w:cs="Arial"/>
          <w:lang w:val="es-ES_tradnl"/>
        </w:rPr>
      </w:pPr>
    </w:p>
    <w:p w14:paraId="0B5D45DD" w14:textId="2248C89E" w:rsidR="00C404F5" w:rsidRDefault="00C404F5" w:rsidP="009372F1">
      <w:pPr>
        <w:jc w:val="both"/>
        <w:rPr>
          <w:rFonts w:ascii="Arial" w:hAnsi="Arial" w:cs="Arial"/>
          <w:lang w:val="es-ES_tradnl"/>
        </w:rPr>
      </w:pPr>
    </w:p>
    <w:p w14:paraId="5D450AE5" w14:textId="77777777" w:rsidR="00C404F5" w:rsidRPr="0027618D" w:rsidRDefault="00C404F5" w:rsidP="009372F1">
      <w:pPr>
        <w:jc w:val="both"/>
        <w:rPr>
          <w:rFonts w:ascii="Arial" w:hAnsi="Arial" w:cs="Arial"/>
          <w:lang w:val="es-ES_tradnl"/>
        </w:rPr>
      </w:pPr>
    </w:p>
    <w:p w14:paraId="0DF18DC8" w14:textId="77777777" w:rsidR="006C3E42" w:rsidRPr="006F290D" w:rsidRDefault="006C3E42" w:rsidP="006C3E42">
      <w:pPr>
        <w:pStyle w:val="Ttulo1"/>
        <w:numPr>
          <w:ilvl w:val="0"/>
          <w:numId w:val="7"/>
        </w:numPr>
        <w:rPr>
          <w:rFonts w:ascii="Arial" w:hAnsi="Arial" w:cs="Arial"/>
          <w:highlight w:val="yellow"/>
        </w:rPr>
      </w:pPr>
      <w:bookmarkStart w:id="59" w:name="_Toc56604422"/>
      <w:r w:rsidRPr="006F290D">
        <w:rPr>
          <w:rFonts w:ascii="Arial" w:hAnsi="Arial" w:cs="Arial"/>
          <w:highlight w:val="yellow"/>
        </w:rPr>
        <w:lastRenderedPageBreak/>
        <w:t>DIMENSIONAMIENTO DE UNA TURBINA PELTON</w:t>
      </w:r>
      <w:bookmarkEnd w:id="59"/>
    </w:p>
    <w:p w14:paraId="06D8D9AC" w14:textId="77777777" w:rsidR="006C3E42" w:rsidRPr="006F290D" w:rsidRDefault="006C3E42" w:rsidP="006C3E42">
      <w:pPr>
        <w:ind w:left="360"/>
        <w:jc w:val="both"/>
        <w:rPr>
          <w:rFonts w:ascii="Arial" w:hAnsi="Arial" w:cs="Arial"/>
          <w:highlight w:val="yellow"/>
        </w:rPr>
      </w:pPr>
      <w:r w:rsidRPr="006F290D">
        <w:rPr>
          <w:rFonts w:ascii="Arial" w:hAnsi="Arial" w:cs="Arial"/>
          <w:highlight w:val="yellow"/>
        </w:rPr>
        <w:t>Las partes principales de una tubería Pelton son, como ya se explicó anteriormente, el rodete, los álabes o cangilones, los deflectores y el caracol o distribuidor con sus toberas. A continuación, se presenta una alternativa para el dimensionamiento de cada una de estas partes, según el libro Tomás Ochoa Rubio, tomo II.</w:t>
      </w:r>
    </w:p>
    <w:p w14:paraId="48234ECF" w14:textId="77777777" w:rsidR="006C3E42" w:rsidRPr="006F290D" w:rsidRDefault="006C3E42" w:rsidP="006C3E42">
      <w:pPr>
        <w:ind w:left="360"/>
        <w:jc w:val="both"/>
        <w:rPr>
          <w:rFonts w:ascii="Arial" w:hAnsi="Arial" w:cs="Arial"/>
          <w:highlight w:val="yellow"/>
        </w:rPr>
      </w:pPr>
      <w:r w:rsidRPr="006F290D">
        <w:rPr>
          <w:rFonts w:ascii="Arial" w:hAnsi="Arial" w:cs="Arial"/>
          <w:highlight w:val="yellow"/>
        </w:rPr>
        <w:t>El método, es el resultado de una extensa investigación estadística hecha a una gran cantidad de datos tomados de turbinas Pelton manufacturadas ya en todo el mundo. En este método, se le da más importancia a las unidades de eje vertical, debido a su mayor aplicación en las centrales de gran capacidad, la información acumulada muestra una tendencia al uso de unidades con capacidad de 300 MW o más.</w:t>
      </w:r>
    </w:p>
    <w:p w14:paraId="65D6563D" w14:textId="77777777" w:rsidR="006C3E42" w:rsidRPr="006F290D" w:rsidRDefault="006C3E42" w:rsidP="006C3E42">
      <w:pPr>
        <w:ind w:left="360"/>
        <w:jc w:val="both"/>
        <w:rPr>
          <w:rFonts w:ascii="Arial" w:hAnsi="Arial" w:cs="Arial"/>
          <w:highlight w:val="yellow"/>
        </w:rPr>
      </w:pPr>
      <w:r w:rsidRPr="006F290D">
        <w:rPr>
          <w:rFonts w:ascii="Arial" w:hAnsi="Arial" w:cs="Arial"/>
          <w:highlight w:val="yellow"/>
        </w:rPr>
        <w:t>Para su aplicación, se parte del hecho de que ya se conoce la disposición de la turbina, así como el número de chorros que ésta va a tener; teniendo como base la información suministrada en numerales anteriores. Esta información es una guía con el fin de tener un dato de partida, pero a nivel de diseño es necesario realizar una serie de combinaciones en cuanto al número de unidades y número de choros por unidad, con fin de obtener las condiciones técnico económicas óptimas.</w:t>
      </w:r>
    </w:p>
    <w:p w14:paraId="6AB755FF" w14:textId="77777777" w:rsidR="006C3E42" w:rsidRPr="006F290D" w:rsidRDefault="006C3E42" w:rsidP="006C3E42">
      <w:pPr>
        <w:keepNext/>
        <w:tabs>
          <w:tab w:val="left" w:pos="2471"/>
        </w:tabs>
        <w:rPr>
          <w:highlight w:val="yellow"/>
        </w:rPr>
      </w:pPr>
      <w:r w:rsidRPr="006F290D">
        <w:rPr>
          <w:b/>
          <w:noProof/>
          <w:highlight w:val="yellow"/>
          <w:lang w:val="en-US"/>
        </w:rPr>
        <w:drawing>
          <wp:inline distT="0" distB="0" distL="0" distR="0" wp14:anchorId="7167E950" wp14:editId="3A6E98D3">
            <wp:extent cx="5557271" cy="3758154"/>
            <wp:effectExtent l="0" t="0" r="571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61086" cy="3760734"/>
                    </a:xfrm>
                    <a:prstGeom prst="rect">
                      <a:avLst/>
                    </a:prstGeom>
                    <a:noFill/>
                    <a:ln>
                      <a:noFill/>
                    </a:ln>
                  </pic:spPr>
                </pic:pic>
              </a:graphicData>
            </a:graphic>
          </wp:inline>
        </w:drawing>
      </w:r>
    </w:p>
    <w:p w14:paraId="166B10CC" w14:textId="5B30EE56" w:rsidR="006C3E42" w:rsidRPr="006F290D" w:rsidRDefault="006C3E42" w:rsidP="006C3E42">
      <w:pPr>
        <w:pStyle w:val="Descripcin"/>
        <w:rPr>
          <w:b/>
          <w:highlight w:val="yellow"/>
        </w:rPr>
      </w:pPr>
      <w:bookmarkStart w:id="60" w:name="_Toc56538807"/>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27</w:t>
      </w:r>
      <w:r w:rsidRPr="006F290D">
        <w:rPr>
          <w:highlight w:val="yellow"/>
        </w:rPr>
        <w:fldChar w:fldCharType="end"/>
      </w:r>
      <w:r w:rsidRPr="006F290D">
        <w:rPr>
          <w:highlight w:val="yellow"/>
        </w:rPr>
        <w:t>: Determinación de la velocidad específica y el número de toberas en función de la cabeza de diseño (salto neto).</w:t>
      </w:r>
      <w:bookmarkEnd w:id="60"/>
    </w:p>
    <w:p w14:paraId="247030F0" w14:textId="77777777" w:rsidR="006C3E42" w:rsidRPr="006F290D" w:rsidRDefault="006C3E42" w:rsidP="006C3E42">
      <w:pPr>
        <w:tabs>
          <w:tab w:val="left" w:pos="2471"/>
        </w:tabs>
        <w:rPr>
          <w:highlight w:val="yellow"/>
        </w:rPr>
      </w:pPr>
      <w:r w:rsidRPr="006F290D">
        <w:rPr>
          <w:highlight w:val="yellow"/>
        </w:rPr>
        <w:t>El procedimiento a seguir es:</w:t>
      </w:r>
    </w:p>
    <w:p w14:paraId="7F121DF5" w14:textId="099FA8C7" w:rsidR="006C3E42" w:rsidRPr="006F290D" w:rsidRDefault="006C3E42" w:rsidP="006C3E42">
      <w:pPr>
        <w:tabs>
          <w:tab w:val="left" w:pos="2471"/>
        </w:tabs>
        <w:rPr>
          <w:highlight w:val="yellow"/>
        </w:rPr>
      </w:pPr>
      <w:r w:rsidRPr="006F290D">
        <w:rPr>
          <w:highlight w:val="yellow"/>
        </w:rPr>
        <w:t>8.1. A partir de la figura 2</w:t>
      </w:r>
      <w:r w:rsidR="00DE249B" w:rsidRPr="006F290D">
        <w:rPr>
          <w:highlight w:val="yellow"/>
        </w:rPr>
        <w:t>7</w:t>
      </w:r>
      <w:r w:rsidRPr="006F290D">
        <w:rPr>
          <w:highlight w:val="yellow"/>
        </w:rPr>
        <w:t>, se puede obtener la velocidad específica en función del salto neto de diseño y un número de chorros ya determinado, de la siguiente forma:</w:t>
      </w:r>
    </w:p>
    <w:p w14:paraId="751437BD" w14:textId="77777777" w:rsidR="006C3E42" w:rsidRPr="006F290D" w:rsidRDefault="00B610A7" w:rsidP="006C3E42">
      <w:pPr>
        <w:tabs>
          <w:tab w:val="left" w:pos="2471"/>
        </w:tabs>
        <w:rPr>
          <w:highlight w:val="yellow"/>
        </w:rPr>
      </w:pPr>
      <m:oMathPara>
        <m:oMath>
          <m:sSub>
            <m:sSubPr>
              <m:ctrlPr>
                <w:rPr>
                  <w:rFonts w:ascii="Cambria Math" w:hAnsi="Cambria Math"/>
                  <w:i/>
                  <w:highlight w:val="yellow"/>
                </w:rPr>
              </m:ctrlPr>
            </m:sSubPr>
            <m:e>
              <m:r>
                <w:rPr>
                  <w:rFonts w:ascii="Cambria Math" w:hAnsi="Cambria Math"/>
                  <w:highlight w:val="yellow"/>
                </w:rPr>
                <m:t>n</m:t>
              </m:r>
            </m:e>
            <m:sub>
              <m:r>
                <w:rPr>
                  <w:rFonts w:ascii="Cambria Math" w:hAnsi="Cambria Math"/>
                  <w:highlight w:val="yellow"/>
                </w:rPr>
                <m:t>s</m:t>
              </m:r>
            </m:sub>
          </m:sSub>
          <m:r>
            <w:rPr>
              <w:rFonts w:ascii="Cambria Math" w:hAnsi="Cambria Math"/>
              <w:highlight w:val="yellow"/>
            </w:rPr>
            <m:t>=n*</m:t>
          </m:r>
          <m:sSup>
            <m:sSupPr>
              <m:ctrlPr>
                <w:rPr>
                  <w:rFonts w:ascii="Cambria Math" w:hAnsi="Cambria Math"/>
                  <w:i/>
                  <w:highlight w:val="yellow"/>
                </w:rPr>
              </m:ctrlPr>
            </m:sSupPr>
            <m:e>
              <m:d>
                <m:dPr>
                  <m:ctrlPr>
                    <w:rPr>
                      <w:rFonts w:ascii="Cambria Math" w:hAnsi="Cambria Math"/>
                      <w:i/>
                      <w:highlight w:val="yellow"/>
                    </w:rPr>
                  </m:ctrlPr>
                </m:dPr>
                <m:e>
                  <m:r>
                    <w:rPr>
                      <w:rFonts w:ascii="Cambria Math" w:hAnsi="Cambria Math"/>
                      <w:highlight w:val="yellow"/>
                    </w:rPr>
                    <m:t>P</m:t>
                  </m:r>
                </m:e>
              </m:d>
            </m:e>
            <m:sup>
              <m:f>
                <m:fPr>
                  <m:ctrlPr>
                    <w:rPr>
                      <w:rFonts w:ascii="Cambria Math" w:hAnsi="Cambria Math"/>
                      <w:i/>
                      <w:highlight w:val="yellow"/>
                    </w:rPr>
                  </m:ctrlPr>
                </m:fPr>
                <m:num>
                  <m:r>
                    <w:rPr>
                      <w:rFonts w:ascii="Cambria Math" w:hAnsi="Cambria Math"/>
                      <w:highlight w:val="yellow"/>
                    </w:rPr>
                    <m:t>1</m:t>
                  </m:r>
                </m:num>
                <m:den>
                  <m:r>
                    <w:rPr>
                      <w:rFonts w:ascii="Cambria Math" w:hAnsi="Cambria Math"/>
                      <w:highlight w:val="yellow"/>
                    </w:rPr>
                    <m:t>2</m:t>
                  </m:r>
                </m:den>
              </m:f>
            </m:sup>
          </m:sSup>
          <m:r>
            <w:rPr>
              <w:rFonts w:ascii="Cambria Math" w:hAnsi="Cambria Math"/>
              <w:highlight w:val="yellow"/>
            </w:rPr>
            <m:t>*</m:t>
          </m:r>
          <m:sSubSup>
            <m:sSubSupPr>
              <m:ctrlPr>
                <w:rPr>
                  <w:rFonts w:ascii="Cambria Math" w:hAnsi="Cambria Math"/>
                  <w:i/>
                  <w:highlight w:val="yellow"/>
                </w:rPr>
              </m:ctrlPr>
            </m:sSubSupPr>
            <m:e>
              <m:r>
                <w:rPr>
                  <w:rFonts w:ascii="Cambria Math" w:hAnsi="Cambria Math"/>
                  <w:highlight w:val="yellow"/>
                </w:rPr>
                <m:t>H</m:t>
              </m:r>
            </m:e>
            <m:sub>
              <m:r>
                <w:rPr>
                  <w:rFonts w:ascii="Cambria Math" w:hAnsi="Cambria Math"/>
                  <w:highlight w:val="yellow"/>
                </w:rPr>
                <m:t>d</m:t>
              </m:r>
            </m:sub>
            <m:sup>
              <m:r>
                <w:rPr>
                  <w:rFonts w:ascii="Cambria Math" w:hAnsi="Cambria Math"/>
                  <w:highlight w:val="yellow"/>
                </w:rPr>
                <m:t>-1.25</m:t>
              </m:r>
            </m:sup>
          </m:sSubSup>
          <m:r>
            <w:rPr>
              <w:rFonts w:ascii="Cambria Math" w:hAnsi="Cambria Math"/>
              <w:highlight w:val="yellow"/>
            </w:rPr>
            <m:t>*1,167</m:t>
          </m:r>
        </m:oMath>
      </m:oMathPara>
    </w:p>
    <w:p w14:paraId="23AB31B1" w14:textId="77777777" w:rsidR="006C3E42" w:rsidRPr="006F290D" w:rsidRDefault="006C3E42" w:rsidP="006C3E42">
      <w:pPr>
        <w:tabs>
          <w:tab w:val="left" w:pos="2471"/>
        </w:tabs>
        <w:rPr>
          <w:highlight w:val="yellow"/>
        </w:rPr>
      </w:pPr>
      <w:r w:rsidRPr="006F290D">
        <w:rPr>
          <w:highlight w:val="yellow"/>
        </w:rPr>
        <w:t>Donde:</w:t>
      </w:r>
    </w:p>
    <w:p w14:paraId="799E19A8" w14:textId="77777777" w:rsidR="006C3E42" w:rsidRPr="006F290D" w:rsidRDefault="006C3E42" w:rsidP="006C3E42">
      <w:pPr>
        <w:tabs>
          <w:tab w:val="left" w:pos="2471"/>
        </w:tabs>
        <w:rPr>
          <w:highlight w:val="yellow"/>
        </w:rPr>
      </w:pPr>
      <m:oMath>
        <m:r>
          <w:rPr>
            <w:rFonts w:ascii="Cambria Math" w:hAnsi="Cambria Math"/>
            <w:highlight w:val="yellow"/>
          </w:rPr>
          <w:lastRenderedPageBreak/>
          <m:t xml:space="preserve">n: </m:t>
        </m:r>
      </m:oMath>
      <w:r w:rsidRPr="006F290D">
        <w:rPr>
          <w:highlight w:val="yellow"/>
        </w:rPr>
        <w:t>velocidad nominal [r.p.m.]</w:t>
      </w:r>
    </w:p>
    <w:p w14:paraId="414B3160" w14:textId="77777777" w:rsidR="006C3E42" w:rsidRPr="006F290D" w:rsidRDefault="00B610A7" w:rsidP="006C3E42">
      <w:pPr>
        <w:tabs>
          <w:tab w:val="left" w:pos="2471"/>
        </w:tabs>
        <w:rPr>
          <w:highlight w:val="yellow"/>
        </w:rPr>
      </w:pPr>
      <m:oMath>
        <m:sSub>
          <m:sSubPr>
            <m:ctrlPr>
              <w:rPr>
                <w:rFonts w:ascii="Cambria Math" w:hAnsi="Cambria Math"/>
                <w:i/>
                <w:highlight w:val="yellow"/>
              </w:rPr>
            </m:ctrlPr>
          </m:sSubPr>
          <m:e>
            <m:r>
              <w:rPr>
                <w:rFonts w:ascii="Cambria Math" w:hAnsi="Cambria Math"/>
                <w:highlight w:val="yellow"/>
              </w:rPr>
              <m:t>n</m:t>
            </m:r>
          </m:e>
          <m:sub>
            <m:r>
              <w:rPr>
                <w:rFonts w:ascii="Cambria Math" w:hAnsi="Cambria Math"/>
                <w:highlight w:val="yellow"/>
              </w:rPr>
              <m:t>s</m:t>
            </m:r>
          </m:sub>
        </m:sSub>
        <m:r>
          <w:rPr>
            <w:rFonts w:ascii="Cambria Math" w:hAnsi="Cambria Math"/>
            <w:highlight w:val="yellow"/>
          </w:rPr>
          <m:t>:</m:t>
        </m:r>
      </m:oMath>
      <w:r w:rsidR="006C3E42" w:rsidRPr="006F290D">
        <w:rPr>
          <w:highlight w:val="yellow"/>
        </w:rPr>
        <w:t xml:space="preserve"> velocidad específica de la turbina</w:t>
      </w:r>
    </w:p>
    <w:p w14:paraId="7CB206B7" w14:textId="77777777" w:rsidR="006C3E42" w:rsidRPr="006F290D" w:rsidRDefault="006C3E42" w:rsidP="006C3E42">
      <w:pPr>
        <w:tabs>
          <w:tab w:val="left" w:pos="2471"/>
        </w:tabs>
        <w:rPr>
          <w:highlight w:val="yellow"/>
        </w:rPr>
      </w:pPr>
      <m:oMath>
        <m:r>
          <w:rPr>
            <w:rFonts w:ascii="Cambria Math" w:hAnsi="Cambria Math"/>
            <w:highlight w:val="yellow"/>
          </w:rPr>
          <m:t xml:space="preserve">P: </m:t>
        </m:r>
      </m:oMath>
      <w:r w:rsidRPr="006F290D">
        <w:rPr>
          <w:highlight w:val="yellow"/>
        </w:rPr>
        <w:t>potencia nominal de la turbina [kW]</w:t>
      </w:r>
    </w:p>
    <w:p w14:paraId="54B88853" w14:textId="77777777" w:rsidR="006C3E42" w:rsidRPr="006F290D" w:rsidRDefault="00B610A7" w:rsidP="006C3E42">
      <w:pPr>
        <w:tabs>
          <w:tab w:val="left" w:pos="2471"/>
        </w:tabs>
        <w:rPr>
          <w:highlight w:val="yellow"/>
        </w:rPr>
      </w:pPr>
      <m:oMath>
        <m:sSub>
          <m:sSubPr>
            <m:ctrlPr>
              <w:rPr>
                <w:rFonts w:ascii="Cambria Math" w:hAnsi="Cambria Math"/>
                <w:i/>
                <w:highlight w:val="yellow"/>
              </w:rPr>
            </m:ctrlPr>
          </m:sSubPr>
          <m:e>
            <m:r>
              <w:rPr>
                <w:rFonts w:ascii="Cambria Math" w:hAnsi="Cambria Math"/>
                <w:highlight w:val="yellow"/>
              </w:rPr>
              <m:t>H</m:t>
            </m:r>
          </m:e>
          <m:sub>
            <m:r>
              <w:rPr>
                <w:rFonts w:ascii="Cambria Math" w:hAnsi="Cambria Math"/>
                <w:highlight w:val="yellow"/>
              </w:rPr>
              <m:t>d</m:t>
            </m:r>
          </m:sub>
        </m:sSub>
      </m:oMath>
      <w:r w:rsidR="006C3E42" w:rsidRPr="006F290D">
        <w:rPr>
          <w:highlight w:val="yellow"/>
        </w:rPr>
        <w:t>: salto neto de diseño [m]</w:t>
      </w:r>
    </w:p>
    <w:p w14:paraId="4652BD15" w14:textId="77777777" w:rsidR="006C3E42" w:rsidRPr="006F290D" w:rsidRDefault="006C3E42" w:rsidP="006C3E42">
      <w:pPr>
        <w:tabs>
          <w:tab w:val="left" w:pos="2471"/>
        </w:tabs>
        <w:rPr>
          <w:highlight w:val="yellow"/>
        </w:rPr>
      </w:pPr>
      <w:r w:rsidRPr="006F290D">
        <w:rPr>
          <w:highlight w:val="yellow"/>
        </w:rPr>
        <w:t>Otra manera de obtener la velocidad específica de la turbina es por medio de la siguiente ecuación:</w:t>
      </w:r>
    </w:p>
    <w:p w14:paraId="6F2C9BCD" w14:textId="77777777" w:rsidR="006C3E42" w:rsidRPr="006F290D" w:rsidRDefault="00B610A7" w:rsidP="006C3E42">
      <w:pPr>
        <w:tabs>
          <w:tab w:val="left" w:pos="2471"/>
        </w:tabs>
        <w:rPr>
          <w:highlight w:val="yellow"/>
        </w:rPr>
      </w:pPr>
      <m:oMathPara>
        <m:oMath>
          <m:sSub>
            <m:sSubPr>
              <m:ctrlPr>
                <w:rPr>
                  <w:rFonts w:ascii="Cambria Math" w:hAnsi="Cambria Math"/>
                  <w:i/>
                  <w:highlight w:val="yellow"/>
                </w:rPr>
              </m:ctrlPr>
            </m:sSubPr>
            <m:e>
              <m:r>
                <w:rPr>
                  <w:rFonts w:ascii="Cambria Math" w:hAnsi="Cambria Math"/>
                  <w:highlight w:val="yellow"/>
                </w:rPr>
                <m:t>n</m:t>
              </m:r>
            </m:e>
            <m:sub>
              <m:r>
                <w:rPr>
                  <w:rFonts w:ascii="Cambria Math" w:hAnsi="Cambria Math"/>
                  <w:highlight w:val="yellow"/>
                </w:rPr>
                <m:t>s</m:t>
              </m:r>
            </m:sub>
          </m:sSub>
          <m:r>
            <w:rPr>
              <w:rFonts w:ascii="Cambria Math" w:hAnsi="Cambria Math"/>
              <w:highlight w:val="yellow"/>
            </w:rPr>
            <m:t>=</m:t>
          </m:r>
          <m:sSub>
            <m:sSubPr>
              <m:ctrlPr>
                <w:rPr>
                  <w:rFonts w:ascii="Cambria Math" w:hAnsi="Cambria Math"/>
                  <w:i/>
                  <w:highlight w:val="yellow"/>
                </w:rPr>
              </m:ctrlPr>
            </m:sSubPr>
            <m:e>
              <m:r>
                <w:rPr>
                  <w:rFonts w:ascii="Cambria Math" w:hAnsi="Cambria Math"/>
                  <w:highlight w:val="yellow"/>
                </w:rPr>
                <m:t>n</m:t>
              </m:r>
            </m:e>
            <m:sub>
              <m:r>
                <w:rPr>
                  <w:rFonts w:ascii="Cambria Math" w:hAnsi="Cambria Math"/>
                  <w:highlight w:val="yellow"/>
                </w:rPr>
                <m:t>sc</m:t>
              </m:r>
            </m:sub>
          </m:sSub>
          <m:r>
            <w:rPr>
              <w:rFonts w:ascii="Cambria Math" w:hAnsi="Cambria Math"/>
              <w:highlight w:val="yellow"/>
            </w:rPr>
            <m:t>*</m:t>
          </m:r>
          <m:rad>
            <m:radPr>
              <m:degHide m:val="1"/>
              <m:ctrlPr>
                <w:rPr>
                  <w:rFonts w:ascii="Cambria Math" w:hAnsi="Cambria Math"/>
                  <w:i/>
                  <w:highlight w:val="yellow"/>
                </w:rPr>
              </m:ctrlPr>
            </m:radPr>
            <m:deg/>
            <m:e>
              <m:r>
                <w:rPr>
                  <w:rFonts w:ascii="Cambria Math" w:hAnsi="Cambria Math"/>
                  <w:highlight w:val="yellow"/>
                </w:rPr>
                <m:t>i</m:t>
              </m:r>
            </m:e>
          </m:rad>
          <m:r>
            <w:rPr>
              <w:rFonts w:ascii="Cambria Math" w:hAnsi="Cambria Math"/>
              <w:highlight w:val="yellow"/>
            </w:rPr>
            <m:t>*</m:t>
          </m:r>
          <m:rad>
            <m:radPr>
              <m:degHide m:val="1"/>
              <m:ctrlPr>
                <w:rPr>
                  <w:rFonts w:ascii="Cambria Math" w:hAnsi="Cambria Math"/>
                  <w:i/>
                  <w:highlight w:val="yellow"/>
                </w:rPr>
              </m:ctrlPr>
            </m:radPr>
            <m:deg/>
            <m:e>
              <m:r>
                <w:rPr>
                  <w:rFonts w:ascii="Cambria Math" w:hAnsi="Cambria Math"/>
                  <w:highlight w:val="yellow"/>
                </w:rPr>
                <m:t>N° de rodetes</m:t>
              </m:r>
            </m:e>
          </m:rad>
        </m:oMath>
      </m:oMathPara>
    </w:p>
    <w:p w14:paraId="1D620B20" w14:textId="77777777" w:rsidR="006C3E42" w:rsidRPr="006F290D" w:rsidRDefault="006C3E42" w:rsidP="006C3E42">
      <w:pPr>
        <w:tabs>
          <w:tab w:val="left" w:pos="2471"/>
        </w:tabs>
        <w:rPr>
          <w:highlight w:val="yellow"/>
        </w:rPr>
      </w:pPr>
      <w:r w:rsidRPr="006F290D">
        <w:rPr>
          <w:highlight w:val="yellow"/>
        </w:rPr>
        <w:t>Donde:</w:t>
      </w:r>
    </w:p>
    <w:p w14:paraId="555183A5" w14:textId="77777777" w:rsidR="006C3E42" w:rsidRPr="006F290D" w:rsidRDefault="006C3E42" w:rsidP="006C3E42">
      <w:pPr>
        <w:tabs>
          <w:tab w:val="left" w:pos="2471"/>
        </w:tabs>
        <w:rPr>
          <w:highlight w:val="yellow"/>
        </w:rPr>
      </w:pPr>
      <m:oMath>
        <m:r>
          <w:rPr>
            <w:rFonts w:ascii="Cambria Math" w:hAnsi="Cambria Math"/>
            <w:highlight w:val="yellow"/>
          </w:rPr>
          <m:t>i:</m:t>
        </m:r>
      </m:oMath>
      <w:r w:rsidRPr="006F290D">
        <w:rPr>
          <w:highlight w:val="yellow"/>
        </w:rPr>
        <w:t xml:space="preserve"> número de chorros por rueda</w:t>
      </w:r>
    </w:p>
    <w:p w14:paraId="3334338C" w14:textId="77777777" w:rsidR="006C3E42" w:rsidRPr="006F290D" w:rsidRDefault="00B610A7" w:rsidP="006C3E42">
      <w:pPr>
        <w:tabs>
          <w:tab w:val="left" w:pos="2471"/>
        </w:tabs>
        <w:rPr>
          <w:highlight w:val="yellow"/>
        </w:rPr>
      </w:pPr>
      <m:oMath>
        <m:sSub>
          <m:sSubPr>
            <m:ctrlPr>
              <w:rPr>
                <w:rFonts w:ascii="Cambria Math" w:hAnsi="Cambria Math"/>
                <w:i/>
                <w:highlight w:val="yellow"/>
              </w:rPr>
            </m:ctrlPr>
          </m:sSubPr>
          <m:e>
            <m:r>
              <w:rPr>
                <w:rFonts w:ascii="Cambria Math" w:hAnsi="Cambria Math"/>
                <w:highlight w:val="yellow"/>
              </w:rPr>
              <m:t>n</m:t>
            </m:r>
          </m:e>
          <m:sub>
            <m:r>
              <w:rPr>
                <w:rFonts w:ascii="Cambria Math" w:hAnsi="Cambria Math"/>
                <w:highlight w:val="yellow"/>
              </w:rPr>
              <m:t>sc</m:t>
            </m:r>
          </m:sub>
        </m:sSub>
        <m:r>
          <w:rPr>
            <w:rFonts w:ascii="Cambria Math" w:hAnsi="Cambria Math"/>
            <w:highlight w:val="yellow"/>
          </w:rPr>
          <m:t>:</m:t>
        </m:r>
      </m:oMath>
      <w:r w:rsidR="006C3E42" w:rsidRPr="006F290D">
        <w:rPr>
          <w:highlight w:val="yellow"/>
        </w:rPr>
        <w:t xml:space="preserve"> velocidad específica por chorro</w:t>
      </w:r>
    </w:p>
    <w:p w14:paraId="74AA5D32" w14:textId="1F93DC7B" w:rsidR="006C3E42" w:rsidRPr="006F290D" w:rsidRDefault="006C3E42" w:rsidP="006C3E42">
      <w:pPr>
        <w:tabs>
          <w:tab w:val="left" w:pos="2471"/>
        </w:tabs>
        <w:rPr>
          <w:highlight w:val="yellow"/>
        </w:rPr>
      </w:pPr>
      <w:r w:rsidRPr="006F290D">
        <w:rPr>
          <w:highlight w:val="yellow"/>
        </w:rPr>
        <w:t>El número de rodetes se refiere al hecho de que una sola unidad, eventual mente, puede estar equipada con dos o más rodetes unidos a un mismo eje. La velocidad específica por chorro se puede determinar a partir de la (Figura 2</w:t>
      </w:r>
      <w:r w:rsidR="00DE249B" w:rsidRPr="006F290D">
        <w:rPr>
          <w:highlight w:val="yellow"/>
        </w:rPr>
        <w:t>8</w:t>
      </w:r>
      <w:r w:rsidRPr="006F290D">
        <w:rPr>
          <w:highlight w:val="yellow"/>
        </w:rPr>
        <w:t>), teniendo como dato base el salto o cabeza neta de diseño. Con el valor escogido de la velocidad específica por chorro se puede obtener la velocidad específica de la turbina con diferentes números de chorros. Por lo general se escoge la condición que dé como resultado la turbina más rápida posible, que lógicamente es la de menor costo. Es importante tener en cuenta durante la selección que el límite superior de la velocidad nominal es de 514 r.p.m., puesto que para una velocidad mayor la velocidad de embalamiento resulta muy alta.</w:t>
      </w:r>
    </w:p>
    <w:p w14:paraId="46C6311D" w14:textId="662ACA6E" w:rsidR="006C3E42" w:rsidRPr="006F290D" w:rsidRDefault="006C3E42" w:rsidP="006C3E42">
      <w:pPr>
        <w:tabs>
          <w:tab w:val="left" w:pos="2471"/>
        </w:tabs>
        <w:rPr>
          <w:highlight w:val="yellow"/>
        </w:rPr>
      </w:pPr>
      <w:r w:rsidRPr="006F290D">
        <w:rPr>
          <w:highlight w:val="yellow"/>
        </w:rPr>
        <w:t>8.2 Se obtiene la velocidad nominal a partir de la siguiente ecuación:</w:t>
      </w:r>
    </w:p>
    <w:p w14:paraId="3C56F961" w14:textId="77777777" w:rsidR="006C3E42" w:rsidRPr="006F290D" w:rsidRDefault="006C3E42" w:rsidP="006C3E42">
      <w:pPr>
        <w:tabs>
          <w:tab w:val="left" w:pos="2471"/>
        </w:tabs>
        <w:rPr>
          <w:highlight w:val="yellow"/>
        </w:rPr>
      </w:pPr>
      <m:oMathPara>
        <m:oMath>
          <m:r>
            <w:rPr>
              <w:rFonts w:ascii="Cambria Math" w:hAnsi="Cambria Math"/>
              <w:highlight w:val="yellow"/>
            </w:rPr>
            <m:t>n=</m:t>
          </m:r>
          <m:f>
            <m:fPr>
              <m:ctrlPr>
                <w:rPr>
                  <w:rFonts w:ascii="Cambria Math" w:hAnsi="Cambria Math"/>
                  <w:i/>
                  <w:highlight w:val="yellow"/>
                </w:rPr>
              </m:ctrlPr>
            </m:fPr>
            <m:num>
              <m:sSub>
                <m:sSubPr>
                  <m:ctrlPr>
                    <w:rPr>
                      <w:rFonts w:ascii="Cambria Math" w:hAnsi="Cambria Math"/>
                      <w:i/>
                      <w:highlight w:val="yellow"/>
                    </w:rPr>
                  </m:ctrlPr>
                </m:sSubPr>
                <m:e>
                  <m:r>
                    <w:rPr>
                      <w:rFonts w:ascii="Cambria Math" w:hAnsi="Cambria Math"/>
                      <w:highlight w:val="yellow"/>
                    </w:rPr>
                    <m:t>n</m:t>
                  </m:r>
                </m:e>
                <m:sub>
                  <m:r>
                    <w:rPr>
                      <w:rFonts w:ascii="Cambria Math" w:hAnsi="Cambria Math"/>
                      <w:highlight w:val="yellow"/>
                    </w:rPr>
                    <m:t>s</m:t>
                  </m:r>
                </m:sub>
              </m:sSub>
            </m:num>
            <m:den>
              <m:sSup>
                <m:sSupPr>
                  <m:ctrlPr>
                    <w:rPr>
                      <w:rFonts w:ascii="Cambria Math" w:hAnsi="Cambria Math"/>
                      <w:i/>
                      <w:highlight w:val="yellow"/>
                    </w:rPr>
                  </m:ctrlPr>
                </m:sSupPr>
                <m:e>
                  <m:r>
                    <w:rPr>
                      <w:rFonts w:ascii="Cambria Math" w:hAnsi="Cambria Math"/>
                      <w:highlight w:val="yellow"/>
                    </w:rPr>
                    <m:t>P</m:t>
                  </m:r>
                </m:e>
                <m:sup>
                  <m:f>
                    <m:fPr>
                      <m:ctrlPr>
                        <w:rPr>
                          <w:rFonts w:ascii="Cambria Math" w:hAnsi="Cambria Math"/>
                          <w:i/>
                          <w:highlight w:val="yellow"/>
                        </w:rPr>
                      </m:ctrlPr>
                    </m:fPr>
                    <m:num>
                      <m:r>
                        <w:rPr>
                          <w:rFonts w:ascii="Cambria Math" w:hAnsi="Cambria Math"/>
                          <w:highlight w:val="yellow"/>
                        </w:rPr>
                        <m:t>1</m:t>
                      </m:r>
                    </m:num>
                    <m:den>
                      <m:r>
                        <w:rPr>
                          <w:rFonts w:ascii="Cambria Math" w:hAnsi="Cambria Math"/>
                          <w:highlight w:val="yellow"/>
                        </w:rPr>
                        <m:t>2</m:t>
                      </m:r>
                    </m:den>
                  </m:f>
                </m:sup>
              </m:sSup>
              <m:r>
                <w:rPr>
                  <w:rFonts w:ascii="Cambria Math" w:hAnsi="Cambria Math"/>
                  <w:highlight w:val="yellow"/>
                </w:rPr>
                <m:t>*</m:t>
              </m:r>
              <m:sSubSup>
                <m:sSubSupPr>
                  <m:ctrlPr>
                    <w:rPr>
                      <w:rFonts w:ascii="Cambria Math" w:hAnsi="Cambria Math"/>
                      <w:i/>
                      <w:highlight w:val="yellow"/>
                    </w:rPr>
                  </m:ctrlPr>
                </m:sSubSupPr>
                <m:e>
                  <m:r>
                    <w:rPr>
                      <w:rFonts w:ascii="Cambria Math" w:hAnsi="Cambria Math"/>
                      <w:highlight w:val="yellow"/>
                    </w:rPr>
                    <m:t>H</m:t>
                  </m:r>
                </m:e>
                <m:sub>
                  <m:r>
                    <w:rPr>
                      <w:rFonts w:ascii="Cambria Math" w:hAnsi="Cambria Math"/>
                      <w:highlight w:val="yellow"/>
                    </w:rPr>
                    <m:t>d</m:t>
                  </m:r>
                </m:sub>
                <m:sup>
                  <m:r>
                    <w:rPr>
                      <w:rFonts w:ascii="Cambria Math" w:hAnsi="Cambria Math"/>
                      <w:highlight w:val="yellow"/>
                    </w:rPr>
                    <m:t>-1.25</m:t>
                  </m:r>
                </m:sup>
              </m:sSubSup>
              <m:r>
                <w:rPr>
                  <w:rFonts w:ascii="Cambria Math" w:hAnsi="Cambria Math"/>
                  <w:highlight w:val="yellow"/>
                </w:rPr>
                <m:t>*1,167</m:t>
              </m:r>
            </m:den>
          </m:f>
        </m:oMath>
      </m:oMathPara>
    </w:p>
    <w:p w14:paraId="6FA9E1E4" w14:textId="77777777" w:rsidR="006C3E42" w:rsidRPr="006F290D" w:rsidRDefault="006C3E42" w:rsidP="006C3E42">
      <w:pPr>
        <w:keepNext/>
        <w:tabs>
          <w:tab w:val="left" w:pos="2471"/>
        </w:tabs>
        <w:rPr>
          <w:highlight w:val="yellow"/>
        </w:rPr>
      </w:pPr>
      <w:r w:rsidRPr="006F290D">
        <w:rPr>
          <w:noProof/>
          <w:highlight w:val="yellow"/>
          <w:lang w:val="en-US"/>
        </w:rPr>
        <w:lastRenderedPageBreak/>
        <w:drawing>
          <wp:anchor distT="0" distB="0" distL="114300" distR="114300" simplePos="0" relativeHeight="251671552" behindDoc="0" locked="0" layoutInCell="1" allowOverlap="1" wp14:anchorId="3FE9ACBF" wp14:editId="0294E9EA">
            <wp:simplePos x="0" y="0"/>
            <wp:positionH relativeFrom="margin">
              <wp:align>center</wp:align>
            </wp:positionH>
            <wp:positionV relativeFrom="paragraph">
              <wp:posOffset>44003</wp:posOffset>
            </wp:positionV>
            <wp:extent cx="5586883" cy="3534770"/>
            <wp:effectExtent l="0" t="0" r="0" b="889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86883" cy="3534770"/>
                    </a:xfrm>
                    <a:prstGeom prst="rect">
                      <a:avLst/>
                    </a:prstGeom>
                    <a:noFill/>
                    <a:ln>
                      <a:noFill/>
                    </a:ln>
                  </pic:spPr>
                </pic:pic>
              </a:graphicData>
            </a:graphic>
          </wp:anchor>
        </w:drawing>
      </w:r>
    </w:p>
    <w:p w14:paraId="634BD7FE" w14:textId="58A07D39" w:rsidR="006C3E42" w:rsidRPr="006F290D" w:rsidRDefault="006C3E42" w:rsidP="006C3E42">
      <w:pPr>
        <w:pStyle w:val="Descripcin"/>
        <w:rPr>
          <w:highlight w:val="yellow"/>
        </w:rPr>
      </w:pPr>
      <w:bookmarkStart w:id="61" w:name="_Toc56538808"/>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28</w:t>
      </w:r>
      <w:r w:rsidRPr="006F290D">
        <w:rPr>
          <w:highlight w:val="yellow"/>
        </w:rPr>
        <w:fldChar w:fldCharType="end"/>
      </w:r>
      <w:r w:rsidRPr="006F290D">
        <w:rPr>
          <w:highlight w:val="yellow"/>
        </w:rPr>
        <w:t>: Curva para determinar la velocidad por chorro en función del salto neto</w:t>
      </w:r>
      <w:bookmarkEnd w:id="61"/>
    </w:p>
    <w:p w14:paraId="6FAA2853" w14:textId="73B496CE" w:rsidR="006C3E42" w:rsidRPr="006F290D" w:rsidRDefault="006C3E42" w:rsidP="006C3E42">
      <w:pPr>
        <w:tabs>
          <w:tab w:val="left" w:pos="2471"/>
        </w:tabs>
        <w:rPr>
          <w:highlight w:val="yellow"/>
        </w:rPr>
      </w:pPr>
      <w:r w:rsidRPr="006F290D">
        <w:rPr>
          <w:highlight w:val="yellow"/>
        </w:rPr>
        <w:t>8.3 Se ajusta la velocidad nominal a la velocidad sincrónica más próxima con base al número de polos escogidos.</w:t>
      </w:r>
    </w:p>
    <w:p w14:paraId="6DD9FE6C" w14:textId="77777777" w:rsidR="006C3E42" w:rsidRPr="006F290D" w:rsidRDefault="006C3E42" w:rsidP="006C3E42">
      <w:pPr>
        <w:tabs>
          <w:tab w:val="left" w:pos="2471"/>
        </w:tabs>
        <w:rPr>
          <w:highlight w:val="yellow"/>
        </w:rPr>
      </w:pPr>
      <m:oMathPara>
        <m:oMath>
          <m:r>
            <w:rPr>
              <w:rFonts w:ascii="Cambria Math" w:hAnsi="Cambria Math"/>
              <w:highlight w:val="yellow"/>
            </w:rPr>
            <m:t>N° par de polos=60*</m:t>
          </m:r>
          <m:f>
            <m:fPr>
              <m:ctrlPr>
                <w:rPr>
                  <w:rFonts w:ascii="Cambria Math" w:hAnsi="Cambria Math"/>
                  <w:i/>
                  <w:highlight w:val="yellow"/>
                </w:rPr>
              </m:ctrlPr>
            </m:fPr>
            <m:num>
              <m:r>
                <w:rPr>
                  <w:rFonts w:ascii="Cambria Math" w:hAnsi="Cambria Math"/>
                  <w:highlight w:val="yellow"/>
                </w:rPr>
                <m:t>f</m:t>
              </m:r>
            </m:num>
            <m:den>
              <m:r>
                <w:rPr>
                  <w:rFonts w:ascii="Cambria Math" w:hAnsi="Cambria Math"/>
                  <w:highlight w:val="yellow"/>
                </w:rPr>
                <m:t>n</m:t>
              </m:r>
            </m:den>
          </m:f>
        </m:oMath>
      </m:oMathPara>
    </w:p>
    <w:p w14:paraId="5F026241" w14:textId="77777777" w:rsidR="006C3E42" w:rsidRPr="006F290D" w:rsidRDefault="006C3E42" w:rsidP="006C3E42">
      <w:pPr>
        <w:tabs>
          <w:tab w:val="left" w:pos="2471"/>
        </w:tabs>
        <w:rPr>
          <w:highlight w:val="yellow"/>
        </w:rPr>
      </w:pPr>
      <w:r w:rsidRPr="006F290D">
        <w:rPr>
          <w:highlight w:val="yellow"/>
        </w:rPr>
        <w:t>Donde:</w:t>
      </w:r>
    </w:p>
    <w:p w14:paraId="79803C8A" w14:textId="77777777" w:rsidR="006C3E42" w:rsidRPr="006F290D" w:rsidRDefault="006C3E42" w:rsidP="006C3E42">
      <w:pPr>
        <w:tabs>
          <w:tab w:val="left" w:pos="2471"/>
        </w:tabs>
        <w:rPr>
          <w:highlight w:val="yellow"/>
        </w:rPr>
      </w:pPr>
      <m:oMath>
        <m:r>
          <w:rPr>
            <w:rFonts w:ascii="Cambria Math" w:hAnsi="Cambria Math"/>
            <w:highlight w:val="yellow"/>
          </w:rPr>
          <m:t xml:space="preserve">f: </m:t>
        </m:r>
      </m:oMath>
      <w:r w:rsidRPr="006F290D">
        <w:rPr>
          <w:highlight w:val="yellow"/>
        </w:rPr>
        <w:t>frecuencia [Hz]</w:t>
      </w:r>
    </w:p>
    <w:p w14:paraId="479F6DAC" w14:textId="77777777" w:rsidR="006C3E42" w:rsidRPr="006F290D" w:rsidRDefault="006C3E42" w:rsidP="006C3E42">
      <w:pPr>
        <w:tabs>
          <w:tab w:val="left" w:pos="2471"/>
        </w:tabs>
        <w:rPr>
          <w:highlight w:val="yellow"/>
        </w:rPr>
      </w:pPr>
      <m:oMath>
        <m:r>
          <w:rPr>
            <w:rFonts w:ascii="Cambria Math" w:hAnsi="Cambria Math"/>
            <w:highlight w:val="yellow"/>
          </w:rPr>
          <m:t xml:space="preserve">n: </m:t>
        </m:r>
      </m:oMath>
      <w:r w:rsidRPr="006F290D">
        <w:rPr>
          <w:highlight w:val="yellow"/>
        </w:rPr>
        <w:t>velocidad nominal [r.p.m.]</w:t>
      </w:r>
    </w:p>
    <w:p w14:paraId="4A3F3CEB" w14:textId="77777777" w:rsidR="006C3E42" w:rsidRPr="006F290D" w:rsidRDefault="006C3E42" w:rsidP="006C3E42">
      <w:pPr>
        <w:tabs>
          <w:tab w:val="left" w:pos="2471"/>
        </w:tabs>
        <w:rPr>
          <w:highlight w:val="yellow"/>
        </w:rPr>
      </w:pPr>
      <w:r w:rsidRPr="006F290D">
        <w:rPr>
          <w:highlight w:val="yellow"/>
        </w:rPr>
        <w:t>La frecuencia para Argentina es de 50 Hz. Reemplazando este valor en la ecuación anterior se obtiene:</w:t>
      </w:r>
    </w:p>
    <w:p w14:paraId="7710F09D" w14:textId="77777777" w:rsidR="006C3E42" w:rsidRPr="006F290D" w:rsidRDefault="006C3E42" w:rsidP="006C3E42">
      <w:pPr>
        <w:tabs>
          <w:tab w:val="left" w:pos="2471"/>
        </w:tabs>
        <w:rPr>
          <w:highlight w:val="yellow"/>
        </w:rPr>
      </w:pPr>
      <m:oMathPara>
        <m:oMath>
          <m:r>
            <w:rPr>
              <w:rFonts w:ascii="Cambria Math" w:hAnsi="Cambria Math"/>
              <w:highlight w:val="yellow"/>
            </w:rPr>
            <m:t>N° par de polos=</m:t>
          </m:r>
          <m:f>
            <m:fPr>
              <m:ctrlPr>
                <w:rPr>
                  <w:rFonts w:ascii="Cambria Math" w:hAnsi="Cambria Math"/>
                  <w:i/>
                  <w:highlight w:val="yellow"/>
                </w:rPr>
              </m:ctrlPr>
            </m:fPr>
            <m:num>
              <m:r>
                <w:rPr>
                  <w:rFonts w:ascii="Cambria Math" w:hAnsi="Cambria Math"/>
                  <w:highlight w:val="yellow"/>
                </w:rPr>
                <m:t>3000</m:t>
              </m:r>
            </m:num>
            <m:den>
              <m:r>
                <w:rPr>
                  <w:rFonts w:ascii="Cambria Math" w:hAnsi="Cambria Math"/>
                  <w:highlight w:val="yellow"/>
                </w:rPr>
                <m:t>n</m:t>
              </m:r>
            </m:den>
          </m:f>
        </m:oMath>
      </m:oMathPara>
    </w:p>
    <w:p w14:paraId="5FEBB0CB" w14:textId="77777777" w:rsidR="006C3E42" w:rsidRPr="006F290D" w:rsidRDefault="006C3E42" w:rsidP="006C3E42">
      <w:pPr>
        <w:tabs>
          <w:tab w:val="left" w:pos="2471"/>
        </w:tabs>
        <w:rPr>
          <w:highlight w:val="yellow"/>
        </w:rPr>
      </w:pPr>
      <w:r w:rsidRPr="006F290D">
        <w:rPr>
          <w:highlight w:val="yellow"/>
        </w:rPr>
        <w:t>El resultado obtenido para el número par de polos, se aproxima al número par más cercano para luego determinar la velocidad nominal ajustada.</w:t>
      </w:r>
    </w:p>
    <w:p w14:paraId="6FEA3C07" w14:textId="77777777" w:rsidR="006C3E42" w:rsidRPr="006F290D" w:rsidRDefault="006C3E42" w:rsidP="006C3E42">
      <w:pPr>
        <w:tabs>
          <w:tab w:val="left" w:pos="2471"/>
        </w:tabs>
        <w:rPr>
          <w:highlight w:val="yellow"/>
        </w:rPr>
      </w:pPr>
      <m:oMathPara>
        <m:oMath>
          <m:r>
            <w:rPr>
              <w:rFonts w:ascii="Cambria Math" w:hAnsi="Cambria Math"/>
              <w:highlight w:val="yellow"/>
            </w:rPr>
            <m:t>n=</m:t>
          </m:r>
          <m:f>
            <m:fPr>
              <m:ctrlPr>
                <w:rPr>
                  <w:rFonts w:ascii="Cambria Math" w:hAnsi="Cambria Math"/>
                  <w:i/>
                  <w:highlight w:val="yellow"/>
                </w:rPr>
              </m:ctrlPr>
            </m:fPr>
            <m:num>
              <m:r>
                <w:rPr>
                  <w:rFonts w:ascii="Cambria Math" w:hAnsi="Cambria Math"/>
                  <w:highlight w:val="yellow"/>
                </w:rPr>
                <m:t>3000</m:t>
              </m:r>
            </m:num>
            <m:den>
              <m:r>
                <w:rPr>
                  <w:rFonts w:ascii="Cambria Math" w:hAnsi="Cambria Math"/>
                  <w:highlight w:val="yellow"/>
                </w:rPr>
                <m:t>N° par de polos</m:t>
              </m:r>
            </m:den>
          </m:f>
        </m:oMath>
      </m:oMathPara>
    </w:p>
    <w:p w14:paraId="080DC20C" w14:textId="505AE1EE" w:rsidR="006C3E42" w:rsidRPr="006F290D" w:rsidRDefault="006C3E42" w:rsidP="006C3E42">
      <w:pPr>
        <w:tabs>
          <w:tab w:val="left" w:pos="2471"/>
        </w:tabs>
        <w:rPr>
          <w:highlight w:val="yellow"/>
        </w:rPr>
      </w:pPr>
      <w:r w:rsidRPr="006F290D">
        <w:rPr>
          <w:highlight w:val="yellow"/>
        </w:rPr>
        <w:t>8.4 Se obtiene la velocidad específica de la turbina ajustada a una función de la velocidad nominal corregida.</w:t>
      </w:r>
    </w:p>
    <w:p w14:paraId="12D9F03F" w14:textId="77777777" w:rsidR="006C3E42" w:rsidRPr="006F290D" w:rsidRDefault="00B610A7" w:rsidP="006C3E42">
      <w:pPr>
        <w:tabs>
          <w:tab w:val="left" w:pos="2471"/>
        </w:tabs>
        <w:rPr>
          <w:highlight w:val="yellow"/>
        </w:rPr>
      </w:pPr>
      <m:oMathPara>
        <m:oMath>
          <m:sSub>
            <m:sSubPr>
              <m:ctrlPr>
                <w:rPr>
                  <w:rFonts w:ascii="Cambria Math" w:hAnsi="Cambria Math"/>
                  <w:i/>
                  <w:highlight w:val="yellow"/>
                </w:rPr>
              </m:ctrlPr>
            </m:sSubPr>
            <m:e>
              <m:r>
                <w:rPr>
                  <w:rFonts w:ascii="Cambria Math" w:hAnsi="Cambria Math"/>
                  <w:highlight w:val="yellow"/>
                </w:rPr>
                <m:t>n</m:t>
              </m:r>
            </m:e>
            <m:sub>
              <m:r>
                <w:rPr>
                  <w:rFonts w:ascii="Cambria Math" w:hAnsi="Cambria Math"/>
                  <w:highlight w:val="yellow"/>
                </w:rPr>
                <m:t>s</m:t>
              </m:r>
            </m:sub>
          </m:sSub>
          <m:r>
            <w:rPr>
              <w:rFonts w:ascii="Cambria Math" w:hAnsi="Cambria Math"/>
              <w:highlight w:val="yellow"/>
            </w:rPr>
            <m:t>=</m:t>
          </m:r>
          <m:sSub>
            <m:sSubPr>
              <m:ctrlPr>
                <w:rPr>
                  <w:rFonts w:ascii="Cambria Math" w:hAnsi="Cambria Math"/>
                  <w:i/>
                  <w:highlight w:val="yellow"/>
                </w:rPr>
              </m:ctrlPr>
            </m:sSubPr>
            <m:e>
              <m:r>
                <w:rPr>
                  <w:rFonts w:ascii="Cambria Math" w:hAnsi="Cambria Math"/>
                  <w:highlight w:val="yellow"/>
                </w:rPr>
                <m:t>n</m:t>
              </m:r>
            </m:e>
            <m:sub>
              <m:r>
                <w:rPr>
                  <w:rFonts w:ascii="Cambria Math" w:hAnsi="Cambria Math"/>
                  <w:highlight w:val="yellow"/>
                </w:rPr>
                <m:t>AS</m:t>
              </m:r>
            </m:sub>
          </m:sSub>
          <m:r>
            <w:rPr>
              <w:rFonts w:ascii="Cambria Math" w:hAnsi="Cambria Math"/>
              <w:highlight w:val="yellow"/>
            </w:rPr>
            <m:t>*</m:t>
          </m:r>
          <m:sSup>
            <m:sSupPr>
              <m:ctrlPr>
                <w:rPr>
                  <w:rFonts w:ascii="Cambria Math" w:hAnsi="Cambria Math"/>
                  <w:i/>
                  <w:highlight w:val="yellow"/>
                </w:rPr>
              </m:ctrlPr>
            </m:sSupPr>
            <m:e>
              <m:r>
                <w:rPr>
                  <w:rFonts w:ascii="Cambria Math" w:hAnsi="Cambria Math"/>
                  <w:highlight w:val="yellow"/>
                </w:rPr>
                <m:t>P</m:t>
              </m:r>
            </m:e>
            <m:sup>
              <m:r>
                <w:rPr>
                  <w:rFonts w:ascii="Cambria Math" w:hAnsi="Cambria Math"/>
                  <w:highlight w:val="yellow"/>
                </w:rPr>
                <m:t>0,5</m:t>
              </m:r>
            </m:sup>
          </m:sSup>
          <m:r>
            <w:rPr>
              <w:rFonts w:ascii="Cambria Math" w:hAnsi="Cambria Math"/>
              <w:highlight w:val="yellow"/>
            </w:rPr>
            <m:t>*</m:t>
          </m:r>
          <m:sSup>
            <m:sSupPr>
              <m:ctrlPr>
                <w:rPr>
                  <w:rFonts w:ascii="Cambria Math" w:hAnsi="Cambria Math"/>
                  <w:i/>
                  <w:highlight w:val="yellow"/>
                </w:rPr>
              </m:ctrlPr>
            </m:sSupPr>
            <m:e>
              <m:r>
                <w:rPr>
                  <w:rFonts w:ascii="Cambria Math" w:hAnsi="Cambria Math"/>
                  <w:highlight w:val="yellow"/>
                </w:rPr>
                <m:t>H</m:t>
              </m:r>
            </m:e>
            <m:sup>
              <m:r>
                <w:rPr>
                  <w:rFonts w:ascii="Cambria Math" w:hAnsi="Cambria Math"/>
                  <w:highlight w:val="yellow"/>
                </w:rPr>
                <m:t>-1,25</m:t>
              </m:r>
            </m:sup>
          </m:sSup>
          <m:r>
            <w:rPr>
              <w:rFonts w:ascii="Cambria Math" w:hAnsi="Cambria Math"/>
              <w:highlight w:val="yellow"/>
            </w:rPr>
            <m:t>*1,167</m:t>
          </m:r>
        </m:oMath>
      </m:oMathPara>
    </w:p>
    <w:p w14:paraId="4DE268F8" w14:textId="17A5D6CE" w:rsidR="006C3E42" w:rsidRPr="006F290D" w:rsidRDefault="006C3E42" w:rsidP="006C3E42">
      <w:pPr>
        <w:tabs>
          <w:tab w:val="left" w:pos="2471"/>
        </w:tabs>
        <w:rPr>
          <w:highlight w:val="yellow"/>
        </w:rPr>
      </w:pPr>
      <w:r w:rsidRPr="006F290D">
        <w:rPr>
          <w:highlight w:val="yellow"/>
        </w:rPr>
        <w:lastRenderedPageBreak/>
        <w:t>8.5. Se determina el valor de la velocidad específica por chorro empleando la siguiente expresión, la cual es el resultado de un análisis estadístico con la aplicación de la teoría de regresión lineal:</w:t>
      </w:r>
    </w:p>
    <w:p w14:paraId="01E1C1E6" w14:textId="77777777" w:rsidR="006C3E42" w:rsidRPr="006F290D" w:rsidRDefault="00B610A7" w:rsidP="006C3E42">
      <w:pPr>
        <w:tabs>
          <w:tab w:val="left" w:pos="2471"/>
        </w:tabs>
        <w:rPr>
          <w:highlight w:val="yellow"/>
        </w:rPr>
      </w:pPr>
      <m:oMathPara>
        <m:oMath>
          <m:sSub>
            <m:sSubPr>
              <m:ctrlPr>
                <w:rPr>
                  <w:rFonts w:ascii="Cambria Math" w:hAnsi="Cambria Math"/>
                  <w:i/>
                  <w:highlight w:val="yellow"/>
                </w:rPr>
              </m:ctrlPr>
            </m:sSubPr>
            <m:e>
              <m:r>
                <w:rPr>
                  <w:rFonts w:ascii="Cambria Math" w:hAnsi="Cambria Math"/>
                  <w:highlight w:val="yellow"/>
                </w:rPr>
                <m:t>n</m:t>
              </m:r>
            </m:e>
            <m:sub>
              <m:r>
                <w:rPr>
                  <w:rFonts w:ascii="Cambria Math" w:hAnsi="Cambria Math"/>
                  <w:highlight w:val="yellow"/>
                </w:rPr>
                <m:t>SC</m:t>
              </m:r>
            </m:sub>
          </m:sSub>
          <m:r>
            <w:rPr>
              <w:rFonts w:ascii="Cambria Math" w:hAnsi="Cambria Math"/>
              <w:highlight w:val="yellow"/>
            </w:rPr>
            <m:t>=85,49*</m:t>
          </m:r>
          <m:sSup>
            <m:sSupPr>
              <m:ctrlPr>
                <w:rPr>
                  <w:rFonts w:ascii="Cambria Math" w:hAnsi="Cambria Math"/>
                  <w:i/>
                  <w:highlight w:val="yellow"/>
                </w:rPr>
              </m:ctrlPr>
            </m:sSupPr>
            <m:e>
              <m:r>
                <w:rPr>
                  <w:rFonts w:ascii="Cambria Math" w:hAnsi="Cambria Math"/>
                  <w:highlight w:val="yellow"/>
                </w:rPr>
                <m:t>H</m:t>
              </m:r>
            </m:e>
            <m:sup>
              <m:r>
                <w:rPr>
                  <w:rFonts w:ascii="Cambria Math" w:hAnsi="Cambria Math"/>
                  <w:highlight w:val="yellow"/>
                </w:rPr>
                <m:t>-0,243</m:t>
              </m:r>
            </m:sup>
          </m:sSup>
        </m:oMath>
      </m:oMathPara>
    </w:p>
    <w:p w14:paraId="4CD832D3" w14:textId="77777777" w:rsidR="006C3E42" w:rsidRPr="006F290D" w:rsidRDefault="006C3E42" w:rsidP="006C3E42">
      <w:pPr>
        <w:tabs>
          <w:tab w:val="left" w:pos="2471"/>
        </w:tabs>
        <w:rPr>
          <w:highlight w:val="yellow"/>
        </w:rPr>
      </w:pPr>
      <w:r w:rsidRPr="006F290D">
        <w:rPr>
          <w:highlight w:val="yellow"/>
        </w:rPr>
        <w:t>Otra ecuación que llevaría a obtener resultados muy simples es la siguiente:</w:t>
      </w:r>
    </w:p>
    <w:p w14:paraId="1D22B12F" w14:textId="77777777" w:rsidR="006C3E42" w:rsidRPr="006F290D" w:rsidRDefault="00B610A7" w:rsidP="006C3E42">
      <w:pPr>
        <w:tabs>
          <w:tab w:val="left" w:pos="2471"/>
        </w:tabs>
        <w:rPr>
          <w:highlight w:val="yellow"/>
        </w:rPr>
      </w:pPr>
      <m:oMathPara>
        <m:oMath>
          <m:sSub>
            <m:sSubPr>
              <m:ctrlPr>
                <w:rPr>
                  <w:rFonts w:ascii="Cambria Math" w:hAnsi="Cambria Math"/>
                  <w:i/>
                  <w:highlight w:val="yellow"/>
                </w:rPr>
              </m:ctrlPr>
            </m:sSubPr>
            <m:e>
              <m:r>
                <w:rPr>
                  <w:rFonts w:ascii="Cambria Math" w:hAnsi="Cambria Math"/>
                  <w:highlight w:val="yellow"/>
                </w:rPr>
                <m:t>n</m:t>
              </m:r>
            </m:e>
            <m:sub>
              <m:r>
                <w:rPr>
                  <w:rFonts w:ascii="Cambria Math" w:hAnsi="Cambria Math"/>
                  <w:highlight w:val="yellow"/>
                </w:rPr>
                <m:t>SC</m:t>
              </m:r>
            </m:sub>
          </m:sSub>
          <m:r>
            <w:rPr>
              <w:rFonts w:ascii="Cambria Math" w:hAnsi="Cambria Math"/>
              <w:highlight w:val="yellow"/>
            </w:rPr>
            <m:t>=n*</m:t>
          </m:r>
          <m:sSup>
            <m:sSupPr>
              <m:ctrlPr>
                <w:rPr>
                  <w:rFonts w:ascii="Cambria Math" w:hAnsi="Cambria Math"/>
                  <w:i/>
                  <w:highlight w:val="yellow"/>
                </w:rPr>
              </m:ctrlPr>
            </m:sSupPr>
            <m:e>
              <m:d>
                <m:dPr>
                  <m:ctrlPr>
                    <w:rPr>
                      <w:rFonts w:ascii="Cambria Math" w:hAnsi="Cambria Math"/>
                      <w:i/>
                      <w:highlight w:val="yellow"/>
                    </w:rPr>
                  </m:ctrlPr>
                </m:dPr>
                <m:e>
                  <m:f>
                    <m:fPr>
                      <m:ctrlPr>
                        <w:rPr>
                          <w:rFonts w:ascii="Cambria Math" w:hAnsi="Cambria Math"/>
                          <w:i/>
                          <w:highlight w:val="yellow"/>
                        </w:rPr>
                      </m:ctrlPr>
                    </m:fPr>
                    <m:num>
                      <m:r>
                        <w:rPr>
                          <w:rFonts w:ascii="Cambria Math" w:hAnsi="Cambria Math"/>
                          <w:highlight w:val="yellow"/>
                        </w:rPr>
                        <m:t>P</m:t>
                      </m:r>
                    </m:num>
                    <m:den>
                      <m:r>
                        <w:rPr>
                          <w:rFonts w:ascii="Cambria Math" w:hAnsi="Cambria Math"/>
                          <w:highlight w:val="yellow"/>
                        </w:rPr>
                        <m:t>i</m:t>
                      </m:r>
                    </m:den>
                  </m:f>
                </m:e>
              </m:d>
            </m:e>
            <m:sup>
              <m:r>
                <w:rPr>
                  <w:rFonts w:ascii="Cambria Math" w:hAnsi="Cambria Math"/>
                  <w:highlight w:val="yellow"/>
                </w:rPr>
                <m:t>0,5</m:t>
              </m:r>
            </m:sup>
          </m:sSup>
          <m:r>
            <w:rPr>
              <w:rFonts w:ascii="Cambria Math" w:hAnsi="Cambria Math"/>
              <w:highlight w:val="yellow"/>
            </w:rPr>
            <m:t>*</m:t>
          </m:r>
          <m:sSup>
            <m:sSupPr>
              <m:ctrlPr>
                <w:rPr>
                  <w:rFonts w:ascii="Cambria Math" w:hAnsi="Cambria Math"/>
                  <w:i/>
                  <w:highlight w:val="yellow"/>
                </w:rPr>
              </m:ctrlPr>
            </m:sSupPr>
            <m:e>
              <m:r>
                <w:rPr>
                  <w:rFonts w:ascii="Cambria Math" w:hAnsi="Cambria Math"/>
                  <w:highlight w:val="yellow"/>
                </w:rPr>
                <m:t>H</m:t>
              </m:r>
            </m:e>
            <m:sup>
              <m:r>
                <w:rPr>
                  <w:rFonts w:ascii="Cambria Math" w:hAnsi="Cambria Math"/>
                  <w:highlight w:val="yellow"/>
                </w:rPr>
                <m:t>-1,25</m:t>
              </m:r>
            </m:sup>
          </m:sSup>
          <m:r>
            <w:rPr>
              <w:rFonts w:ascii="Cambria Math" w:hAnsi="Cambria Math"/>
              <w:highlight w:val="yellow"/>
            </w:rPr>
            <m:t>*1,167</m:t>
          </m:r>
        </m:oMath>
      </m:oMathPara>
    </w:p>
    <w:p w14:paraId="56F40B19" w14:textId="77777777" w:rsidR="006C3E42" w:rsidRPr="006F290D" w:rsidRDefault="006C3E42" w:rsidP="006C3E42">
      <w:pPr>
        <w:tabs>
          <w:tab w:val="left" w:pos="2471"/>
        </w:tabs>
        <w:rPr>
          <w:highlight w:val="yellow"/>
        </w:rPr>
      </w:pPr>
      <w:r w:rsidRPr="006F290D">
        <w:rPr>
          <w:highlight w:val="yellow"/>
        </w:rPr>
        <w:t>Donde:</w:t>
      </w:r>
    </w:p>
    <w:p w14:paraId="6B5AB2AB" w14:textId="77777777" w:rsidR="006C3E42" w:rsidRPr="006F290D" w:rsidRDefault="00B610A7" w:rsidP="006C3E42">
      <w:pPr>
        <w:tabs>
          <w:tab w:val="left" w:pos="2471"/>
        </w:tabs>
        <w:rPr>
          <w:highlight w:val="yellow"/>
        </w:rPr>
      </w:pPr>
      <m:oMath>
        <m:sSub>
          <m:sSubPr>
            <m:ctrlPr>
              <w:rPr>
                <w:rFonts w:ascii="Cambria Math" w:hAnsi="Cambria Math"/>
                <w:i/>
                <w:highlight w:val="yellow"/>
              </w:rPr>
            </m:ctrlPr>
          </m:sSubPr>
          <m:e>
            <m:r>
              <w:rPr>
                <w:rFonts w:ascii="Cambria Math" w:hAnsi="Cambria Math"/>
                <w:highlight w:val="yellow"/>
              </w:rPr>
              <m:t>n</m:t>
            </m:r>
          </m:e>
          <m:sub>
            <m:r>
              <w:rPr>
                <w:rFonts w:ascii="Cambria Math" w:hAnsi="Cambria Math"/>
                <w:highlight w:val="yellow"/>
              </w:rPr>
              <m:t>SC</m:t>
            </m:r>
          </m:sub>
        </m:sSub>
        <m:r>
          <w:rPr>
            <w:rFonts w:ascii="Cambria Math" w:hAnsi="Cambria Math"/>
            <w:highlight w:val="yellow"/>
          </w:rPr>
          <m:t>:</m:t>
        </m:r>
      </m:oMath>
      <w:r w:rsidR="006C3E42" w:rsidRPr="006F290D">
        <w:rPr>
          <w:highlight w:val="yellow"/>
        </w:rPr>
        <w:t>velocidad específica del chorro</w:t>
      </w:r>
    </w:p>
    <w:p w14:paraId="11853C3D" w14:textId="77777777" w:rsidR="006C3E42" w:rsidRPr="006F290D" w:rsidRDefault="006C3E42" w:rsidP="006C3E42">
      <w:pPr>
        <w:tabs>
          <w:tab w:val="left" w:pos="2471"/>
        </w:tabs>
        <w:rPr>
          <w:highlight w:val="yellow"/>
        </w:rPr>
      </w:pPr>
      <m:oMath>
        <m:r>
          <w:rPr>
            <w:rFonts w:ascii="Cambria Math" w:hAnsi="Cambria Math"/>
            <w:highlight w:val="yellow"/>
          </w:rPr>
          <m:t xml:space="preserve">P: </m:t>
        </m:r>
      </m:oMath>
      <w:r w:rsidRPr="006F290D">
        <w:rPr>
          <w:highlight w:val="yellow"/>
        </w:rPr>
        <w:t>Potencial de la turbina [Kw]</w:t>
      </w:r>
    </w:p>
    <w:p w14:paraId="3F64BC36" w14:textId="77777777" w:rsidR="006C3E42" w:rsidRPr="006F290D" w:rsidRDefault="006C3E42" w:rsidP="006C3E42">
      <w:pPr>
        <w:tabs>
          <w:tab w:val="left" w:pos="2471"/>
        </w:tabs>
        <w:rPr>
          <w:highlight w:val="yellow"/>
        </w:rPr>
      </w:pPr>
      <m:oMath>
        <m:r>
          <w:rPr>
            <w:rFonts w:ascii="Cambria Math" w:hAnsi="Cambria Math"/>
            <w:highlight w:val="yellow"/>
          </w:rPr>
          <m:t xml:space="preserve">i: </m:t>
        </m:r>
      </m:oMath>
      <w:r w:rsidRPr="006F290D">
        <w:rPr>
          <w:highlight w:val="yellow"/>
        </w:rPr>
        <w:t>número de chorros</w:t>
      </w:r>
    </w:p>
    <w:p w14:paraId="16954B78" w14:textId="77777777" w:rsidR="006C3E42" w:rsidRPr="006F290D" w:rsidRDefault="006C3E42" w:rsidP="006C3E42">
      <w:pPr>
        <w:tabs>
          <w:tab w:val="left" w:pos="2471"/>
        </w:tabs>
        <w:rPr>
          <w:highlight w:val="yellow"/>
        </w:rPr>
      </w:pPr>
      <m:oMath>
        <m:r>
          <w:rPr>
            <w:rFonts w:ascii="Cambria Math" w:hAnsi="Cambria Math"/>
            <w:highlight w:val="yellow"/>
          </w:rPr>
          <m:t>n:</m:t>
        </m:r>
      </m:oMath>
      <w:r w:rsidRPr="006F290D">
        <w:rPr>
          <w:highlight w:val="yellow"/>
        </w:rPr>
        <w:t xml:space="preserve"> velocidad nominal [rpm]</w:t>
      </w:r>
    </w:p>
    <w:p w14:paraId="787D0AFD" w14:textId="77777777" w:rsidR="006C3E42" w:rsidRPr="006F290D" w:rsidRDefault="006C3E42" w:rsidP="006C3E42">
      <w:pPr>
        <w:tabs>
          <w:tab w:val="left" w:pos="2471"/>
        </w:tabs>
        <w:rPr>
          <w:highlight w:val="yellow"/>
        </w:rPr>
      </w:pPr>
      <m:oMath>
        <m:r>
          <w:rPr>
            <w:rFonts w:ascii="Cambria Math" w:hAnsi="Cambria Math"/>
            <w:highlight w:val="yellow"/>
          </w:rPr>
          <m:t xml:space="preserve">H: </m:t>
        </m:r>
      </m:oMath>
      <w:r w:rsidRPr="006F290D">
        <w:rPr>
          <w:highlight w:val="yellow"/>
        </w:rPr>
        <w:t>salto de diseño [m]</w:t>
      </w:r>
    </w:p>
    <w:p w14:paraId="701B884A" w14:textId="490AE877" w:rsidR="006C3E42" w:rsidRPr="006F290D" w:rsidRDefault="006C3E42" w:rsidP="006C3E42">
      <w:pPr>
        <w:tabs>
          <w:tab w:val="left" w:pos="2471"/>
        </w:tabs>
        <w:rPr>
          <w:highlight w:val="yellow"/>
        </w:rPr>
      </w:pPr>
      <w:r w:rsidRPr="006F290D">
        <w:rPr>
          <w:highlight w:val="yellow"/>
        </w:rPr>
        <w:t>El valor obtenido de la velocidad específica por chorro no debe exceder a los valores límites dados en la figura 2</w:t>
      </w:r>
      <w:r w:rsidR="00DE249B" w:rsidRPr="006F290D">
        <w:rPr>
          <w:highlight w:val="yellow"/>
        </w:rPr>
        <w:t>8</w:t>
      </w:r>
      <w:r w:rsidRPr="006F290D">
        <w:rPr>
          <w:highlight w:val="yellow"/>
        </w:rPr>
        <w:t>, empleado en el numeral 2 como paso intermedio para obtener la velocidad específica de la turbina.</w:t>
      </w:r>
    </w:p>
    <w:p w14:paraId="6B486CCD" w14:textId="77777777" w:rsidR="006C3E42" w:rsidRPr="006F290D" w:rsidRDefault="006C3E42" w:rsidP="006C3E42">
      <w:pPr>
        <w:tabs>
          <w:tab w:val="left" w:pos="2471"/>
        </w:tabs>
        <w:rPr>
          <w:i/>
          <w:highlight w:val="yellow"/>
        </w:rPr>
      </w:pPr>
      <w:r w:rsidRPr="006F290D">
        <w:rPr>
          <w:i/>
          <w:highlight w:val="yellow"/>
        </w:rPr>
        <w:t>Diámetro del rodete y la tobera</w:t>
      </w:r>
    </w:p>
    <w:p w14:paraId="5482E04B" w14:textId="517840A6" w:rsidR="006C3E42" w:rsidRPr="006F290D" w:rsidRDefault="006C3E42" w:rsidP="006C3E42">
      <w:pPr>
        <w:tabs>
          <w:tab w:val="left" w:pos="2471"/>
        </w:tabs>
        <w:rPr>
          <w:highlight w:val="yellow"/>
        </w:rPr>
      </w:pPr>
      <w:r w:rsidRPr="006F290D">
        <w:rPr>
          <w:highlight w:val="yellow"/>
        </w:rPr>
        <w:t>8.6 Se determina el valor del coeficiente de velocidad periférica (</w:t>
      </w:r>
      <m:oMath>
        <m:r>
          <m:rPr>
            <m:sty m:val="bi"/>
          </m:rPr>
          <w:rPr>
            <w:rFonts w:ascii="Cambria Math" w:hAnsi="Cambria Math"/>
            <w:highlight w:val="yellow"/>
          </w:rPr>
          <m:t>ϕ</m:t>
        </m:r>
      </m:oMath>
      <w:r w:rsidRPr="006F290D">
        <w:rPr>
          <w:highlight w:val="yellow"/>
        </w:rPr>
        <w:t>) por medio de la siguiente expresión, teniendo como dato de partida la velocidad específica por chorro.</w:t>
      </w:r>
    </w:p>
    <w:p w14:paraId="3BE385C6" w14:textId="77777777" w:rsidR="006C3E42" w:rsidRPr="006F290D" w:rsidRDefault="006C3E42" w:rsidP="006C3E42">
      <w:pPr>
        <w:tabs>
          <w:tab w:val="left" w:pos="2471"/>
        </w:tabs>
        <w:rPr>
          <w:highlight w:val="yellow"/>
        </w:rPr>
      </w:pPr>
      <m:oMathPara>
        <m:oMath>
          <m:r>
            <w:rPr>
              <w:rFonts w:ascii="Cambria Math" w:hAnsi="Cambria Math"/>
              <w:highlight w:val="yellow"/>
            </w:rPr>
            <m:t>ϕ=0,5445-0,0039</m:t>
          </m:r>
          <m:sSub>
            <m:sSubPr>
              <m:ctrlPr>
                <w:rPr>
                  <w:rFonts w:ascii="Cambria Math" w:hAnsi="Cambria Math"/>
                  <w:i/>
                  <w:highlight w:val="yellow"/>
                </w:rPr>
              </m:ctrlPr>
            </m:sSubPr>
            <m:e>
              <m:r>
                <w:rPr>
                  <w:rFonts w:ascii="Cambria Math" w:hAnsi="Cambria Math"/>
                  <w:highlight w:val="yellow"/>
                </w:rPr>
                <m:t>n</m:t>
              </m:r>
            </m:e>
            <m:sub>
              <m:r>
                <w:rPr>
                  <w:rFonts w:ascii="Cambria Math" w:hAnsi="Cambria Math"/>
                  <w:highlight w:val="yellow"/>
                </w:rPr>
                <m:t>SC</m:t>
              </m:r>
            </m:sub>
          </m:sSub>
        </m:oMath>
      </m:oMathPara>
    </w:p>
    <w:p w14:paraId="228FBF51" w14:textId="55E4AB35" w:rsidR="006C3E42" w:rsidRPr="006F290D" w:rsidRDefault="006C3E42" w:rsidP="006C3E42">
      <w:pPr>
        <w:tabs>
          <w:tab w:val="left" w:pos="2471"/>
        </w:tabs>
        <w:spacing w:before="240"/>
        <w:rPr>
          <w:highlight w:val="yellow"/>
        </w:rPr>
      </w:pPr>
      <w:r w:rsidRPr="006F290D">
        <w:rPr>
          <w:highlight w:val="yellow"/>
        </w:rPr>
        <w:t>8.7. Una vez obtenido el valor del coeficiente de la velocidad periférica, se pasa a obtener el diámetro medio del rodete (</w:t>
      </w:r>
      <w:r w:rsidRPr="006F290D">
        <w:rPr>
          <w:b/>
          <w:highlight w:val="yellow"/>
        </w:rPr>
        <w:t>D</w:t>
      </w:r>
      <w:r w:rsidRPr="006F290D">
        <w:rPr>
          <w:b/>
          <w:highlight w:val="yellow"/>
          <w:vertAlign w:val="subscript"/>
        </w:rPr>
        <w:t>2</w:t>
      </w:r>
      <w:r w:rsidRPr="006F290D">
        <w:rPr>
          <w:highlight w:val="yellow"/>
        </w:rPr>
        <w:t>), empleando la siguiente ecuación (figura 2</w:t>
      </w:r>
      <w:r w:rsidR="00DE249B" w:rsidRPr="006F290D">
        <w:rPr>
          <w:highlight w:val="yellow"/>
        </w:rPr>
        <w:t>9</w:t>
      </w:r>
      <w:r w:rsidRPr="006F290D">
        <w:rPr>
          <w:highlight w:val="yellow"/>
        </w:rPr>
        <w:t>).</w:t>
      </w:r>
    </w:p>
    <w:p w14:paraId="7FAB5DB7" w14:textId="77777777" w:rsidR="006C3E42" w:rsidRPr="006F290D" w:rsidRDefault="00B610A7" w:rsidP="006C3E42">
      <w:pPr>
        <w:tabs>
          <w:tab w:val="left" w:pos="2471"/>
        </w:tabs>
        <w:spacing w:before="240"/>
        <w:rPr>
          <w:highlight w:val="yellow"/>
        </w:rPr>
      </w:pPr>
      <m:oMathPara>
        <m:oMath>
          <m:sSub>
            <m:sSubPr>
              <m:ctrlPr>
                <w:rPr>
                  <w:rFonts w:ascii="Cambria Math" w:hAnsi="Cambria Math"/>
                  <w:i/>
                  <w:highlight w:val="yellow"/>
                </w:rPr>
              </m:ctrlPr>
            </m:sSubPr>
            <m:e>
              <m:r>
                <w:rPr>
                  <w:rFonts w:ascii="Cambria Math" w:hAnsi="Cambria Math"/>
                  <w:highlight w:val="yellow"/>
                </w:rPr>
                <m:t>D</m:t>
              </m:r>
            </m:e>
            <m:sub>
              <m:r>
                <w:rPr>
                  <w:rFonts w:ascii="Cambria Math" w:hAnsi="Cambria Math"/>
                  <w:highlight w:val="yellow"/>
                </w:rPr>
                <m:t>2</m:t>
              </m:r>
            </m:sub>
          </m:sSub>
          <m:r>
            <w:rPr>
              <w:rFonts w:ascii="Cambria Math" w:hAnsi="Cambria Math"/>
              <w:highlight w:val="yellow"/>
            </w:rPr>
            <m:t>=ϕ*</m:t>
          </m:r>
          <m:d>
            <m:dPr>
              <m:ctrlPr>
                <w:rPr>
                  <w:rFonts w:ascii="Cambria Math" w:hAnsi="Cambria Math"/>
                  <w:i/>
                  <w:highlight w:val="yellow"/>
                </w:rPr>
              </m:ctrlPr>
            </m:dPr>
            <m:e>
              <m:r>
                <w:rPr>
                  <w:rFonts w:ascii="Cambria Math" w:hAnsi="Cambria Math"/>
                  <w:highlight w:val="yellow"/>
                </w:rPr>
                <m:t>60*</m:t>
              </m:r>
              <m:f>
                <m:fPr>
                  <m:ctrlPr>
                    <w:rPr>
                      <w:rFonts w:ascii="Cambria Math" w:hAnsi="Cambria Math"/>
                      <w:i/>
                      <w:highlight w:val="yellow"/>
                    </w:rPr>
                  </m:ctrlPr>
                </m:fPr>
                <m:num>
                  <m:rad>
                    <m:radPr>
                      <m:degHide m:val="1"/>
                      <m:ctrlPr>
                        <w:rPr>
                          <w:rFonts w:ascii="Cambria Math" w:hAnsi="Cambria Math"/>
                          <w:i/>
                          <w:highlight w:val="yellow"/>
                        </w:rPr>
                      </m:ctrlPr>
                    </m:radPr>
                    <m:deg/>
                    <m:e>
                      <m:r>
                        <w:rPr>
                          <w:rFonts w:ascii="Cambria Math" w:hAnsi="Cambria Math"/>
                          <w:highlight w:val="yellow"/>
                        </w:rPr>
                        <m:t>2*g*H</m:t>
                      </m:r>
                    </m:e>
                  </m:rad>
                </m:num>
                <m:den>
                  <m:r>
                    <w:rPr>
                      <w:rFonts w:ascii="Cambria Math" w:hAnsi="Cambria Math"/>
                      <w:highlight w:val="yellow"/>
                    </w:rPr>
                    <m:t>π*n</m:t>
                  </m:r>
                </m:den>
              </m:f>
            </m:e>
          </m:d>
          <m:r>
            <w:rPr>
              <w:rFonts w:ascii="Cambria Math" w:hAnsi="Cambria Math"/>
              <w:highlight w:val="yellow"/>
            </w:rPr>
            <m:t xml:space="preserve"> </m:t>
          </m:r>
          <m:d>
            <m:dPr>
              <m:begChr m:val="["/>
              <m:endChr m:val="]"/>
              <m:ctrlPr>
                <w:rPr>
                  <w:rFonts w:ascii="Cambria Math" w:hAnsi="Cambria Math"/>
                  <w:i/>
                  <w:highlight w:val="yellow"/>
                </w:rPr>
              </m:ctrlPr>
            </m:dPr>
            <m:e>
              <m:r>
                <w:rPr>
                  <w:rFonts w:ascii="Cambria Math" w:hAnsi="Cambria Math"/>
                  <w:highlight w:val="yellow"/>
                </w:rPr>
                <m:t>m</m:t>
              </m:r>
            </m:e>
          </m:d>
        </m:oMath>
      </m:oMathPara>
    </w:p>
    <w:p w14:paraId="6C3726C5" w14:textId="77777777" w:rsidR="006C3E42" w:rsidRPr="006F290D" w:rsidRDefault="006C3E42" w:rsidP="006C3E42">
      <w:pPr>
        <w:tabs>
          <w:tab w:val="left" w:pos="2471"/>
        </w:tabs>
        <w:spacing w:before="240"/>
        <w:rPr>
          <w:highlight w:val="yellow"/>
        </w:rPr>
      </w:pPr>
      <w:r w:rsidRPr="006F290D">
        <w:rPr>
          <w:highlight w:val="yellow"/>
        </w:rPr>
        <w:t>El valor de D</w:t>
      </w:r>
      <w:r w:rsidRPr="006F290D">
        <w:rPr>
          <w:highlight w:val="yellow"/>
          <w:vertAlign w:val="subscript"/>
        </w:rPr>
        <w:t>2</w:t>
      </w:r>
      <w:r w:rsidRPr="006F290D">
        <w:rPr>
          <w:highlight w:val="yellow"/>
        </w:rPr>
        <w:t xml:space="preserve"> también es posible obtenerlo a partir de las siguientes expresiones las cuales están en función de la velocidad periférica de la rueda y la velocidad nominal de la turbina.</w:t>
      </w:r>
    </w:p>
    <w:p w14:paraId="1AD745FC" w14:textId="77777777" w:rsidR="006C3E42" w:rsidRPr="006F290D" w:rsidRDefault="00B610A7" w:rsidP="006C3E42">
      <w:pPr>
        <w:tabs>
          <w:tab w:val="left" w:pos="2471"/>
        </w:tabs>
        <w:spacing w:before="240"/>
        <w:jc w:val="center"/>
        <w:rPr>
          <w:highlight w:val="yellow"/>
        </w:rPr>
      </w:pPr>
      <m:oMathPara>
        <m:oMath>
          <m:sSub>
            <m:sSubPr>
              <m:ctrlPr>
                <w:rPr>
                  <w:rFonts w:ascii="Cambria Math" w:hAnsi="Cambria Math"/>
                  <w:i/>
                  <w:highlight w:val="yellow"/>
                </w:rPr>
              </m:ctrlPr>
            </m:sSubPr>
            <m:e>
              <m:r>
                <w:rPr>
                  <w:rFonts w:ascii="Cambria Math" w:hAnsi="Cambria Math"/>
                  <w:highlight w:val="yellow"/>
                </w:rPr>
                <m:t>D</m:t>
              </m:r>
            </m:e>
            <m:sub>
              <m:r>
                <w:rPr>
                  <w:rFonts w:ascii="Cambria Math" w:hAnsi="Cambria Math"/>
                  <w:highlight w:val="yellow"/>
                </w:rPr>
                <m:t>2</m:t>
              </m:r>
            </m:sub>
          </m:sSub>
          <m:r>
            <w:rPr>
              <w:rFonts w:ascii="Cambria Math" w:hAnsi="Cambria Math"/>
              <w:highlight w:val="yellow"/>
            </w:rPr>
            <m:t>=</m:t>
          </m:r>
          <m:f>
            <m:fPr>
              <m:ctrlPr>
                <w:rPr>
                  <w:rFonts w:ascii="Cambria Math" w:hAnsi="Cambria Math"/>
                  <w:i/>
                  <w:highlight w:val="yellow"/>
                </w:rPr>
              </m:ctrlPr>
            </m:fPr>
            <m:num>
              <m:r>
                <w:rPr>
                  <w:rFonts w:ascii="Cambria Math" w:hAnsi="Cambria Math"/>
                  <w:highlight w:val="yellow"/>
                </w:rPr>
                <m:t>60</m:t>
              </m:r>
            </m:num>
            <m:den>
              <m:r>
                <w:rPr>
                  <w:rFonts w:ascii="Cambria Math" w:hAnsi="Cambria Math"/>
                  <w:highlight w:val="yellow"/>
                </w:rPr>
                <m:t>π</m:t>
              </m:r>
            </m:den>
          </m:f>
          <m:r>
            <w:rPr>
              <w:rFonts w:ascii="Cambria Math" w:hAnsi="Cambria Math"/>
              <w:highlight w:val="yellow"/>
            </w:rPr>
            <m:t>*</m:t>
          </m:r>
          <m:f>
            <m:fPr>
              <m:ctrlPr>
                <w:rPr>
                  <w:rFonts w:ascii="Cambria Math" w:hAnsi="Cambria Math"/>
                  <w:i/>
                  <w:highlight w:val="yellow"/>
                </w:rPr>
              </m:ctrlPr>
            </m:fPr>
            <m:num>
              <m:r>
                <w:rPr>
                  <w:rFonts w:ascii="Cambria Math" w:hAnsi="Cambria Math"/>
                  <w:highlight w:val="yellow"/>
                </w:rPr>
                <m:t>Vu</m:t>
              </m:r>
            </m:num>
            <m:den>
              <m:r>
                <w:rPr>
                  <w:rFonts w:ascii="Cambria Math" w:hAnsi="Cambria Math"/>
                  <w:highlight w:val="yellow"/>
                </w:rPr>
                <m:t>n</m:t>
              </m:r>
            </m:den>
          </m:f>
        </m:oMath>
      </m:oMathPara>
    </w:p>
    <w:p w14:paraId="4FA4961C" w14:textId="4874DB34" w:rsidR="006C3E42" w:rsidRPr="006F290D" w:rsidRDefault="006C3E42" w:rsidP="006C3E42">
      <w:pPr>
        <w:tabs>
          <w:tab w:val="left" w:pos="2471"/>
        </w:tabs>
        <w:spacing w:before="240"/>
        <w:rPr>
          <w:highlight w:val="yellow"/>
        </w:rPr>
      </w:pPr>
      <w:r w:rsidRPr="006F290D">
        <w:rPr>
          <w:noProof/>
          <w:highlight w:val="yellow"/>
          <w:lang w:val="en-US"/>
        </w:rPr>
        <w:lastRenderedPageBreak/>
        <w:drawing>
          <wp:anchor distT="0" distB="0" distL="114300" distR="114300" simplePos="0" relativeHeight="251659264" behindDoc="0" locked="0" layoutInCell="1" allowOverlap="1" wp14:anchorId="25DE7746" wp14:editId="11C84F17">
            <wp:simplePos x="0" y="0"/>
            <wp:positionH relativeFrom="margin">
              <wp:posOffset>1200785</wp:posOffset>
            </wp:positionH>
            <wp:positionV relativeFrom="paragraph">
              <wp:posOffset>918210</wp:posOffset>
            </wp:positionV>
            <wp:extent cx="3599815" cy="3818255"/>
            <wp:effectExtent l="0" t="0" r="635" b="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99815" cy="3818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290D">
        <w:rPr>
          <w:noProof/>
          <w:highlight w:val="yellow"/>
          <w:lang w:val="en-US"/>
        </w:rPr>
        <mc:AlternateContent>
          <mc:Choice Requires="wps">
            <w:drawing>
              <wp:anchor distT="0" distB="0" distL="114300" distR="114300" simplePos="0" relativeHeight="251660288" behindDoc="0" locked="0" layoutInCell="1" allowOverlap="1" wp14:anchorId="27761E1F" wp14:editId="796E48A0">
                <wp:simplePos x="0" y="0"/>
                <wp:positionH relativeFrom="column">
                  <wp:posOffset>1131249</wp:posOffset>
                </wp:positionH>
                <wp:positionV relativeFrom="paragraph">
                  <wp:posOffset>4769485</wp:posOffset>
                </wp:positionV>
                <wp:extent cx="4420870" cy="635"/>
                <wp:effectExtent l="0" t="0" r="0" b="0"/>
                <wp:wrapTopAndBottom/>
                <wp:docPr id="24" name="Cuadro de texto 24"/>
                <wp:cNvGraphicFramePr/>
                <a:graphic xmlns:a="http://schemas.openxmlformats.org/drawingml/2006/main">
                  <a:graphicData uri="http://schemas.microsoft.com/office/word/2010/wordprocessingShape">
                    <wps:wsp>
                      <wps:cNvSpPr txBox="1"/>
                      <wps:spPr>
                        <a:xfrm>
                          <a:off x="0" y="0"/>
                          <a:ext cx="4420870" cy="635"/>
                        </a:xfrm>
                        <a:prstGeom prst="rect">
                          <a:avLst/>
                        </a:prstGeom>
                        <a:solidFill>
                          <a:prstClr val="white"/>
                        </a:solidFill>
                        <a:ln>
                          <a:noFill/>
                        </a:ln>
                      </wps:spPr>
                      <wps:txbx>
                        <w:txbxContent>
                          <w:p w14:paraId="4537FC2C" w14:textId="09018F31" w:rsidR="00C404F5" w:rsidRPr="00765205" w:rsidRDefault="00C404F5" w:rsidP="006C3E42">
                            <w:pPr>
                              <w:pStyle w:val="Descripcin"/>
                            </w:pPr>
                            <w:bookmarkStart w:id="62" w:name="_Toc56538809"/>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29</w:t>
                            </w:r>
                            <w:r w:rsidRPr="006F290D">
                              <w:rPr>
                                <w:highlight w:val="yellow"/>
                              </w:rPr>
                              <w:fldChar w:fldCharType="end"/>
                            </w:r>
                            <w:r w:rsidRPr="006F290D">
                              <w:rPr>
                                <w:highlight w:val="yellow"/>
                              </w:rPr>
                              <w:t>: Dimensiones principales de la rueda y cangilones</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761E1F" id="Cuadro de texto 24" o:spid="_x0000_s1030" type="#_x0000_t202" style="position:absolute;margin-left:89.05pt;margin-top:375.55pt;width:348.1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" stroked="f">
                <v:textbox style="mso-fit-shape-to-text:t" inset="0,0,0,0">
                  <w:txbxContent>
                    <w:p w14:paraId="4537FC2C" w14:textId="09018F31" w:rsidR="00C404F5" w:rsidRPr="00765205" w:rsidRDefault="00C404F5" w:rsidP="006C3E42">
                      <w:pPr>
                        <w:pStyle w:val="Descripcin"/>
                      </w:pPr>
                      <w:bookmarkStart w:id="63" w:name="_Toc56538809"/>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29</w:t>
                      </w:r>
                      <w:r w:rsidRPr="006F290D">
                        <w:rPr>
                          <w:highlight w:val="yellow"/>
                        </w:rPr>
                        <w:fldChar w:fldCharType="end"/>
                      </w:r>
                      <w:r w:rsidRPr="006F290D">
                        <w:rPr>
                          <w:highlight w:val="yellow"/>
                        </w:rPr>
                        <w:t>: Dimensiones principales de la rueda y cangilones</w:t>
                      </w:r>
                      <w:bookmarkEnd w:id="63"/>
                    </w:p>
                  </w:txbxContent>
                </v:textbox>
                <w10:wrap type="topAndBottom"/>
              </v:shape>
            </w:pict>
          </mc:Fallback>
        </mc:AlternateContent>
      </w:r>
      <w:r w:rsidRPr="006F290D">
        <w:rPr>
          <w:highlight w:val="yellow"/>
        </w:rPr>
        <w:t>Donde:</w:t>
      </w:r>
    </w:p>
    <w:p w14:paraId="781F8789" w14:textId="77777777" w:rsidR="006C3E42" w:rsidRPr="006F290D" w:rsidRDefault="006C3E42" w:rsidP="006C3E42">
      <w:pPr>
        <w:tabs>
          <w:tab w:val="left" w:pos="2471"/>
        </w:tabs>
        <w:spacing w:before="240"/>
        <w:rPr>
          <w:highlight w:val="yellow"/>
        </w:rPr>
      </w:pPr>
      <m:oMath>
        <m:r>
          <w:rPr>
            <w:rFonts w:ascii="Cambria Math" w:hAnsi="Cambria Math"/>
            <w:highlight w:val="yellow"/>
          </w:rPr>
          <m:t>U:</m:t>
        </m:r>
      </m:oMath>
      <w:r w:rsidRPr="006F290D">
        <w:rPr>
          <w:highlight w:val="yellow"/>
        </w:rPr>
        <w:t xml:space="preserve"> velocidad periférica de la rueda</w:t>
      </w:r>
    </w:p>
    <w:p w14:paraId="6C9F8B07" w14:textId="77777777" w:rsidR="006C3E42" w:rsidRPr="006F290D" w:rsidRDefault="006C3E42" w:rsidP="006C3E42">
      <w:pPr>
        <w:tabs>
          <w:tab w:val="left" w:pos="2471"/>
        </w:tabs>
        <w:spacing w:before="240"/>
        <w:rPr>
          <w:highlight w:val="yellow"/>
        </w:rPr>
      </w:pPr>
      <m:oMath>
        <m:r>
          <w:rPr>
            <w:rFonts w:ascii="Cambria Math" w:hAnsi="Cambria Math"/>
            <w:highlight w:val="yellow"/>
          </w:rPr>
          <m:t>n:</m:t>
        </m:r>
      </m:oMath>
      <w:r w:rsidRPr="006F290D">
        <w:rPr>
          <w:highlight w:val="yellow"/>
        </w:rPr>
        <w:t xml:space="preserve"> velocidad nominal de la rueda</w:t>
      </w:r>
    </w:p>
    <w:p w14:paraId="3FA579EA" w14:textId="35CEB6DF" w:rsidR="006C3E42" w:rsidRPr="006F290D" w:rsidRDefault="00DE249B" w:rsidP="006C3E42">
      <w:pPr>
        <w:tabs>
          <w:tab w:val="left" w:pos="2471"/>
        </w:tabs>
        <w:spacing w:before="240"/>
        <w:rPr>
          <w:highlight w:val="yellow"/>
        </w:rPr>
      </w:pPr>
      <w:r w:rsidRPr="006F290D">
        <w:rPr>
          <w:noProof/>
          <w:highlight w:val="yellow"/>
          <w:lang w:val="en-US"/>
        </w:rPr>
        <mc:AlternateContent>
          <mc:Choice Requires="wps">
            <w:drawing>
              <wp:anchor distT="0" distB="0" distL="114300" distR="114300" simplePos="0" relativeHeight="251705344" behindDoc="0" locked="0" layoutInCell="1" allowOverlap="1" wp14:anchorId="564A48B3" wp14:editId="4A2F83D1">
                <wp:simplePos x="0" y="0"/>
                <wp:positionH relativeFrom="column">
                  <wp:posOffset>1212460</wp:posOffset>
                </wp:positionH>
                <wp:positionV relativeFrom="paragraph">
                  <wp:posOffset>7532565</wp:posOffset>
                </wp:positionV>
                <wp:extent cx="3699510" cy="635"/>
                <wp:effectExtent l="0" t="0" r="0" b="0"/>
                <wp:wrapTopAndBottom/>
                <wp:docPr id="7188" name="Cuadro de texto 7188"/>
                <wp:cNvGraphicFramePr/>
                <a:graphic xmlns:a="http://schemas.openxmlformats.org/drawingml/2006/main">
                  <a:graphicData uri="http://schemas.microsoft.com/office/word/2010/wordprocessingShape">
                    <wps:wsp>
                      <wps:cNvSpPr txBox="1"/>
                      <wps:spPr>
                        <a:xfrm>
                          <a:off x="0" y="0"/>
                          <a:ext cx="3699510" cy="635"/>
                        </a:xfrm>
                        <a:prstGeom prst="rect">
                          <a:avLst/>
                        </a:prstGeom>
                        <a:solidFill>
                          <a:prstClr val="white"/>
                        </a:solidFill>
                        <a:ln>
                          <a:noFill/>
                        </a:ln>
                      </wps:spPr>
                      <wps:txbx>
                        <w:txbxContent>
                          <w:p w14:paraId="5C0E909D" w14:textId="70B0F2D7" w:rsidR="00DE249B" w:rsidRPr="007B32C6" w:rsidRDefault="00DE249B" w:rsidP="00DE249B">
                            <w:pPr>
                              <w:pStyle w:val="Descripcin"/>
                              <w:rPr>
                                <w:noProof/>
                              </w:rPr>
                            </w:pPr>
                            <w:bookmarkStart w:id="64" w:name="_Toc56538810"/>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30</w:t>
                            </w:r>
                            <w:r w:rsidRPr="006F290D">
                              <w:rPr>
                                <w:highlight w:val="yellow"/>
                              </w:rPr>
                              <w:fldChar w:fldCharType="end"/>
                            </w:r>
                            <w:r w:rsidRPr="006F290D">
                              <w:rPr>
                                <w:highlight w:val="yellow"/>
                              </w:rPr>
                              <w:t>: Curva para determinar el coeficiente de velocidad periférica en función de la velocidad específica por chorro.</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4A48B3" id="Cuadro de texto 7188" o:spid="_x0000_s1031" type="#_x0000_t202" style="position:absolute;margin-left:95.45pt;margin-top:593.1pt;width:291.3pt;height:.0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" stroked="f">
                <v:textbox style="mso-fit-shape-to-text:t" inset="0,0,0,0">
                  <w:txbxContent>
                    <w:p w14:paraId="5C0E909D" w14:textId="70B0F2D7" w:rsidR="00DE249B" w:rsidRPr="007B32C6" w:rsidRDefault="00DE249B" w:rsidP="00DE249B">
                      <w:pPr>
                        <w:pStyle w:val="Descripcin"/>
                        <w:rPr>
                          <w:noProof/>
                        </w:rPr>
                      </w:pPr>
                      <w:bookmarkStart w:id="65" w:name="_Toc56538810"/>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30</w:t>
                      </w:r>
                      <w:r w:rsidRPr="006F290D">
                        <w:rPr>
                          <w:highlight w:val="yellow"/>
                        </w:rPr>
                        <w:fldChar w:fldCharType="end"/>
                      </w:r>
                      <w:r w:rsidRPr="006F290D">
                        <w:rPr>
                          <w:highlight w:val="yellow"/>
                        </w:rPr>
                        <w:t>: Curva para determinar el coeficiente de velocidad periférica en función de la velocidad específica por chorro.</w:t>
                      </w:r>
                      <w:bookmarkEnd w:id="65"/>
                    </w:p>
                  </w:txbxContent>
                </v:textbox>
                <w10:wrap type="topAndBottom"/>
              </v:shape>
            </w:pict>
          </mc:Fallback>
        </mc:AlternateContent>
      </w:r>
      <w:r w:rsidRPr="006F290D">
        <w:rPr>
          <w:noProof/>
          <w:highlight w:val="yellow"/>
          <w:lang w:val="en-US"/>
        </w:rPr>
        <w:drawing>
          <wp:anchor distT="0" distB="0" distL="114300" distR="114300" simplePos="0" relativeHeight="251703296" behindDoc="0" locked="0" layoutInCell="1" allowOverlap="1" wp14:anchorId="5A5DD87C" wp14:editId="5C6440D7">
            <wp:simplePos x="0" y="0"/>
            <wp:positionH relativeFrom="margin">
              <wp:align>center</wp:align>
            </wp:positionH>
            <wp:positionV relativeFrom="paragraph">
              <wp:posOffset>5619213</wp:posOffset>
            </wp:positionV>
            <wp:extent cx="2656840" cy="1886585"/>
            <wp:effectExtent l="0" t="0" r="0" b="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56840" cy="1886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3E42" w:rsidRPr="006F290D">
        <w:rPr>
          <w:highlight w:val="yellow"/>
        </w:rPr>
        <w:t xml:space="preserve">Para determinar la magnitud de la velocidad periférica se puede emplear la figura </w:t>
      </w:r>
      <w:r w:rsidRPr="006F290D">
        <w:rPr>
          <w:highlight w:val="yellow"/>
        </w:rPr>
        <w:t>30</w:t>
      </w:r>
      <w:r w:rsidR="006C3E42" w:rsidRPr="006F290D">
        <w:rPr>
          <w:highlight w:val="yellow"/>
        </w:rPr>
        <w:t xml:space="preserve"> para obtener el valor del coeficiente de velocidad periférica, el cual está definido por la siguiente expresión.</w:t>
      </w:r>
    </w:p>
    <w:p w14:paraId="4A42CEEA" w14:textId="77777777" w:rsidR="006C3E42" w:rsidRPr="006F290D" w:rsidRDefault="006C3E42" w:rsidP="006C3E42">
      <w:pPr>
        <w:tabs>
          <w:tab w:val="left" w:pos="2471"/>
        </w:tabs>
        <w:spacing w:before="240"/>
        <w:rPr>
          <w:highlight w:val="yellow"/>
        </w:rPr>
      </w:pPr>
      <m:oMathPara>
        <m:oMath>
          <m:r>
            <w:rPr>
              <w:rFonts w:ascii="Cambria Math" w:hAnsi="Cambria Math"/>
              <w:highlight w:val="yellow"/>
            </w:rPr>
            <m:t>ϕ=</m:t>
          </m:r>
          <m:f>
            <m:fPr>
              <m:ctrlPr>
                <w:rPr>
                  <w:rFonts w:ascii="Cambria Math" w:hAnsi="Cambria Math"/>
                  <w:i/>
                  <w:highlight w:val="yellow"/>
                </w:rPr>
              </m:ctrlPr>
            </m:fPr>
            <m:num>
              <m:r>
                <w:rPr>
                  <w:rFonts w:ascii="Cambria Math" w:hAnsi="Cambria Math"/>
                  <w:highlight w:val="yellow"/>
                </w:rPr>
                <m:t>velocidad periférica de la rueda</m:t>
              </m:r>
            </m:num>
            <m:den>
              <m:r>
                <w:rPr>
                  <w:rFonts w:ascii="Cambria Math" w:hAnsi="Cambria Math"/>
                  <w:highlight w:val="yellow"/>
                </w:rPr>
                <m:t>velocidad teórica del chorro</m:t>
              </m:r>
            </m:den>
          </m:f>
        </m:oMath>
      </m:oMathPara>
    </w:p>
    <w:p w14:paraId="0008B6BC" w14:textId="77777777" w:rsidR="006C3E42" w:rsidRPr="006F290D" w:rsidRDefault="006C3E42" w:rsidP="006C3E42">
      <w:pPr>
        <w:tabs>
          <w:tab w:val="left" w:pos="2471"/>
        </w:tabs>
        <w:rPr>
          <w:highlight w:val="yellow"/>
        </w:rPr>
      </w:pPr>
      <m:oMathPara>
        <m:oMath>
          <m:r>
            <w:rPr>
              <w:rFonts w:ascii="Cambria Math" w:hAnsi="Cambria Math"/>
              <w:highlight w:val="yellow"/>
            </w:rPr>
            <m:t>ϕ=</m:t>
          </m:r>
          <m:f>
            <m:fPr>
              <m:ctrlPr>
                <w:rPr>
                  <w:rFonts w:ascii="Cambria Math" w:hAnsi="Cambria Math"/>
                  <w:i/>
                  <w:highlight w:val="yellow"/>
                </w:rPr>
              </m:ctrlPr>
            </m:fPr>
            <m:num>
              <m:r>
                <w:rPr>
                  <w:rFonts w:ascii="Cambria Math" w:hAnsi="Cambria Math"/>
                  <w:highlight w:val="yellow"/>
                </w:rPr>
                <m:t>Vu</m:t>
              </m:r>
            </m:num>
            <m:den>
              <m:rad>
                <m:radPr>
                  <m:degHide m:val="1"/>
                  <m:ctrlPr>
                    <w:rPr>
                      <w:rFonts w:ascii="Cambria Math" w:hAnsi="Cambria Math"/>
                      <w:i/>
                      <w:highlight w:val="yellow"/>
                    </w:rPr>
                  </m:ctrlPr>
                </m:radPr>
                <m:deg/>
                <m:e>
                  <m:r>
                    <w:rPr>
                      <w:rFonts w:ascii="Cambria Math" w:hAnsi="Cambria Math"/>
                      <w:highlight w:val="yellow"/>
                    </w:rPr>
                    <m:t xml:space="preserve">2*g*H </m:t>
                  </m:r>
                </m:e>
              </m:rad>
            </m:den>
          </m:f>
        </m:oMath>
      </m:oMathPara>
    </w:p>
    <w:p w14:paraId="6A1D6A08" w14:textId="23BBA87F" w:rsidR="00DE249B" w:rsidRPr="006F290D" w:rsidRDefault="00DE249B" w:rsidP="006C3E42">
      <w:pPr>
        <w:tabs>
          <w:tab w:val="left" w:pos="2471"/>
        </w:tabs>
        <w:rPr>
          <w:highlight w:val="yellow"/>
        </w:rPr>
      </w:pPr>
    </w:p>
    <w:p w14:paraId="4AD95504" w14:textId="4361A870" w:rsidR="006C3E42" w:rsidRPr="006F290D" w:rsidRDefault="004C7B1A" w:rsidP="006C3E42">
      <w:pPr>
        <w:tabs>
          <w:tab w:val="left" w:pos="2471"/>
        </w:tabs>
        <w:rPr>
          <w:highlight w:val="yellow"/>
        </w:rPr>
      </w:pPr>
      <w:r w:rsidRPr="006F290D">
        <w:rPr>
          <w:noProof/>
          <w:highlight w:val="yellow"/>
          <w:lang w:val="en-US"/>
        </w:rPr>
        <w:drawing>
          <wp:anchor distT="0" distB="0" distL="114300" distR="114300" simplePos="0" relativeHeight="251662336" behindDoc="0" locked="0" layoutInCell="1" allowOverlap="1" wp14:anchorId="4451F5FA" wp14:editId="4D56C542">
            <wp:simplePos x="0" y="0"/>
            <wp:positionH relativeFrom="margin">
              <wp:posOffset>1607380</wp:posOffset>
            </wp:positionH>
            <wp:positionV relativeFrom="paragraph">
              <wp:posOffset>811237</wp:posOffset>
            </wp:positionV>
            <wp:extent cx="2777490" cy="2381250"/>
            <wp:effectExtent l="0" t="0" r="3810" b="0"/>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77490"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3E42" w:rsidRPr="006F290D">
        <w:rPr>
          <w:noProof/>
          <w:highlight w:val="yellow"/>
          <w:lang w:val="en-US"/>
        </w:rPr>
        <mc:AlternateContent>
          <mc:Choice Requires="wps">
            <w:drawing>
              <wp:anchor distT="0" distB="0" distL="114300" distR="114300" simplePos="0" relativeHeight="251664384" behindDoc="0" locked="0" layoutInCell="1" allowOverlap="1" wp14:anchorId="3B4DB5C6" wp14:editId="39B6173C">
                <wp:simplePos x="0" y="0"/>
                <wp:positionH relativeFrom="margin">
                  <wp:align>center</wp:align>
                </wp:positionH>
                <wp:positionV relativeFrom="paragraph">
                  <wp:posOffset>3414744</wp:posOffset>
                </wp:positionV>
                <wp:extent cx="2777490" cy="635"/>
                <wp:effectExtent l="0" t="0" r="3810" b="0"/>
                <wp:wrapTopAndBottom/>
                <wp:docPr id="57" name="Cuadro de texto 57"/>
                <wp:cNvGraphicFramePr/>
                <a:graphic xmlns:a="http://schemas.openxmlformats.org/drawingml/2006/main">
                  <a:graphicData uri="http://schemas.microsoft.com/office/word/2010/wordprocessingShape">
                    <wps:wsp>
                      <wps:cNvSpPr txBox="1"/>
                      <wps:spPr>
                        <a:xfrm>
                          <a:off x="0" y="0"/>
                          <a:ext cx="2777490" cy="635"/>
                        </a:xfrm>
                        <a:prstGeom prst="rect">
                          <a:avLst/>
                        </a:prstGeom>
                        <a:solidFill>
                          <a:prstClr val="white"/>
                        </a:solidFill>
                        <a:ln>
                          <a:noFill/>
                        </a:ln>
                      </wps:spPr>
                      <wps:txbx>
                        <w:txbxContent>
                          <w:p w14:paraId="0708ED8F" w14:textId="3628A901" w:rsidR="00C404F5" w:rsidRPr="00DE71F8" w:rsidRDefault="00C404F5" w:rsidP="006C3E42">
                            <w:pPr>
                              <w:pStyle w:val="Descripcin"/>
                              <w:jc w:val="center"/>
                              <w:rPr>
                                <w:noProof/>
                              </w:rPr>
                            </w:pPr>
                            <w:bookmarkStart w:id="66" w:name="_Toc56538811"/>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31</w:t>
                            </w:r>
                            <w:r w:rsidRPr="006F290D">
                              <w:rPr>
                                <w:highlight w:val="yellow"/>
                              </w:rPr>
                              <w:fldChar w:fldCharType="end"/>
                            </w:r>
                            <w:r w:rsidRPr="006F290D">
                              <w:rPr>
                                <w:highlight w:val="yellow"/>
                              </w:rPr>
                              <w:t>: Variación de la eficiencia en función del coeficiente de velocidad periférica</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4DB5C6" id="Cuadro de texto 57" o:spid="_x0000_s1032" type="#_x0000_t202" style="position:absolute;margin-left:0;margin-top:268.9pt;width:218.7pt;height:.05pt;z-index:25166438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" stroked="f">
                <v:textbox style="mso-fit-shape-to-text:t" inset="0,0,0,0">
                  <w:txbxContent>
                    <w:p w14:paraId="0708ED8F" w14:textId="3628A901" w:rsidR="00C404F5" w:rsidRPr="00DE71F8" w:rsidRDefault="00C404F5" w:rsidP="006C3E42">
                      <w:pPr>
                        <w:pStyle w:val="Descripcin"/>
                        <w:jc w:val="center"/>
                        <w:rPr>
                          <w:noProof/>
                        </w:rPr>
                      </w:pPr>
                      <w:bookmarkStart w:id="67" w:name="_Toc56538811"/>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31</w:t>
                      </w:r>
                      <w:r w:rsidRPr="006F290D">
                        <w:rPr>
                          <w:highlight w:val="yellow"/>
                        </w:rPr>
                        <w:fldChar w:fldCharType="end"/>
                      </w:r>
                      <w:r w:rsidRPr="006F290D">
                        <w:rPr>
                          <w:highlight w:val="yellow"/>
                        </w:rPr>
                        <w:t>: Variación de la eficiencia en función del coeficiente de velocidad periférica</w:t>
                      </w:r>
                      <w:bookmarkEnd w:id="67"/>
                    </w:p>
                  </w:txbxContent>
                </v:textbox>
                <w10:wrap type="topAndBottom" anchorx="margin"/>
              </v:shape>
            </w:pict>
          </mc:Fallback>
        </mc:AlternateContent>
      </w:r>
      <w:r w:rsidR="006C3E42" w:rsidRPr="006F290D">
        <w:rPr>
          <w:highlight w:val="yellow"/>
        </w:rPr>
        <w:t>Una vez determinado el valor de Vu se puede pasar a calcular la magnitud del parámetro D</w:t>
      </w:r>
      <w:r w:rsidR="006C3E42" w:rsidRPr="006F290D">
        <w:rPr>
          <w:highlight w:val="yellow"/>
          <w:vertAlign w:val="subscript"/>
        </w:rPr>
        <w:t>2</w:t>
      </w:r>
      <w:r w:rsidR="006C3E42" w:rsidRPr="006F290D">
        <w:rPr>
          <w:highlight w:val="yellow"/>
        </w:rPr>
        <w:t xml:space="preserve">. Se debe tratar de tener un valor de </w:t>
      </w:r>
      <m:oMath>
        <m:r>
          <m:rPr>
            <m:sty m:val="bi"/>
          </m:rPr>
          <w:rPr>
            <w:rFonts w:ascii="Cambria Math" w:hAnsi="Cambria Math"/>
            <w:highlight w:val="yellow"/>
          </w:rPr>
          <m:t>ϕ</m:t>
        </m:r>
      </m:oMath>
      <w:r w:rsidR="006C3E42" w:rsidRPr="006F290D">
        <w:rPr>
          <w:b/>
          <w:highlight w:val="yellow"/>
        </w:rPr>
        <w:t xml:space="preserve">, </w:t>
      </w:r>
      <w:r w:rsidR="006C3E42" w:rsidRPr="006F290D">
        <w:rPr>
          <w:highlight w:val="yellow"/>
        </w:rPr>
        <w:t xml:space="preserve">que esté comprendido entre 0,44 y 0,46 ya que dentro de este rango se tienen las mejores eficiencias por parte de las turbinas Pelton. Esto se puede observar de forma clara en la figura </w:t>
      </w:r>
      <w:r w:rsidR="00DE249B" w:rsidRPr="006F290D">
        <w:rPr>
          <w:highlight w:val="yellow"/>
        </w:rPr>
        <w:t>31</w:t>
      </w:r>
      <w:r w:rsidR="006C3E42" w:rsidRPr="006F290D">
        <w:rPr>
          <w:highlight w:val="yellow"/>
        </w:rPr>
        <w:t>.</w:t>
      </w:r>
    </w:p>
    <w:p w14:paraId="58DBE616" w14:textId="18D0386B" w:rsidR="004C7B1A" w:rsidRPr="006F290D" w:rsidRDefault="004C7B1A" w:rsidP="006C3E42">
      <w:pPr>
        <w:tabs>
          <w:tab w:val="left" w:pos="2471"/>
        </w:tabs>
        <w:rPr>
          <w:highlight w:val="yellow"/>
        </w:rPr>
      </w:pPr>
    </w:p>
    <w:p w14:paraId="723A6616" w14:textId="77777777" w:rsidR="004C7B1A" w:rsidRPr="006F290D" w:rsidRDefault="004C7B1A" w:rsidP="006C3E42">
      <w:pPr>
        <w:tabs>
          <w:tab w:val="left" w:pos="2471"/>
        </w:tabs>
        <w:rPr>
          <w:highlight w:val="yellow"/>
        </w:rPr>
      </w:pPr>
    </w:p>
    <w:p w14:paraId="0E9F4A1B" w14:textId="560E5916" w:rsidR="006C3E42" w:rsidRPr="006F290D" w:rsidRDefault="006C3E42" w:rsidP="006C3E42">
      <w:pPr>
        <w:tabs>
          <w:tab w:val="left" w:pos="2471"/>
        </w:tabs>
        <w:rPr>
          <w:highlight w:val="yellow"/>
        </w:rPr>
      </w:pPr>
      <w:r w:rsidRPr="006F290D">
        <w:rPr>
          <w:highlight w:val="yellow"/>
        </w:rPr>
        <w:t>8.8. Se obtiene el valor del diámetro del chorro definido por la siguiente fórmula:</w:t>
      </w:r>
    </w:p>
    <w:p w14:paraId="0FEAA482" w14:textId="77777777" w:rsidR="006C3E42" w:rsidRPr="006F290D" w:rsidRDefault="006C3E42" w:rsidP="006C3E42">
      <w:pPr>
        <w:tabs>
          <w:tab w:val="left" w:pos="2471"/>
        </w:tabs>
        <w:rPr>
          <w:highlight w:val="yellow"/>
        </w:rPr>
      </w:pPr>
      <m:oMathPara>
        <m:oMath>
          <m:r>
            <w:rPr>
              <w:rFonts w:ascii="Cambria Math" w:hAnsi="Cambria Math"/>
              <w:highlight w:val="yellow"/>
            </w:rPr>
            <m:t>d=</m:t>
          </m:r>
          <m:rad>
            <m:radPr>
              <m:degHide m:val="1"/>
              <m:ctrlPr>
                <w:rPr>
                  <w:rFonts w:ascii="Cambria Math" w:hAnsi="Cambria Math"/>
                  <w:i/>
                  <w:highlight w:val="yellow"/>
                </w:rPr>
              </m:ctrlPr>
            </m:radPr>
            <m:deg/>
            <m:e>
              <m:f>
                <m:fPr>
                  <m:ctrlPr>
                    <w:rPr>
                      <w:rFonts w:ascii="Cambria Math" w:hAnsi="Cambria Math"/>
                      <w:i/>
                      <w:highlight w:val="yellow"/>
                    </w:rPr>
                  </m:ctrlPr>
                </m:fPr>
                <m:num>
                  <m:r>
                    <w:rPr>
                      <w:rFonts w:ascii="Cambria Math" w:hAnsi="Cambria Math"/>
                      <w:highlight w:val="yellow"/>
                    </w:rPr>
                    <m:t>4</m:t>
                  </m:r>
                </m:num>
                <m:den>
                  <m:r>
                    <w:rPr>
                      <w:rFonts w:ascii="Cambria Math" w:hAnsi="Cambria Math"/>
                      <w:highlight w:val="yellow"/>
                    </w:rPr>
                    <m:t>π</m:t>
                  </m:r>
                </m:den>
              </m:f>
              <m:r>
                <w:rPr>
                  <w:rFonts w:ascii="Cambria Math" w:hAnsi="Cambria Math"/>
                  <w:highlight w:val="yellow"/>
                </w:rPr>
                <m:t>*</m:t>
              </m:r>
              <m:f>
                <m:fPr>
                  <m:ctrlPr>
                    <w:rPr>
                      <w:rFonts w:ascii="Cambria Math" w:hAnsi="Cambria Math"/>
                      <w:i/>
                      <w:highlight w:val="yellow"/>
                    </w:rPr>
                  </m:ctrlPr>
                </m:fPr>
                <m:num>
                  <m:sSub>
                    <m:sSubPr>
                      <m:ctrlPr>
                        <w:rPr>
                          <w:rFonts w:ascii="Cambria Math" w:hAnsi="Cambria Math"/>
                          <w:i/>
                          <w:highlight w:val="yellow"/>
                        </w:rPr>
                      </m:ctrlPr>
                    </m:sSubPr>
                    <m:e>
                      <m:r>
                        <w:rPr>
                          <w:rFonts w:ascii="Cambria Math" w:hAnsi="Cambria Math"/>
                          <w:highlight w:val="yellow"/>
                        </w:rPr>
                        <m:t>q</m:t>
                      </m:r>
                    </m:e>
                    <m:sub>
                      <m:r>
                        <w:rPr>
                          <w:rFonts w:ascii="Cambria Math" w:hAnsi="Cambria Math"/>
                          <w:highlight w:val="yellow"/>
                        </w:rPr>
                        <m:t>c</m:t>
                      </m:r>
                    </m:sub>
                  </m:sSub>
                </m:num>
                <m:den>
                  <m:r>
                    <w:rPr>
                      <w:rFonts w:ascii="Cambria Math" w:hAnsi="Cambria Math"/>
                      <w:highlight w:val="yellow"/>
                    </w:rPr>
                    <m:t>C</m:t>
                  </m:r>
                </m:den>
              </m:f>
            </m:e>
          </m:rad>
        </m:oMath>
      </m:oMathPara>
    </w:p>
    <w:p w14:paraId="37B5D9A2" w14:textId="77777777" w:rsidR="006C3E42" w:rsidRPr="006F290D" w:rsidRDefault="006C3E42" w:rsidP="006C3E42">
      <w:pPr>
        <w:tabs>
          <w:tab w:val="left" w:pos="2471"/>
        </w:tabs>
        <w:rPr>
          <w:highlight w:val="yellow"/>
        </w:rPr>
      </w:pPr>
      <w:r w:rsidRPr="006F290D">
        <w:rPr>
          <w:highlight w:val="yellow"/>
        </w:rPr>
        <w:t>Donde:</w:t>
      </w:r>
    </w:p>
    <w:p w14:paraId="566ADD7D" w14:textId="77777777" w:rsidR="006C3E42" w:rsidRPr="006F290D" w:rsidRDefault="00B610A7" w:rsidP="006C3E42">
      <w:pPr>
        <w:tabs>
          <w:tab w:val="left" w:pos="2471"/>
        </w:tabs>
        <w:rPr>
          <w:highlight w:val="yellow"/>
        </w:rPr>
      </w:pPr>
      <m:oMath>
        <m:sSub>
          <m:sSubPr>
            <m:ctrlPr>
              <w:rPr>
                <w:rFonts w:ascii="Cambria Math" w:hAnsi="Cambria Math"/>
                <w:i/>
                <w:highlight w:val="yellow"/>
              </w:rPr>
            </m:ctrlPr>
          </m:sSubPr>
          <m:e>
            <m:r>
              <w:rPr>
                <w:rFonts w:ascii="Cambria Math" w:hAnsi="Cambria Math"/>
                <w:highlight w:val="yellow"/>
              </w:rPr>
              <m:t>q</m:t>
            </m:r>
          </m:e>
          <m:sub>
            <m:r>
              <w:rPr>
                <w:rFonts w:ascii="Cambria Math" w:hAnsi="Cambria Math"/>
                <w:highlight w:val="yellow"/>
              </w:rPr>
              <m:t>c</m:t>
            </m:r>
          </m:sub>
        </m:sSub>
        <m:r>
          <w:rPr>
            <w:rFonts w:ascii="Cambria Math" w:hAnsi="Cambria Math"/>
            <w:highlight w:val="yellow"/>
          </w:rPr>
          <m:t>:</m:t>
        </m:r>
      </m:oMath>
      <w:r w:rsidR="006C3E42" w:rsidRPr="006F290D">
        <w:rPr>
          <w:highlight w:val="yellow"/>
        </w:rPr>
        <w:t xml:space="preserve"> caudal por chorro</w:t>
      </w:r>
    </w:p>
    <w:p w14:paraId="5CBFE2BE" w14:textId="77777777" w:rsidR="006C3E42" w:rsidRPr="006F290D" w:rsidRDefault="006C3E42" w:rsidP="006C3E42">
      <w:pPr>
        <w:tabs>
          <w:tab w:val="left" w:pos="2471"/>
        </w:tabs>
        <w:rPr>
          <w:highlight w:val="yellow"/>
        </w:rPr>
      </w:pPr>
      <m:oMath>
        <m:r>
          <w:rPr>
            <w:rFonts w:ascii="Cambria Math" w:hAnsi="Cambria Math"/>
            <w:highlight w:val="yellow"/>
          </w:rPr>
          <m:t>C:</m:t>
        </m:r>
      </m:oMath>
      <w:r w:rsidRPr="006F290D">
        <w:rPr>
          <w:highlight w:val="yellow"/>
        </w:rPr>
        <w:t xml:space="preserve"> velocidad del chorro</w:t>
      </w:r>
    </w:p>
    <w:p w14:paraId="486A8729" w14:textId="77777777" w:rsidR="006C3E42" w:rsidRPr="006F290D" w:rsidRDefault="006C3E42" w:rsidP="006C3E42">
      <w:pPr>
        <w:tabs>
          <w:tab w:val="left" w:pos="2471"/>
        </w:tabs>
        <w:rPr>
          <w:highlight w:val="yellow"/>
        </w:rPr>
      </w:pPr>
      <m:oMath>
        <m:r>
          <w:rPr>
            <w:rFonts w:ascii="Cambria Math" w:hAnsi="Cambria Math"/>
            <w:highlight w:val="yellow"/>
          </w:rPr>
          <m:t xml:space="preserve">d: </m:t>
        </m:r>
      </m:oMath>
      <w:r w:rsidRPr="006F290D">
        <w:rPr>
          <w:highlight w:val="yellow"/>
        </w:rPr>
        <w:t>diámetro del chorro</w:t>
      </w:r>
    </w:p>
    <w:p w14:paraId="39D01E90" w14:textId="77777777" w:rsidR="006C3E42" w:rsidRPr="006F290D" w:rsidRDefault="006C3E42" w:rsidP="006C3E42">
      <w:pPr>
        <w:tabs>
          <w:tab w:val="left" w:pos="2471"/>
        </w:tabs>
        <w:rPr>
          <w:i/>
          <w:highlight w:val="yellow"/>
        </w:rPr>
      </w:pPr>
      <w:r w:rsidRPr="006F290D">
        <w:rPr>
          <w:i/>
          <w:highlight w:val="yellow"/>
        </w:rPr>
        <w:t>Dimensiones principales de los cangilones</w:t>
      </w:r>
    </w:p>
    <w:p w14:paraId="00315F05" w14:textId="236C1C7F" w:rsidR="006C3E42" w:rsidRPr="006F290D" w:rsidRDefault="006C3E42" w:rsidP="006C3E42">
      <w:pPr>
        <w:tabs>
          <w:tab w:val="left" w:pos="2471"/>
        </w:tabs>
        <w:rPr>
          <w:highlight w:val="yellow"/>
        </w:rPr>
      </w:pPr>
      <w:r w:rsidRPr="006F290D">
        <w:rPr>
          <w:highlight w:val="yellow"/>
        </w:rPr>
        <w:t>8.9 Las dimensiones principales de los cangilones están dadas en función del diámetro del chorro por medio de las siguientes fórmulas estadísticas (figura 2</w:t>
      </w:r>
      <w:r w:rsidR="00DE249B" w:rsidRPr="006F290D">
        <w:rPr>
          <w:highlight w:val="yellow"/>
        </w:rPr>
        <w:t>9</w:t>
      </w:r>
      <w:r w:rsidRPr="006F290D">
        <w:rPr>
          <w:highlight w:val="yellow"/>
        </w:rPr>
        <w:t>):</w:t>
      </w:r>
    </w:p>
    <w:p w14:paraId="0116FB17" w14:textId="77777777" w:rsidR="006C3E42" w:rsidRPr="006F290D" w:rsidRDefault="006C3E42" w:rsidP="006C3E42">
      <w:pPr>
        <w:tabs>
          <w:tab w:val="left" w:pos="2471"/>
        </w:tabs>
        <w:rPr>
          <w:highlight w:val="yellow"/>
        </w:rPr>
      </w:pPr>
      <m:oMathPara>
        <m:oMath>
          <m:r>
            <w:rPr>
              <w:rFonts w:ascii="Cambria Math" w:hAnsi="Cambria Math"/>
              <w:highlight w:val="yellow"/>
            </w:rPr>
            <m:t>H1=3,20*</m:t>
          </m:r>
          <m:sSup>
            <m:sSupPr>
              <m:ctrlPr>
                <w:rPr>
                  <w:rFonts w:ascii="Cambria Math" w:hAnsi="Cambria Math"/>
                  <w:i/>
                  <w:highlight w:val="yellow"/>
                </w:rPr>
              </m:ctrlPr>
            </m:sSupPr>
            <m:e>
              <m:r>
                <w:rPr>
                  <w:rFonts w:ascii="Cambria Math" w:hAnsi="Cambria Math"/>
                  <w:highlight w:val="yellow"/>
                </w:rPr>
                <m:t>d</m:t>
              </m:r>
            </m:e>
            <m:sup>
              <m:r>
                <w:rPr>
                  <w:rFonts w:ascii="Cambria Math" w:hAnsi="Cambria Math"/>
                  <w:highlight w:val="yellow"/>
                </w:rPr>
                <m:t>0,96</m:t>
              </m:r>
            </m:sup>
          </m:sSup>
          <m:r>
            <w:rPr>
              <w:rFonts w:ascii="Cambria Math" w:hAnsi="Cambria Math"/>
              <w:highlight w:val="yellow"/>
            </w:rPr>
            <m:t xml:space="preserve"> </m:t>
          </m:r>
          <m:d>
            <m:dPr>
              <m:begChr m:val="["/>
              <m:endChr m:val="]"/>
              <m:ctrlPr>
                <w:rPr>
                  <w:rFonts w:ascii="Cambria Math" w:hAnsi="Cambria Math"/>
                  <w:i/>
                  <w:highlight w:val="yellow"/>
                </w:rPr>
              </m:ctrlPr>
            </m:dPr>
            <m:e>
              <m:r>
                <w:rPr>
                  <w:rFonts w:ascii="Cambria Math" w:hAnsi="Cambria Math"/>
                  <w:highlight w:val="yellow"/>
                </w:rPr>
                <m:t>m</m:t>
              </m:r>
            </m:e>
          </m:d>
        </m:oMath>
      </m:oMathPara>
    </w:p>
    <w:p w14:paraId="69AB64A4" w14:textId="77777777" w:rsidR="006C3E42" w:rsidRPr="006F290D" w:rsidRDefault="006C3E42" w:rsidP="006C3E42">
      <w:pPr>
        <w:tabs>
          <w:tab w:val="left" w:pos="2471"/>
        </w:tabs>
        <w:rPr>
          <w:highlight w:val="yellow"/>
        </w:rPr>
      </w:pPr>
      <m:oMathPara>
        <m:oMath>
          <m:r>
            <w:rPr>
              <w:rFonts w:ascii="Cambria Math" w:hAnsi="Cambria Math"/>
              <w:highlight w:val="yellow"/>
            </w:rPr>
            <m:t>H2=3,23*</m:t>
          </m:r>
          <m:sSup>
            <m:sSupPr>
              <m:ctrlPr>
                <w:rPr>
                  <w:rFonts w:ascii="Cambria Math" w:hAnsi="Cambria Math"/>
                  <w:i/>
                  <w:highlight w:val="yellow"/>
                </w:rPr>
              </m:ctrlPr>
            </m:sSupPr>
            <m:e>
              <m:r>
                <w:rPr>
                  <w:rFonts w:ascii="Cambria Math" w:hAnsi="Cambria Math"/>
                  <w:highlight w:val="yellow"/>
                </w:rPr>
                <m:t>d</m:t>
              </m:r>
            </m:e>
            <m:sup>
              <m:r>
                <w:rPr>
                  <w:rFonts w:ascii="Cambria Math" w:hAnsi="Cambria Math"/>
                  <w:highlight w:val="yellow"/>
                </w:rPr>
                <m:t>1,02</m:t>
              </m:r>
            </m:sup>
          </m:sSup>
          <m:r>
            <w:rPr>
              <w:rFonts w:ascii="Cambria Math" w:hAnsi="Cambria Math"/>
              <w:highlight w:val="yellow"/>
            </w:rPr>
            <m:t xml:space="preserve"> </m:t>
          </m:r>
          <m:d>
            <m:dPr>
              <m:begChr m:val="["/>
              <m:endChr m:val="]"/>
              <m:ctrlPr>
                <w:rPr>
                  <w:rFonts w:ascii="Cambria Math" w:hAnsi="Cambria Math"/>
                  <w:i/>
                  <w:highlight w:val="yellow"/>
                </w:rPr>
              </m:ctrlPr>
            </m:dPr>
            <m:e>
              <m:r>
                <w:rPr>
                  <w:rFonts w:ascii="Cambria Math" w:hAnsi="Cambria Math"/>
                  <w:highlight w:val="yellow"/>
                </w:rPr>
                <m:t>m</m:t>
              </m:r>
            </m:e>
          </m:d>
        </m:oMath>
      </m:oMathPara>
    </w:p>
    <w:p w14:paraId="6F40D422" w14:textId="65BB3DC6" w:rsidR="006C3E42" w:rsidRPr="006F290D" w:rsidRDefault="006C3E42" w:rsidP="006C3E42">
      <w:pPr>
        <w:tabs>
          <w:tab w:val="left" w:pos="2471"/>
        </w:tabs>
        <w:rPr>
          <w:highlight w:val="yellow"/>
        </w:rPr>
      </w:pPr>
      <w:r w:rsidRPr="006F290D">
        <w:rPr>
          <w:highlight w:val="yellow"/>
        </w:rPr>
        <w:t>8.10Teniendo ya calculado el largo del cangilón, se puede determinar de una forma aproximada el diámetro extremo de la rueda, así:</w:t>
      </w:r>
    </w:p>
    <w:p w14:paraId="251718BC" w14:textId="77777777" w:rsidR="006C3E42" w:rsidRPr="006F290D" w:rsidRDefault="00B610A7" w:rsidP="006C3E42">
      <w:pPr>
        <w:tabs>
          <w:tab w:val="left" w:pos="2471"/>
        </w:tabs>
        <w:rPr>
          <w:highlight w:val="yellow"/>
        </w:rPr>
      </w:pPr>
      <m:oMathPara>
        <m:oMath>
          <m:sSub>
            <m:sSubPr>
              <m:ctrlPr>
                <w:rPr>
                  <w:rFonts w:ascii="Cambria Math" w:hAnsi="Cambria Math"/>
                  <w:i/>
                  <w:highlight w:val="yellow"/>
                </w:rPr>
              </m:ctrlPr>
            </m:sSubPr>
            <m:e>
              <m:r>
                <w:rPr>
                  <w:rFonts w:ascii="Cambria Math" w:hAnsi="Cambria Math"/>
                  <w:highlight w:val="yellow"/>
                </w:rPr>
                <m:t>D</m:t>
              </m:r>
            </m:e>
            <m:sub>
              <m:r>
                <w:rPr>
                  <w:rFonts w:ascii="Cambria Math" w:hAnsi="Cambria Math"/>
                  <w:highlight w:val="yellow"/>
                </w:rPr>
                <m:t>3</m:t>
              </m:r>
            </m:sub>
          </m:sSub>
          <m:r>
            <w:rPr>
              <w:rFonts w:ascii="Cambria Math" w:hAnsi="Cambria Math"/>
              <w:highlight w:val="yellow"/>
            </w:rPr>
            <m:t>=</m:t>
          </m:r>
          <m:sSub>
            <m:sSubPr>
              <m:ctrlPr>
                <w:rPr>
                  <w:rFonts w:ascii="Cambria Math" w:hAnsi="Cambria Math"/>
                  <w:i/>
                  <w:highlight w:val="yellow"/>
                </w:rPr>
              </m:ctrlPr>
            </m:sSubPr>
            <m:e>
              <m:r>
                <w:rPr>
                  <w:rFonts w:ascii="Cambria Math" w:hAnsi="Cambria Math"/>
                  <w:highlight w:val="yellow"/>
                </w:rPr>
                <m:t>D</m:t>
              </m:r>
            </m:e>
            <m:sub>
              <m:r>
                <w:rPr>
                  <w:rFonts w:ascii="Cambria Math" w:hAnsi="Cambria Math"/>
                  <w:highlight w:val="yellow"/>
                </w:rPr>
                <m:t>2</m:t>
              </m:r>
            </m:sub>
          </m:sSub>
          <m:r>
            <w:rPr>
              <w:rFonts w:ascii="Cambria Math" w:hAnsi="Cambria Math"/>
              <w:highlight w:val="yellow"/>
            </w:rPr>
            <m:t>+</m:t>
          </m:r>
          <m:sSub>
            <m:sSubPr>
              <m:ctrlPr>
                <w:rPr>
                  <w:rFonts w:ascii="Cambria Math" w:hAnsi="Cambria Math"/>
                  <w:i/>
                  <w:highlight w:val="yellow"/>
                </w:rPr>
              </m:ctrlPr>
            </m:sSubPr>
            <m:e>
              <m:r>
                <w:rPr>
                  <w:rFonts w:ascii="Cambria Math" w:hAnsi="Cambria Math"/>
                  <w:highlight w:val="yellow"/>
                </w:rPr>
                <m:t>H</m:t>
              </m:r>
            </m:e>
            <m:sub>
              <m:r>
                <w:rPr>
                  <w:rFonts w:ascii="Cambria Math" w:hAnsi="Cambria Math"/>
                  <w:highlight w:val="yellow"/>
                </w:rPr>
                <m:t>2</m:t>
              </m:r>
            </m:sub>
          </m:sSub>
          <m:r>
            <w:rPr>
              <w:rFonts w:ascii="Cambria Math" w:hAnsi="Cambria Math"/>
              <w:highlight w:val="yellow"/>
            </w:rPr>
            <m:t xml:space="preserve"> </m:t>
          </m:r>
          <m:d>
            <m:dPr>
              <m:begChr m:val="["/>
              <m:endChr m:val="]"/>
              <m:ctrlPr>
                <w:rPr>
                  <w:rFonts w:ascii="Cambria Math" w:hAnsi="Cambria Math"/>
                  <w:i/>
                  <w:highlight w:val="yellow"/>
                </w:rPr>
              </m:ctrlPr>
            </m:dPr>
            <m:e>
              <m:r>
                <w:rPr>
                  <w:rFonts w:ascii="Cambria Math" w:hAnsi="Cambria Math"/>
                  <w:highlight w:val="yellow"/>
                </w:rPr>
                <m:t>m</m:t>
              </m:r>
            </m:e>
          </m:d>
        </m:oMath>
      </m:oMathPara>
    </w:p>
    <w:p w14:paraId="021CABDC" w14:textId="77777777" w:rsidR="006C3E42" w:rsidRPr="006F290D" w:rsidRDefault="006C3E42" w:rsidP="006C3E42">
      <w:pPr>
        <w:tabs>
          <w:tab w:val="left" w:pos="2471"/>
        </w:tabs>
        <w:rPr>
          <w:highlight w:val="yellow"/>
        </w:rPr>
      </w:pPr>
      <w:r w:rsidRPr="006F290D">
        <w:rPr>
          <w:highlight w:val="yellow"/>
        </w:rPr>
        <w:lastRenderedPageBreak/>
        <w:t>También se puede obtener D</w:t>
      </w:r>
      <w:r w:rsidRPr="006F290D">
        <w:rPr>
          <w:highlight w:val="yellow"/>
          <w:vertAlign w:val="subscript"/>
        </w:rPr>
        <w:t>3</w:t>
      </w:r>
      <w:r w:rsidRPr="006F290D">
        <w:rPr>
          <w:highlight w:val="yellow"/>
        </w:rPr>
        <w:t xml:space="preserve"> por medio de la siguiente fórmula, la cual viene dada en función de la velocidad específica del chorro y el diámetro medio del rodete.</w:t>
      </w:r>
    </w:p>
    <w:p w14:paraId="20F9B5F2" w14:textId="77777777" w:rsidR="006C3E42" w:rsidRPr="006F290D" w:rsidRDefault="00B610A7" w:rsidP="006C3E42">
      <w:pPr>
        <w:tabs>
          <w:tab w:val="left" w:pos="2471"/>
        </w:tabs>
        <w:rPr>
          <w:highlight w:val="yellow"/>
        </w:rPr>
      </w:pPr>
      <m:oMathPara>
        <m:oMath>
          <m:sSub>
            <m:sSubPr>
              <m:ctrlPr>
                <w:rPr>
                  <w:rFonts w:ascii="Cambria Math" w:hAnsi="Cambria Math"/>
                  <w:i/>
                  <w:highlight w:val="yellow"/>
                </w:rPr>
              </m:ctrlPr>
            </m:sSubPr>
            <m:e>
              <m:r>
                <w:rPr>
                  <w:rFonts w:ascii="Cambria Math" w:hAnsi="Cambria Math"/>
                  <w:highlight w:val="yellow"/>
                </w:rPr>
                <m:t>D</m:t>
              </m:r>
            </m:e>
            <m:sub>
              <m:r>
                <w:rPr>
                  <w:rFonts w:ascii="Cambria Math" w:hAnsi="Cambria Math"/>
                  <w:highlight w:val="yellow"/>
                </w:rPr>
                <m:t>3</m:t>
              </m:r>
            </m:sub>
          </m:sSub>
          <m:r>
            <w:rPr>
              <w:rFonts w:ascii="Cambria Math" w:hAnsi="Cambria Math"/>
              <w:highlight w:val="yellow"/>
            </w:rPr>
            <m:t>=</m:t>
          </m:r>
          <m:sSub>
            <m:sSubPr>
              <m:ctrlPr>
                <w:rPr>
                  <w:rFonts w:ascii="Cambria Math" w:hAnsi="Cambria Math"/>
                  <w:i/>
                  <w:highlight w:val="yellow"/>
                </w:rPr>
              </m:ctrlPr>
            </m:sSubPr>
            <m:e>
              <m:r>
                <w:rPr>
                  <w:rFonts w:ascii="Cambria Math" w:hAnsi="Cambria Math"/>
                  <w:highlight w:val="yellow"/>
                </w:rPr>
                <m:t>D</m:t>
              </m:r>
            </m:e>
            <m:sub>
              <m:r>
                <w:rPr>
                  <w:rFonts w:ascii="Cambria Math" w:hAnsi="Cambria Math"/>
                  <w:highlight w:val="yellow"/>
                </w:rPr>
                <m:t>2</m:t>
              </m:r>
            </m:sub>
          </m:sSub>
          <m:r>
            <w:rPr>
              <w:rFonts w:ascii="Cambria Math" w:hAnsi="Cambria Math"/>
              <w:highlight w:val="yellow"/>
            </w:rPr>
            <m:t>*(1,028+0,0137*</m:t>
          </m:r>
          <m:sSub>
            <m:sSubPr>
              <m:ctrlPr>
                <w:rPr>
                  <w:rFonts w:ascii="Cambria Math" w:hAnsi="Cambria Math"/>
                  <w:i/>
                  <w:highlight w:val="yellow"/>
                </w:rPr>
              </m:ctrlPr>
            </m:sSubPr>
            <m:e>
              <m:r>
                <w:rPr>
                  <w:rFonts w:ascii="Cambria Math" w:hAnsi="Cambria Math"/>
                  <w:highlight w:val="yellow"/>
                </w:rPr>
                <m:t>n</m:t>
              </m:r>
            </m:e>
            <m:sub>
              <m:r>
                <w:rPr>
                  <w:rFonts w:ascii="Cambria Math" w:hAnsi="Cambria Math"/>
                  <w:highlight w:val="yellow"/>
                </w:rPr>
                <m:t>SC</m:t>
              </m:r>
            </m:sub>
          </m:sSub>
          <m:r>
            <w:rPr>
              <w:rFonts w:ascii="Cambria Math" w:hAnsi="Cambria Math"/>
              <w:highlight w:val="yellow"/>
            </w:rPr>
            <m:t>)</m:t>
          </m:r>
        </m:oMath>
      </m:oMathPara>
    </w:p>
    <w:p w14:paraId="26C5C009" w14:textId="77777777" w:rsidR="006C3E42" w:rsidRPr="006F290D" w:rsidRDefault="006C3E42" w:rsidP="006C3E42">
      <w:pPr>
        <w:tabs>
          <w:tab w:val="left" w:pos="2471"/>
        </w:tabs>
        <w:rPr>
          <w:highlight w:val="yellow"/>
        </w:rPr>
      </w:pPr>
      <w:r w:rsidRPr="006F290D">
        <w:rPr>
          <w:highlight w:val="yellow"/>
        </w:rPr>
        <w:t>Los resultados obtenidos con estas fórmulas deben ser muy similares entre sí, aunque es lógico que exista cierta diferencia ya que para la deducción de cada una de estas expresiones se siguieron procedimientos diferentes.</w:t>
      </w:r>
    </w:p>
    <w:p w14:paraId="0B64EFD1" w14:textId="6B9E9793" w:rsidR="006C3E42" w:rsidRPr="006F290D" w:rsidRDefault="006C3E42" w:rsidP="006C3E42">
      <w:pPr>
        <w:tabs>
          <w:tab w:val="left" w:pos="2471"/>
        </w:tabs>
        <w:rPr>
          <w:highlight w:val="yellow"/>
        </w:rPr>
      </w:pPr>
      <w:r w:rsidRPr="006F290D">
        <w:rPr>
          <w:highlight w:val="yellow"/>
        </w:rPr>
        <w:t xml:space="preserve">8.11 Se obtiene </w:t>
      </w:r>
      <w:r w:rsidRPr="006F290D">
        <w:rPr>
          <w:b/>
          <w:highlight w:val="yellow"/>
        </w:rPr>
        <w:t>Hs</w:t>
      </w:r>
      <w:r w:rsidRPr="006F290D">
        <w:rPr>
          <w:highlight w:val="yellow"/>
        </w:rPr>
        <w:t xml:space="preserve"> que es la distancia entre el eje de la rueda y el máximo nivel del agua dentro de la cubierta en condiciones estables.</w:t>
      </w:r>
    </w:p>
    <w:p w14:paraId="3A50D089" w14:textId="77777777" w:rsidR="006C3E42" w:rsidRPr="006F290D" w:rsidRDefault="00B610A7" w:rsidP="006C3E42">
      <w:pPr>
        <w:tabs>
          <w:tab w:val="left" w:pos="2471"/>
        </w:tabs>
        <w:rPr>
          <w:highlight w:val="yellow"/>
        </w:rPr>
      </w:pPr>
      <m:oMathPara>
        <m:oMath>
          <m:sSub>
            <m:sSubPr>
              <m:ctrlPr>
                <w:rPr>
                  <w:rFonts w:ascii="Cambria Math" w:hAnsi="Cambria Math"/>
                  <w:i/>
                  <w:highlight w:val="yellow"/>
                </w:rPr>
              </m:ctrlPr>
            </m:sSubPr>
            <m:e>
              <m:r>
                <w:rPr>
                  <w:rFonts w:ascii="Cambria Math" w:hAnsi="Cambria Math"/>
                  <w:highlight w:val="yellow"/>
                </w:rPr>
                <m:t>H</m:t>
              </m:r>
            </m:e>
            <m:sub>
              <m:r>
                <w:rPr>
                  <w:rFonts w:ascii="Cambria Math" w:hAnsi="Cambria Math"/>
                  <w:highlight w:val="yellow"/>
                </w:rPr>
                <m:t>S</m:t>
              </m:r>
            </m:sub>
          </m:sSub>
          <m:r>
            <w:rPr>
              <w:rFonts w:ascii="Cambria Math" w:hAnsi="Cambria Math"/>
              <w:highlight w:val="yellow"/>
            </w:rPr>
            <m:t>=1,87+2,24*</m:t>
          </m:r>
          <m:d>
            <m:dPr>
              <m:ctrlPr>
                <w:rPr>
                  <w:rFonts w:ascii="Cambria Math" w:hAnsi="Cambria Math"/>
                  <w:i/>
                  <w:highlight w:val="yellow"/>
                </w:rPr>
              </m:ctrlPr>
            </m:dPr>
            <m:e>
              <m:f>
                <m:fPr>
                  <m:ctrlPr>
                    <w:rPr>
                      <w:rFonts w:ascii="Cambria Math" w:hAnsi="Cambria Math"/>
                      <w:i/>
                      <w:highlight w:val="yellow"/>
                    </w:rPr>
                  </m:ctrlPr>
                </m:fPr>
                <m:num>
                  <m:r>
                    <w:rPr>
                      <w:rFonts w:ascii="Cambria Math" w:hAnsi="Cambria Math"/>
                      <w:highlight w:val="yellow"/>
                    </w:rPr>
                    <m:t>Q</m:t>
                  </m:r>
                </m:num>
                <m:den>
                  <m:sSub>
                    <m:sSubPr>
                      <m:ctrlPr>
                        <w:rPr>
                          <w:rFonts w:ascii="Cambria Math" w:hAnsi="Cambria Math"/>
                          <w:i/>
                          <w:highlight w:val="yellow"/>
                        </w:rPr>
                      </m:ctrlPr>
                    </m:sSubPr>
                    <m:e>
                      <m:r>
                        <w:rPr>
                          <w:rFonts w:ascii="Cambria Math" w:hAnsi="Cambria Math"/>
                          <w:highlight w:val="yellow"/>
                        </w:rPr>
                        <m:t>n</m:t>
                      </m:r>
                    </m:e>
                    <m:sub>
                      <m:r>
                        <w:rPr>
                          <w:rFonts w:ascii="Cambria Math" w:hAnsi="Cambria Math"/>
                          <w:highlight w:val="yellow"/>
                        </w:rPr>
                        <m:t>S</m:t>
                      </m:r>
                    </m:sub>
                  </m:sSub>
                </m:den>
              </m:f>
            </m:e>
          </m:d>
        </m:oMath>
      </m:oMathPara>
    </w:p>
    <w:p w14:paraId="495CE6AB" w14:textId="77777777" w:rsidR="006C3E42" w:rsidRPr="006F290D" w:rsidRDefault="006C3E42" w:rsidP="006C3E42">
      <w:pPr>
        <w:tabs>
          <w:tab w:val="left" w:pos="2471"/>
        </w:tabs>
        <w:rPr>
          <w:highlight w:val="yellow"/>
        </w:rPr>
      </w:pPr>
      <w:r w:rsidRPr="006F290D">
        <w:rPr>
          <w:highlight w:val="yellow"/>
        </w:rPr>
        <w:t>Donde:</w:t>
      </w:r>
    </w:p>
    <w:p w14:paraId="0C0A123B" w14:textId="77777777" w:rsidR="006C3E42" w:rsidRPr="006F290D" w:rsidRDefault="00B610A7" w:rsidP="006C3E42">
      <w:pPr>
        <w:tabs>
          <w:tab w:val="left" w:pos="2471"/>
        </w:tabs>
        <w:rPr>
          <w:highlight w:val="yellow"/>
        </w:rPr>
      </w:pPr>
      <m:oMath>
        <m:sSub>
          <m:sSubPr>
            <m:ctrlPr>
              <w:rPr>
                <w:rFonts w:ascii="Cambria Math" w:hAnsi="Cambria Math"/>
                <w:i/>
                <w:highlight w:val="yellow"/>
              </w:rPr>
            </m:ctrlPr>
          </m:sSubPr>
          <m:e>
            <m:r>
              <w:rPr>
                <w:rFonts w:ascii="Cambria Math" w:hAnsi="Cambria Math"/>
                <w:highlight w:val="yellow"/>
              </w:rPr>
              <m:t>H</m:t>
            </m:r>
          </m:e>
          <m:sub>
            <m:r>
              <w:rPr>
                <w:rFonts w:ascii="Cambria Math" w:hAnsi="Cambria Math"/>
                <w:highlight w:val="yellow"/>
              </w:rPr>
              <m:t>S</m:t>
            </m:r>
          </m:sub>
        </m:sSub>
        <m:r>
          <w:rPr>
            <w:rFonts w:ascii="Cambria Math" w:hAnsi="Cambria Math"/>
            <w:highlight w:val="yellow"/>
          </w:rPr>
          <m:t>:</m:t>
        </m:r>
      </m:oMath>
      <w:r w:rsidR="006C3E42" w:rsidRPr="006F290D">
        <w:rPr>
          <w:highlight w:val="yellow"/>
        </w:rPr>
        <w:t xml:space="preserve"> distancia entre el eje de la rueda y el nivel máximo del agua dentro de la cubierta.</w:t>
      </w:r>
    </w:p>
    <w:p w14:paraId="796A0851" w14:textId="77777777" w:rsidR="006C3E42" w:rsidRPr="006F290D" w:rsidRDefault="006C3E42" w:rsidP="006C3E42">
      <w:pPr>
        <w:tabs>
          <w:tab w:val="left" w:pos="2471"/>
        </w:tabs>
        <w:rPr>
          <w:highlight w:val="yellow"/>
        </w:rPr>
      </w:pPr>
      <m:oMath>
        <m:r>
          <w:rPr>
            <w:rFonts w:ascii="Cambria Math" w:hAnsi="Cambria Math"/>
            <w:highlight w:val="yellow"/>
          </w:rPr>
          <m:t>Q:</m:t>
        </m:r>
      </m:oMath>
      <w:r w:rsidRPr="006F290D">
        <w:rPr>
          <w:highlight w:val="yellow"/>
        </w:rPr>
        <w:t xml:space="preserve"> caudal de diseño de la turbina [m3/s]</w:t>
      </w:r>
    </w:p>
    <w:p w14:paraId="73CE160A" w14:textId="77777777" w:rsidR="006C3E42" w:rsidRPr="006F290D" w:rsidRDefault="00B610A7" w:rsidP="006C3E42">
      <w:pPr>
        <w:tabs>
          <w:tab w:val="left" w:pos="2471"/>
        </w:tabs>
        <w:rPr>
          <w:highlight w:val="yellow"/>
        </w:rPr>
      </w:pPr>
      <m:oMath>
        <m:sSub>
          <m:sSubPr>
            <m:ctrlPr>
              <w:rPr>
                <w:rFonts w:ascii="Cambria Math" w:hAnsi="Cambria Math"/>
                <w:i/>
                <w:highlight w:val="yellow"/>
              </w:rPr>
            </m:ctrlPr>
          </m:sSubPr>
          <m:e>
            <m:r>
              <w:rPr>
                <w:rFonts w:ascii="Cambria Math" w:hAnsi="Cambria Math"/>
                <w:highlight w:val="yellow"/>
              </w:rPr>
              <m:t>n</m:t>
            </m:r>
          </m:e>
          <m:sub>
            <m:r>
              <w:rPr>
                <w:rFonts w:ascii="Cambria Math" w:hAnsi="Cambria Math"/>
                <w:highlight w:val="yellow"/>
              </w:rPr>
              <m:t>S</m:t>
            </m:r>
          </m:sub>
        </m:sSub>
      </m:oMath>
      <w:r w:rsidR="006C3E42" w:rsidRPr="006F290D">
        <w:rPr>
          <w:highlight w:val="yellow"/>
        </w:rPr>
        <w:t>: velocidad específica de la turbina</w:t>
      </w:r>
    </w:p>
    <w:p w14:paraId="44307F55" w14:textId="77777777" w:rsidR="006C3E42" w:rsidRPr="006F290D" w:rsidRDefault="006C3E42" w:rsidP="006C3E42">
      <w:pPr>
        <w:tabs>
          <w:tab w:val="left" w:pos="2471"/>
        </w:tabs>
        <w:rPr>
          <w:i/>
          <w:highlight w:val="yellow"/>
        </w:rPr>
      </w:pPr>
    </w:p>
    <w:p w14:paraId="1391C9E8" w14:textId="77777777" w:rsidR="006C3E42" w:rsidRPr="006F290D" w:rsidRDefault="006C3E42" w:rsidP="006C3E42">
      <w:pPr>
        <w:tabs>
          <w:tab w:val="left" w:pos="2471"/>
        </w:tabs>
        <w:rPr>
          <w:i/>
          <w:highlight w:val="yellow"/>
        </w:rPr>
      </w:pPr>
      <w:r w:rsidRPr="006F290D">
        <w:rPr>
          <w:i/>
          <w:highlight w:val="yellow"/>
        </w:rPr>
        <w:t>Número de cangilones o cucharas</w:t>
      </w:r>
    </w:p>
    <w:p w14:paraId="5AFB7D94" w14:textId="6029CF21" w:rsidR="006C3E42" w:rsidRPr="006F290D" w:rsidRDefault="006C3E42" w:rsidP="006C3E42">
      <w:pPr>
        <w:tabs>
          <w:tab w:val="left" w:pos="2471"/>
        </w:tabs>
        <w:rPr>
          <w:highlight w:val="yellow"/>
        </w:rPr>
      </w:pPr>
      <w:r w:rsidRPr="006F290D">
        <w:rPr>
          <w:noProof/>
          <w:highlight w:val="yellow"/>
          <w:lang w:val="en-US"/>
        </w:rPr>
        <w:drawing>
          <wp:anchor distT="0" distB="0" distL="114300" distR="114300" simplePos="0" relativeHeight="251665408" behindDoc="0" locked="0" layoutInCell="1" allowOverlap="1" wp14:anchorId="67537D5F" wp14:editId="08FD9E13">
            <wp:simplePos x="0" y="0"/>
            <wp:positionH relativeFrom="margin">
              <wp:align>center</wp:align>
            </wp:positionH>
            <wp:positionV relativeFrom="paragraph">
              <wp:posOffset>917052</wp:posOffset>
            </wp:positionV>
            <wp:extent cx="4119824" cy="2761623"/>
            <wp:effectExtent l="0" t="0" r="0" b="635"/>
            <wp:wrapTopAndBottom/>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19824" cy="27616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90D">
        <w:rPr>
          <w:noProof/>
          <w:highlight w:val="yellow"/>
          <w:lang w:val="en-US"/>
        </w:rPr>
        <mc:AlternateContent>
          <mc:Choice Requires="wps">
            <w:drawing>
              <wp:anchor distT="0" distB="0" distL="114300" distR="114300" simplePos="0" relativeHeight="251666432" behindDoc="0" locked="0" layoutInCell="1" allowOverlap="1" wp14:anchorId="04A5FC59" wp14:editId="6ECE93B5">
                <wp:simplePos x="0" y="0"/>
                <wp:positionH relativeFrom="column">
                  <wp:posOffset>640080</wp:posOffset>
                </wp:positionH>
                <wp:positionV relativeFrom="paragraph">
                  <wp:posOffset>3745865</wp:posOffset>
                </wp:positionV>
                <wp:extent cx="4119245" cy="635"/>
                <wp:effectExtent l="0" t="0" r="0" b="0"/>
                <wp:wrapTopAndBottom/>
                <wp:docPr id="59" name="Cuadro de texto 59"/>
                <wp:cNvGraphicFramePr/>
                <a:graphic xmlns:a="http://schemas.openxmlformats.org/drawingml/2006/main">
                  <a:graphicData uri="http://schemas.microsoft.com/office/word/2010/wordprocessingShape">
                    <wps:wsp>
                      <wps:cNvSpPr txBox="1"/>
                      <wps:spPr>
                        <a:xfrm>
                          <a:off x="0" y="0"/>
                          <a:ext cx="4119245" cy="635"/>
                        </a:xfrm>
                        <a:prstGeom prst="rect">
                          <a:avLst/>
                        </a:prstGeom>
                        <a:solidFill>
                          <a:prstClr val="white"/>
                        </a:solidFill>
                        <a:ln>
                          <a:noFill/>
                        </a:ln>
                      </wps:spPr>
                      <wps:txbx>
                        <w:txbxContent>
                          <w:p w14:paraId="7C8E4297" w14:textId="1D296377" w:rsidR="00C404F5" w:rsidRPr="00DD768E" w:rsidRDefault="00C404F5" w:rsidP="006C3E42">
                            <w:pPr>
                              <w:pStyle w:val="Descripcin"/>
                              <w:rPr>
                                <w:noProof/>
                              </w:rPr>
                            </w:pPr>
                            <w:bookmarkStart w:id="68" w:name="_Toc56538812"/>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32</w:t>
                            </w:r>
                            <w:r w:rsidRPr="006F290D">
                              <w:rPr>
                                <w:highlight w:val="yellow"/>
                              </w:rPr>
                              <w:fldChar w:fldCharType="end"/>
                            </w:r>
                            <w:r w:rsidRPr="006F290D">
                              <w:rPr>
                                <w:highlight w:val="yellow"/>
                              </w:rPr>
                              <w:t>: Determinación del número de cangilones en función de la velocidad específica por chorro</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A5FC59" id="Cuadro de texto 59" o:spid="_x0000_s1033" type="#_x0000_t202" style="position:absolute;margin-left:50.4pt;margin-top:294.95pt;width:324.35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" stroked="f">
                <v:textbox style="mso-fit-shape-to-text:t" inset="0,0,0,0">
                  <w:txbxContent>
                    <w:p w14:paraId="7C8E4297" w14:textId="1D296377" w:rsidR="00C404F5" w:rsidRPr="00DD768E" w:rsidRDefault="00C404F5" w:rsidP="006C3E42">
                      <w:pPr>
                        <w:pStyle w:val="Descripcin"/>
                        <w:rPr>
                          <w:noProof/>
                        </w:rPr>
                      </w:pPr>
                      <w:bookmarkStart w:id="69" w:name="_Toc56538812"/>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32</w:t>
                      </w:r>
                      <w:r w:rsidRPr="006F290D">
                        <w:rPr>
                          <w:highlight w:val="yellow"/>
                        </w:rPr>
                        <w:fldChar w:fldCharType="end"/>
                      </w:r>
                      <w:r w:rsidRPr="006F290D">
                        <w:rPr>
                          <w:highlight w:val="yellow"/>
                        </w:rPr>
                        <w:t>: Determinación del número de cangilones en función de la velocidad específica por chorro</w:t>
                      </w:r>
                      <w:bookmarkEnd w:id="69"/>
                    </w:p>
                  </w:txbxContent>
                </v:textbox>
                <w10:wrap type="topAndBottom"/>
              </v:shape>
            </w:pict>
          </mc:Fallback>
        </mc:AlternateContent>
      </w:r>
      <w:r w:rsidRPr="006F290D">
        <w:rPr>
          <w:highlight w:val="yellow"/>
        </w:rPr>
        <w:t xml:space="preserve">8.12 El número de cucharas o cangilones se puede determinar por medio del procedimiento explicado en la parte inicial de este capítulo; pero a continuación se presenta una forma más ágil para calcular este valor. La única información que se requiere es la velocidad específica por chorro; con este dato se entra a la figura </w:t>
      </w:r>
      <w:r w:rsidR="00DE249B" w:rsidRPr="006F290D">
        <w:rPr>
          <w:highlight w:val="yellow"/>
        </w:rPr>
        <w:t>32</w:t>
      </w:r>
      <w:r w:rsidR="00BD0D22" w:rsidRPr="006F290D">
        <w:rPr>
          <w:highlight w:val="yellow"/>
        </w:rPr>
        <w:t xml:space="preserve"> </w:t>
      </w:r>
      <w:r w:rsidRPr="006F290D">
        <w:rPr>
          <w:highlight w:val="yellow"/>
        </w:rPr>
        <w:t>y se obtiene el número aproximado de cangilones.</w:t>
      </w:r>
    </w:p>
    <w:p w14:paraId="3C45398E" w14:textId="77777777" w:rsidR="006C3E42" w:rsidRPr="006F290D" w:rsidRDefault="006C3E42" w:rsidP="006C3E42">
      <w:pPr>
        <w:tabs>
          <w:tab w:val="left" w:pos="2471"/>
        </w:tabs>
        <w:rPr>
          <w:i/>
          <w:highlight w:val="yellow"/>
        </w:rPr>
      </w:pPr>
    </w:p>
    <w:p w14:paraId="7D0D8EB9" w14:textId="0DACE120" w:rsidR="006C3E42" w:rsidRPr="006F290D" w:rsidRDefault="006C3E42" w:rsidP="006C3E42">
      <w:pPr>
        <w:tabs>
          <w:tab w:val="left" w:pos="2471"/>
        </w:tabs>
        <w:rPr>
          <w:i/>
          <w:highlight w:val="yellow"/>
        </w:rPr>
      </w:pPr>
      <w:r w:rsidRPr="006F290D">
        <w:rPr>
          <w:i/>
          <w:highlight w:val="yellow"/>
        </w:rPr>
        <w:lastRenderedPageBreak/>
        <w:t>Dimensiones de la cubierta</w:t>
      </w:r>
    </w:p>
    <w:p w14:paraId="0C2947FF" w14:textId="23389B5C" w:rsidR="006C3E42" w:rsidRPr="006F290D" w:rsidRDefault="006C3E42" w:rsidP="006C3E42">
      <w:pPr>
        <w:tabs>
          <w:tab w:val="left" w:pos="2471"/>
        </w:tabs>
        <w:rPr>
          <w:highlight w:val="yellow"/>
        </w:rPr>
      </w:pPr>
      <w:r w:rsidRPr="006F290D">
        <w:rPr>
          <w:highlight w:val="yellow"/>
        </w:rPr>
        <w:t>8.13. El blindaje o cubierta del rodete sirve primordialmente para conducir el agua al pozo de descarga y para soportar las toberas. En el lugar en que el rodete recibe el derrame de chorros el blindaje debe ser de gran ancho, para permitir que el rodete pueda descargar su agua con libertad.</w:t>
      </w:r>
    </w:p>
    <w:p w14:paraId="26BBAD9F" w14:textId="77777777" w:rsidR="006C3E42" w:rsidRPr="006F290D" w:rsidRDefault="006C3E42" w:rsidP="006C3E42">
      <w:pPr>
        <w:tabs>
          <w:tab w:val="left" w:pos="2471"/>
        </w:tabs>
        <w:rPr>
          <w:highlight w:val="yellow"/>
        </w:rPr>
      </w:pPr>
      <w:r w:rsidRPr="006F290D">
        <w:rPr>
          <w:highlight w:val="yellow"/>
        </w:rPr>
        <w:t>La cubierta debe tener ventilación adecuada para permitir la entrada del aire necesario que reemplace al arrastrado por el agua descargada.</w:t>
      </w:r>
    </w:p>
    <w:p w14:paraId="09007825" w14:textId="77777777" w:rsidR="006C3E42" w:rsidRPr="006F290D" w:rsidRDefault="006C3E42" w:rsidP="006C3E42">
      <w:pPr>
        <w:tabs>
          <w:tab w:val="left" w:pos="2471"/>
        </w:tabs>
        <w:rPr>
          <w:highlight w:val="yellow"/>
        </w:rPr>
      </w:pPr>
      <w:r w:rsidRPr="006F290D">
        <w:rPr>
          <w:highlight w:val="yellow"/>
        </w:rPr>
        <w:t xml:space="preserve">Las cubiertas en turbinas de eje vertical, pueden ser de sección circular o poligonal y su escogencia radica únicamente en la facilidad de transporte y montaje que presentan las de sección poligonal con relación a las de sección circular; esto solamente, cuando sus dimensiones son demasiado grandes. </w:t>
      </w:r>
    </w:p>
    <w:p w14:paraId="720DCC93" w14:textId="77777777" w:rsidR="006C3E42" w:rsidRPr="006F290D" w:rsidRDefault="006C3E42" w:rsidP="006C3E42">
      <w:pPr>
        <w:tabs>
          <w:tab w:val="left" w:pos="2471"/>
        </w:tabs>
        <w:rPr>
          <w:highlight w:val="yellow"/>
        </w:rPr>
      </w:pPr>
      <w:r w:rsidRPr="006F290D">
        <w:rPr>
          <w:highlight w:val="yellow"/>
        </w:rPr>
        <w:t xml:space="preserve">Las dimensiones principales de la cubierta se obtienen con la aplicación de una serie de fórmulas obtenidas con base en un estudio estadístico. Estas expresiones se encuentran definidas en función del diámetro externo de la turbina; el procedimiento es el siguiente: </w:t>
      </w:r>
    </w:p>
    <w:p w14:paraId="166E18E5" w14:textId="77777777" w:rsidR="006C3E42" w:rsidRPr="006F290D" w:rsidRDefault="006C3E42" w:rsidP="006C3E42">
      <w:pPr>
        <w:tabs>
          <w:tab w:val="left" w:pos="2471"/>
        </w:tabs>
        <w:rPr>
          <w:highlight w:val="yellow"/>
        </w:rPr>
      </w:pPr>
      <w:r w:rsidRPr="006F290D">
        <w:rPr>
          <w:highlight w:val="yellow"/>
        </w:rPr>
        <w:t>Se obtiene L que es la variable que da el tamaño planeado de la cubierta:</w:t>
      </w:r>
    </w:p>
    <w:p w14:paraId="18BDB57A" w14:textId="77777777" w:rsidR="006C3E42" w:rsidRPr="006F290D" w:rsidRDefault="006C3E42" w:rsidP="006C3E42">
      <w:pPr>
        <w:tabs>
          <w:tab w:val="left" w:pos="2471"/>
        </w:tabs>
        <w:rPr>
          <w:highlight w:val="yellow"/>
        </w:rPr>
      </w:pPr>
      <m:oMathPara>
        <m:oMath>
          <m:r>
            <w:rPr>
              <w:rFonts w:ascii="Cambria Math" w:hAnsi="Cambria Math"/>
              <w:highlight w:val="yellow"/>
            </w:rPr>
            <m:t>L=0,78+2,06*</m:t>
          </m:r>
          <m:sSub>
            <m:sSubPr>
              <m:ctrlPr>
                <w:rPr>
                  <w:rFonts w:ascii="Cambria Math" w:hAnsi="Cambria Math"/>
                  <w:i/>
                  <w:highlight w:val="yellow"/>
                </w:rPr>
              </m:ctrlPr>
            </m:sSubPr>
            <m:e>
              <m:r>
                <w:rPr>
                  <w:rFonts w:ascii="Cambria Math" w:hAnsi="Cambria Math"/>
                  <w:highlight w:val="yellow"/>
                </w:rPr>
                <m:t>D</m:t>
              </m:r>
            </m:e>
            <m:sub>
              <m:r>
                <w:rPr>
                  <w:rFonts w:ascii="Cambria Math" w:hAnsi="Cambria Math"/>
                  <w:highlight w:val="yellow"/>
                </w:rPr>
                <m:t>3</m:t>
              </m:r>
            </m:sub>
          </m:sSub>
        </m:oMath>
      </m:oMathPara>
    </w:p>
    <w:p w14:paraId="40E7CA35" w14:textId="77777777" w:rsidR="006C3E42" w:rsidRPr="006F290D" w:rsidRDefault="006C3E42" w:rsidP="006C3E42">
      <w:pPr>
        <w:tabs>
          <w:tab w:val="left" w:pos="2471"/>
        </w:tabs>
        <w:rPr>
          <w:highlight w:val="yellow"/>
        </w:rPr>
      </w:pPr>
      <w:r w:rsidRPr="006F290D">
        <w:rPr>
          <w:highlight w:val="yellow"/>
        </w:rPr>
        <w:t>Luego se determina el valor de G definido por la siguiente ecuación:</w:t>
      </w:r>
    </w:p>
    <w:p w14:paraId="174538A2" w14:textId="77777777" w:rsidR="006C3E42" w:rsidRPr="006F290D" w:rsidRDefault="006C3E42" w:rsidP="006C3E42">
      <w:pPr>
        <w:tabs>
          <w:tab w:val="left" w:pos="2471"/>
        </w:tabs>
        <w:rPr>
          <w:highlight w:val="yellow"/>
        </w:rPr>
      </w:pPr>
      <m:oMathPara>
        <m:oMath>
          <m:r>
            <w:rPr>
              <w:rFonts w:ascii="Cambria Math" w:hAnsi="Cambria Math"/>
              <w:highlight w:val="yellow"/>
            </w:rPr>
            <m:t>G=0,196+</m:t>
          </m:r>
          <m:sSub>
            <m:sSubPr>
              <m:ctrlPr>
                <w:rPr>
                  <w:rFonts w:ascii="Cambria Math" w:hAnsi="Cambria Math"/>
                  <w:i/>
                  <w:highlight w:val="yellow"/>
                </w:rPr>
              </m:ctrlPr>
            </m:sSubPr>
            <m:e>
              <m:r>
                <w:rPr>
                  <w:rFonts w:ascii="Cambria Math" w:hAnsi="Cambria Math"/>
                  <w:highlight w:val="yellow"/>
                </w:rPr>
                <m:t>D</m:t>
              </m:r>
            </m:e>
            <m:sub>
              <m:r>
                <w:rPr>
                  <w:rFonts w:ascii="Cambria Math" w:hAnsi="Cambria Math"/>
                  <w:highlight w:val="yellow"/>
                </w:rPr>
                <m:t>3</m:t>
              </m:r>
            </m:sub>
          </m:sSub>
        </m:oMath>
      </m:oMathPara>
    </w:p>
    <w:p w14:paraId="559A6F79" w14:textId="77777777" w:rsidR="006C3E42" w:rsidRPr="006F290D" w:rsidRDefault="006C3E42" w:rsidP="006C3E42">
      <w:pPr>
        <w:tabs>
          <w:tab w:val="left" w:pos="2471"/>
        </w:tabs>
        <w:rPr>
          <w:highlight w:val="yellow"/>
        </w:rPr>
      </w:pPr>
      <w:r w:rsidRPr="006F290D">
        <w:rPr>
          <w:highlight w:val="yellow"/>
        </w:rPr>
        <w:t>Posteriormente se determina F:</w:t>
      </w:r>
    </w:p>
    <w:p w14:paraId="20B35FE2" w14:textId="77777777" w:rsidR="006C3E42" w:rsidRPr="006F290D" w:rsidRDefault="006C3E42" w:rsidP="006C3E42">
      <w:pPr>
        <w:tabs>
          <w:tab w:val="left" w:pos="2471"/>
        </w:tabs>
        <w:rPr>
          <w:highlight w:val="yellow"/>
        </w:rPr>
      </w:pPr>
      <m:oMathPara>
        <m:oMath>
          <m:r>
            <w:rPr>
              <w:rFonts w:ascii="Cambria Math" w:hAnsi="Cambria Math"/>
              <w:highlight w:val="yellow"/>
            </w:rPr>
            <m:t>F=1,09+0,71*L</m:t>
          </m:r>
        </m:oMath>
      </m:oMathPara>
    </w:p>
    <w:p w14:paraId="1C721C4C" w14:textId="77777777" w:rsidR="006C3E42" w:rsidRPr="006F290D" w:rsidRDefault="006C3E42" w:rsidP="006C3E42">
      <w:pPr>
        <w:tabs>
          <w:tab w:val="left" w:pos="2471"/>
        </w:tabs>
        <w:rPr>
          <w:highlight w:val="yellow"/>
        </w:rPr>
      </w:pPr>
      <w:r w:rsidRPr="006F290D">
        <w:rPr>
          <w:highlight w:val="yellow"/>
        </w:rPr>
        <w:t>Y como última dimensión de la cubierta se obtienen I, H</w:t>
      </w:r>
    </w:p>
    <w:p w14:paraId="60B4561D" w14:textId="77777777" w:rsidR="006C3E42" w:rsidRPr="006F290D" w:rsidRDefault="006C3E42" w:rsidP="006C3E42">
      <w:pPr>
        <w:tabs>
          <w:tab w:val="left" w:pos="2471"/>
        </w:tabs>
        <w:rPr>
          <w:highlight w:val="yellow"/>
        </w:rPr>
      </w:pPr>
      <m:oMathPara>
        <m:oMath>
          <m:r>
            <w:rPr>
              <w:rFonts w:ascii="Cambria Math" w:hAnsi="Cambria Math"/>
              <w:highlight w:val="yellow"/>
            </w:rPr>
            <m:t>I=1,28+0,37*L</m:t>
          </m:r>
        </m:oMath>
      </m:oMathPara>
    </w:p>
    <w:p w14:paraId="015893D2" w14:textId="77777777" w:rsidR="006C3E42" w:rsidRPr="006F290D" w:rsidRDefault="006C3E42" w:rsidP="006C3E42">
      <w:pPr>
        <w:tabs>
          <w:tab w:val="left" w:pos="2471"/>
        </w:tabs>
        <w:rPr>
          <w:highlight w:val="yellow"/>
        </w:rPr>
      </w:pPr>
      <m:oMathPara>
        <m:oMath>
          <m:r>
            <w:rPr>
              <w:rFonts w:ascii="Cambria Math" w:hAnsi="Cambria Math"/>
              <w:highlight w:val="yellow"/>
            </w:rPr>
            <m:t>H=0,62+0,513*L</m:t>
          </m:r>
        </m:oMath>
      </m:oMathPara>
    </w:p>
    <w:p w14:paraId="3E2B8760" w14:textId="5CD17768" w:rsidR="006C3E42" w:rsidRPr="006F290D" w:rsidRDefault="006C3E42" w:rsidP="006C3E42">
      <w:pPr>
        <w:tabs>
          <w:tab w:val="left" w:pos="2471"/>
        </w:tabs>
        <w:rPr>
          <w:highlight w:val="yellow"/>
        </w:rPr>
      </w:pPr>
      <w:r w:rsidRPr="006F290D">
        <w:rPr>
          <w:highlight w:val="yellow"/>
        </w:rPr>
        <w:t xml:space="preserve">Cada una de estas dimensiones aparecen indicadas en la figura </w:t>
      </w:r>
      <w:r w:rsidR="00DE249B" w:rsidRPr="006F290D">
        <w:rPr>
          <w:highlight w:val="yellow"/>
        </w:rPr>
        <w:t>33</w:t>
      </w:r>
      <w:r w:rsidRPr="006F290D">
        <w:rPr>
          <w:highlight w:val="yellow"/>
        </w:rPr>
        <w:t>:</w:t>
      </w:r>
    </w:p>
    <w:p w14:paraId="26F54E89" w14:textId="77777777" w:rsidR="006C3E42" w:rsidRPr="006F290D" w:rsidRDefault="006C3E42" w:rsidP="006C3E42">
      <w:pPr>
        <w:tabs>
          <w:tab w:val="left" w:pos="2471"/>
        </w:tabs>
        <w:rPr>
          <w:i/>
          <w:highlight w:val="yellow"/>
        </w:rPr>
      </w:pPr>
      <w:r w:rsidRPr="006F290D">
        <w:rPr>
          <w:noProof/>
          <w:highlight w:val="yellow"/>
          <w:lang w:val="en-US"/>
        </w:rPr>
        <w:lastRenderedPageBreak/>
        <w:drawing>
          <wp:anchor distT="0" distB="0" distL="114300" distR="114300" simplePos="0" relativeHeight="251667456" behindDoc="0" locked="0" layoutInCell="1" allowOverlap="1" wp14:anchorId="06057B7F" wp14:editId="1B5F6A9D">
            <wp:simplePos x="0" y="0"/>
            <wp:positionH relativeFrom="margin">
              <wp:align>center</wp:align>
            </wp:positionH>
            <wp:positionV relativeFrom="paragraph">
              <wp:posOffset>19573</wp:posOffset>
            </wp:positionV>
            <wp:extent cx="2660015" cy="4079240"/>
            <wp:effectExtent l="0" t="0" r="6985" b="0"/>
            <wp:wrapTopAndBottom/>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0015" cy="4079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290D">
        <w:rPr>
          <w:noProof/>
          <w:highlight w:val="yellow"/>
          <w:lang w:val="en-US"/>
        </w:rPr>
        <mc:AlternateContent>
          <mc:Choice Requires="wps">
            <w:drawing>
              <wp:anchor distT="0" distB="0" distL="114300" distR="114300" simplePos="0" relativeHeight="251668480" behindDoc="0" locked="0" layoutInCell="1" allowOverlap="1" wp14:anchorId="3689DAB5" wp14:editId="61982B24">
                <wp:simplePos x="0" y="0"/>
                <wp:positionH relativeFrom="column">
                  <wp:posOffset>1366520</wp:posOffset>
                </wp:positionH>
                <wp:positionV relativeFrom="paragraph">
                  <wp:posOffset>4136390</wp:posOffset>
                </wp:positionV>
                <wp:extent cx="2660015" cy="635"/>
                <wp:effectExtent l="0" t="0" r="0" b="0"/>
                <wp:wrapTopAndBottom/>
                <wp:docPr id="7168" name="Cuadro de texto 7168"/>
                <wp:cNvGraphicFramePr/>
                <a:graphic xmlns:a="http://schemas.openxmlformats.org/drawingml/2006/main">
                  <a:graphicData uri="http://schemas.microsoft.com/office/word/2010/wordprocessingShape">
                    <wps:wsp>
                      <wps:cNvSpPr txBox="1"/>
                      <wps:spPr>
                        <a:xfrm>
                          <a:off x="0" y="0"/>
                          <a:ext cx="2660015" cy="635"/>
                        </a:xfrm>
                        <a:prstGeom prst="rect">
                          <a:avLst/>
                        </a:prstGeom>
                        <a:solidFill>
                          <a:prstClr val="white"/>
                        </a:solidFill>
                        <a:ln>
                          <a:noFill/>
                        </a:ln>
                      </wps:spPr>
                      <wps:txbx>
                        <w:txbxContent>
                          <w:p w14:paraId="789D8B2B" w14:textId="4E77538E" w:rsidR="00C404F5" w:rsidRPr="00AC44B5" w:rsidRDefault="00C404F5" w:rsidP="006C3E42">
                            <w:pPr>
                              <w:pStyle w:val="Descripcin"/>
                              <w:jc w:val="center"/>
                              <w:rPr>
                                <w:noProof/>
                              </w:rPr>
                            </w:pPr>
                            <w:bookmarkStart w:id="70" w:name="_Toc56538813"/>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33</w:t>
                            </w:r>
                            <w:r w:rsidRPr="006F290D">
                              <w:rPr>
                                <w:highlight w:val="yellow"/>
                              </w:rPr>
                              <w:fldChar w:fldCharType="end"/>
                            </w:r>
                            <w:r w:rsidRPr="006F290D">
                              <w:rPr>
                                <w:highlight w:val="yellow"/>
                              </w:rPr>
                              <w:t>: Dimensiones principales de la cubierta o carcaza</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89DAB5" id="Cuadro de texto 7168" o:spid="_x0000_s1034" type="#_x0000_t202" style="position:absolute;margin-left:107.6pt;margin-top:325.7pt;width:209.45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" stroked="f">
                <v:textbox style="mso-fit-shape-to-text:t" inset="0,0,0,0">
                  <w:txbxContent>
                    <w:p w14:paraId="789D8B2B" w14:textId="4E77538E" w:rsidR="00C404F5" w:rsidRPr="00AC44B5" w:rsidRDefault="00C404F5" w:rsidP="006C3E42">
                      <w:pPr>
                        <w:pStyle w:val="Descripcin"/>
                        <w:jc w:val="center"/>
                        <w:rPr>
                          <w:noProof/>
                        </w:rPr>
                      </w:pPr>
                      <w:bookmarkStart w:id="71" w:name="_Toc56538813"/>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33</w:t>
                      </w:r>
                      <w:r w:rsidRPr="006F290D">
                        <w:rPr>
                          <w:highlight w:val="yellow"/>
                        </w:rPr>
                        <w:fldChar w:fldCharType="end"/>
                      </w:r>
                      <w:r w:rsidRPr="006F290D">
                        <w:rPr>
                          <w:highlight w:val="yellow"/>
                        </w:rPr>
                        <w:t>: Dimensiones principales de la cubierta o carcaza</w:t>
                      </w:r>
                      <w:bookmarkEnd w:id="71"/>
                    </w:p>
                  </w:txbxContent>
                </v:textbox>
                <w10:wrap type="topAndBottom"/>
              </v:shape>
            </w:pict>
          </mc:Fallback>
        </mc:AlternateContent>
      </w:r>
      <w:r w:rsidRPr="006F290D">
        <w:rPr>
          <w:i/>
          <w:highlight w:val="yellow"/>
        </w:rPr>
        <w:t>Tamaño del espiral</w:t>
      </w:r>
    </w:p>
    <w:p w14:paraId="2BD2A8D9" w14:textId="7B5608BF" w:rsidR="006C3E42" w:rsidRPr="006F290D" w:rsidRDefault="006C3E42" w:rsidP="006C3E42">
      <w:pPr>
        <w:tabs>
          <w:tab w:val="left" w:pos="2471"/>
        </w:tabs>
        <w:rPr>
          <w:highlight w:val="yellow"/>
        </w:rPr>
      </w:pPr>
      <w:r w:rsidRPr="006F290D">
        <w:rPr>
          <w:highlight w:val="yellow"/>
        </w:rPr>
        <w:t>8.14. Las principales dimensiones del conducto en forma de espiral están definidas mediante las siguientes expresiones:</w:t>
      </w:r>
    </w:p>
    <w:p w14:paraId="4BA466D2" w14:textId="77777777" w:rsidR="006C3E42" w:rsidRPr="006F290D" w:rsidRDefault="006C3E42" w:rsidP="006C3E42">
      <w:pPr>
        <w:tabs>
          <w:tab w:val="left" w:pos="2471"/>
        </w:tabs>
        <w:rPr>
          <w:highlight w:val="yellow"/>
        </w:rPr>
      </w:pPr>
      <m:oMathPara>
        <m:oMath>
          <m:r>
            <w:rPr>
              <w:rFonts w:ascii="Cambria Math" w:hAnsi="Cambria Math"/>
              <w:highlight w:val="yellow"/>
            </w:rPr>
            <m:t>B=0,595+0,69*L</m:t>
          </m:r>
        </m:oMath>
      </m:oMathPara>
    </w:p>
    <w:p w14:paraId="7D0965E5" w14:textId="77777777" w:rsidR="006C3E42" w:rsidRPr="006F290D" w:rsidRDefault="006C3E42" w:rsidP="006C3E42">
      <w:pPr>
        <w:tabs>
          <w:tab w:val="left" w:pos="2471"/>
        </w:tabs>
        <w:rPr>
          <w:highlight w:val="yellow"/>
        </w:rPr>
      </w:pPr>
      <m:oMathPara>
        <m:oMath>
          <m:r>
            <w:rPr>
              <w:rFonts w:ascii="Cambria Math" w:hAnsi="Cambria Math"/>
              <w:highlight w:val="yellow"/>
            </w:rPr>
            <m:t>C=0,362+0,68*L</m:t>
          </m:r>
        </m:oMath>
      </m:oMathPara>
    </w:p>
    <w:p w14:paraId="6C96F9B3" w14:textId="77777777" w:rsidR="006C3E42" w:rsidRPr="006F290D" w:rsidRDefault="006C3E42" w:rsidP="006C3E42">
      <w:pPr>
        <w:tabs>
          <w:tab w:val="left" w:pos="2471"/>
        </w:tabs>
        <w:rPr>
          <w:highlight w:val="yellow"/>
        </w:rPr>
      </w:pPr>
      <m:oMathPara>
        <m:oMath>
          <m:r>
            <w:rPr>
              <w:rFonts w:ascii="Cambria Math" w:hAnsi="Cambria Math"/>
              <w:highlight w:val="yellow"/>
            </w:rPr>
            <m:t>D=0,7*L-0,219</m:t>
          </m:r>
        </m:oMath>
      </m:oMathPara>
    </w:p>
    <w:p w14:paraId="76F63D70" w14:textId="77777777" w:rsidR="006C3E42" w:rsidRPr="006F290D" w:rsidRDefault="006C3E42" w:rsidP="006C3E42">
      <w:pPr>
        <w:tabs>
          <w:tab w:val="left" w:pos="2471"/>
        </w:tabs>
        <w:rPr>
          <w:highlight w:val="yellow"/>
        </w:rPr>
      </w:pPr>
      <m:oMathPara>
        <m:oMath>
          <m:r>
            <w:rPr>
              <w:rFonts w:ascii="Cambria Math" w:hAnsi="Cambria Math"/>
              <w:highlight w:val="yellow"/>
            </w:rPr>
            <m:t>E=0,43+0,70*L</m:t>
          </m:r>
        </m:oMath>
      </m:oMathPara>
    </w:p>
    <w:p w14:paraId="5F9FE3CD" w14:textId="77777777" w:rsidR="006C3E42" w:rsidRPr="006F290D" w:rsidRDefault="006C3E42" w:rsidP="006C3E42">
      <w:pPr>
        <w:tabs>
          <w:tab w:val="left" w:pos="2471"/>
        </w:tabs>
        <w:rPr>
          <w:highlight w:val="yellow"/>
        </w:rPr>
      </w:pPr>
      <w:r w:rsidRPr="006F290D">
        <w:rPr>
          <w:highlight w:val="yellow"/>
        </w:rPr>
        <w:t>Cada una de estas dimensiones aparece indicada en la figura 32, la cual se refiere a una turbina Pelton con cuatro boquillas; las dimensiones C y D para máquinas de dos y tres boquillas se derivan de los valores indicados en las figuras de acuerdo con la disposición de las boquillas dentro de la cubierta de la turbina; si el número de boquillas es de cuatro, cinco o seis no tiene influencia apreciable en las dimensiones del conducto.</w:t>
      </w:r>
    </w:p>
    <w:p w14:paraId="5F99E6D5" w14:textId="637AF90E" w:rsidR="006C3E42" w:rsidRPr="009372F1" w:rsidRDefault="006C3E42" w:rsidP="00DE249B">
      <w:pPr>
        <w:tabs>
          <w:tab w:val="left" w:pos="2471"/>
        </w:tabs>
        <w:rPr>
          <w:rFonts w:ascii="Arial" w:hAnsi="Arial" w:cs="Arial"/>
          <w:lang w:val="es-ES_tradnl"/>
        </w:rPr>
      </w:pPr>
      <w:r w:rsidRPr="006F290D">
        <w:rPr>
          <w:noProof/>
          <w:highlight w:val="yellow"/>
          <w:lang w:val="en-US"/>
        </w:rPr>
        <w:lastRenderedPageBreak/>
        <mc:AlternateContent>
          <mc:Choice Requires="wps">
            <w:drawing>
              <wp:anchor distT="0" distB="0" distL="114300" distR="114300" simplePos="0" relativeHeight="251670528" behindDoc="0" locked="0" layoutInCell="1" allowOverlap="1" wp14:anchorId="1AB2F45B" wp14:editId="5389A826">
                <wp:simplePos x="0" y="0"/>
                <wp:positionH relativeFrom="column">
                  <wp:posOffset>1579245</wp:posOffset>
                </wp:positionH>
                <wp:positionV relativeFrom="paragraph">
                  <wp:posOffset>3096260</wp:posOffset>
                </wp:positionV>
                <wp:extent cx="2777490" cy="635"/>
                <wp:effectExtent l="0" t="0" r="0" b="0"/>
                <wp:wrapTopAndBottom/>
                <wp:docPr id="7171" name="Cuadro de texto 7171"/>
                <wp:cNvGraphicFramePr/>
                <a:graphic xmlns:a="http://schemas.openxmlformats.org/drawingml/2006/main">
                  <a:graphicData uri="http://schemas.microsoft.com/office/word/2010/wordprocessingShape">
                    <wps:wsp>
                      <wps:cNvSpPr txBox="1"/>
                      <wps:spPr>
                        <a:xfrm>
                          <a:off x="0" y="0"/>
                          <a:ext cx="2777490" cy="635"/>
                        </a:xfrm>
                        <a:prstGeom prst="rect">
                          <a:avLst/>
                        </a:prstGeom>
                        <a:solidFill>
                          <a:prstClr val="white"/>
                        </a:solidFill>
                        <a:ln>
                          <a:noFill/>
                        </a:ln>
                      </wps:spPr>
                      <wps:txbx>
                        <w:txbxContent>
                          <w:p w14:paraId="4EF0FB9D" w14:textId="121E3CB8" w:rsidR="00C404F5" w:rsidRPr="0091290F" w:rsidRDefault="00C404F5" w:rsidP="006C3E42">
                            <w:pPr>
                              <w:pStyle w:val="Descripcin"/>
                              <w:jc w:val="center"/>
                              <w:rPr>
                                <w:noProof/>
                              </w:rPr>
                            </w:pPr>
                            <w:bookmarkStart w:id="72" w:name="_Toc56538814"/>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34</w:t>
                            </w:r>
                            <w:r w:rsidRPr="006F290D">
                              <w:rPr>
                                <w:highlight w:val="yellow"/>
                              </w:rPr>
                              <w:fldChar w:fldCharType="end"/>
                            </w:r>
                            <w:r w:rsidRPr="006F290D">
                              <w:rPr>
                                <w:highlight w:val="yellow"/>
                              </w:rPr>
                              <w:t>: Principales dimensiones del sitribuidor de una turbina Pelton.</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F45B" id="Cuadro de texto 7171" o:spid="_x0000_s1035" type="#_x0000_t202" style="position:absolute;margin-left:124.35pt;margin-top:243.8pt;width:218.7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" stroked="f">
                <v:textbox style="mso-fit-shape-to-text:t" inset="0,0,0,0">
                  <w:txbxContent>
                    <w:p w14:paraId="4EF0FB9D" w14:textId="121E3CB8" w:rsidR="00C404F5" w:rsidRPr="0091290F" w:rsidRDefault="00C404F5" w:rsidP="006C3E42">
                      <w:pPr>
                        <w:pStyle w:val="Descripcin"/>
                        <w:jc w:val="center"/>
                        <w:rPr>
                          <w:noProof/>
                        </w:rPr>
                      </w:pPr>
                      <w:bookmarkStart w:id="73" w:name="_Toc56538814"/>
                      <w:r w:rsidRPr="006F290D">
                        <w:rPr>
                          <w:highlight w:val="yellow"/>
                        </w:rPr>
                        <w:t xml:space="preserve">Figura </w:t>
                      </w:r>
                      <w:r w:rsidRPr="006F290D">
                        <w:rPr>
                          <w:highlight w:val="yellow"/>
                        </w:rPr>
                        <w:fldChar w:fldCharType="begin"/>
                      </w:r>
                      <w:r w:rsidRPr="006F290D">
                        <w:rPr>
                          <w:highlight w:val="yellow"/>
                        </w:rPr>
                        <w:instrText xml:space="preserve"> SEQ Figura \* ARABIC </w:instrText>
                      </w:r>
                      <w:r w:rsidRPr="006F290D">
                        <w:rPr>
                          <w:highlight w:val="yellow"/>
                        </w:rPr>
                        <w:fldChar w:fldCharType="separate"/>
                      </w:r>
                      <w:r w:rsidR="00E66E08" w:rsidRPr="006F290D">
                        <w:rPr>
                          <w:noProof/>
                          <w:highlight w:val="yellow"/>
                        </w:rPr>
                        <w:t>34</w:t>
                      </w:r>
                      <w:r w:rsidRPr="006F290D">
                        <w:rPr>
                          <w:highlight w:val="yellow"/>
                        </w:rPr>
                        <w:fldChar w:fldCharType="end"/>
                      </w:r>
                      <w:r w:rsidRPr="006F290D">
                        <w:rPr>
                          <w:highlight w:val="yellow"/>
                        </w:rPr>
                        <w:t>: Principales dimensiones del sitribuidor de una turbina Pelton.</w:t>
                      </w:r>
                      <w:bookmarkEnd w:id="73"/>
                    </w:p>
                  </w:txbxContent>
                </v:textbox>
                <w10:wrap type="topAndBottom"/>
              </v:shape>
            </w:pict>
          </mc:Fallback>
        </mc:AlternateContent>
      </w:r>
      <w:r w:rsidRPr="006F290D">
        <w:rPr>
          <w:noProof/>
          <w:highlight w:val="yellow"/>
          <w:lang w:val="en-US"/>
        </w:rPr>
        <w:drawing>
          <wp:anchor distT="0" distB="0" distL="114300" distR="114300" simplePos="0" relativeHeight="251669504" behindDoc="0" locked="0" layoutInCell="1" allowOverlap="1" wp14:anchorId="7E2A5F48" wp14:editId="3A96492A">
            <wp:simplePos x="0" y="0"/>
            <wp:positionH relativeFrom="margin">
              <wp:align>center</wp:align>
            </wp:positionH>
            <wp:positionV relativeFrom="paragraph">
              <wp:posOffset>335</wp:posOffset>
            </wp:positionV>
            <wp:extent cx="2777876" cy="3039567"/>
            <wp:effectExtent l="0" t="0" r="3810" b="8890"/>
            <wp:wrapTopAndBottom/>
            <wp:docPr id="7169" name="Imagen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77876" cy="3039567"/>
                    </a:xfrm>
                    <a:prstGeom prst="rect">
                      <a:avLst/>
                    </a:prstGeom>
                    <a:noFill/>
                    <a:ln>
                      <a:noFill/>
                    </a:ln>
                  </pic:spPr>
                </pic:pic>
              </a:graphicData>
            </a:graphic>
          </wp:anchor>
        </w:drawing>
      </w:r>
    </w:p>
    <w:p w14:paraId="37937430" w14:textId="398DF92B" w:rsidR="00277C64" w:rsidRPr="005150DC" w:rsidRDefault="006359BD" w:rsidP="006C3E42">
      <w:pPr>
        <w:pStyle w:val="Ttulo1"/>
        <w:numPr>
          <w:ilvl w:val="0"/>
          <w:numId w:val="7"/>
        </w:numPr>
        <w:spacing w:before="240"/>
        <w:rPr>
          <w:rFonts w:ascii="Arial" w:hAnsi="Arial" w:cs="Arial"/>
        </w:rPr>
      </w:pPr>
      <w:bookmarkStart w:id="74" w:name="_Toc56604423"/>
      <w:r w:rsidRPr="005150DC">
        <w:rPr>
          <w:rFonts w:ascii="Arial" w:hAnsi="Arial" w:cs="Arial"/>
        </w:rPr>
        <w:t>Características</w:t>
      </w:r>
      <w:r w:rsidR="00277C64" w:rsidRPr="005150DC">
        <w:rPr>
          <w:rFonts w:ascii="Arial" w:hAnsi="Arial" w:cs="Arial"/>
        </w:rPr>
        <w:t xml:space="preserve"> constructivas</w:t>
      </w:r>
      <w:bookmarkEnd w:id="74"/>
    </w:p>
    <w:p w14:paraId="2EDD290F" w14:textId="77777777" w:rsidR="006359BD" w:rsidRDefault="006359BD" w:rsidP="006359BD">
      <w:pPr>
        <w:jc w:val="both"/>
        <w:rPr>
          <w:rFonts w:ascii="Arial" w:hAnsi="Arial" w:cs="Arial"/>
          <w:lang w:val="es-ES_tradnl"/>
        </w:rPr>
      </w:pPr>
      <w:r w:rsidRPr="006359BD">
        <w:rPr>
          <w:rFonts w:ascii="Arial" w:hAnsi="Arial" w:cs="Arial"/>
          <w:lang w:val="es-ES_tradnl"/>
        </w:rPr>
        <w:t xml:space="preserve">El chorro de agua tiene una velocidad muy alta, entre </w:t>
      </w:r>
      <m:oMath>
        <m:r>
          <w:rPr>
            <w:rFonts w:ascii="Cambria Math" w:hAnsi="Cambria Math" w:cs="Arial"/>
            <w:lang w:val="es-ES_tradnl"/>
          </w:rPr>
          <m:t>80</m:t>
        </m:r>
      </m:oMath>
      <w:r>
        <w:rPr>
          <w:rFonts w:ascii="Arial" w:hAnsi="Arial" w:cs="Arial"/>
          <w:lang w:val="es-ES_tradnl"/>
        </w:rPr>
        <w:t xml:space="preserve"> y </w:t>
      </w:r>
      <m:oMath>
        <m:r>
          <w:rPr>
            <w:rFonts w:ascii="Cambria Math" w:hAnsi="Cambria Math" w:cs="Arial"/>
            <w:lang w:val="es-ES_tradnl"/>
          </w:rPr>
          <m:t>140 m/s</m:t>
        </m:r>
      </m:oMath>
      <w:r w:rsidRPr="006359BD">
        <w:rPr>
          <w:rFonts w:ascii="Arial" w:hAnsi="Arial" w:cs="Arial"/>
          <w:lang w:val="es-ES_tradnl"/>
        </w:rPr>
        <w:t xml:space="preserve"> o incluso más</w:t>
      </w:r>
      <w:r>
        <w:rPr>
          <w:rFonts w:ascii="Arial" w:hAnsi="Arial" w:cs="Arial"/>
          <w:lang w:val="es-ES_tradnl"/>
        </w:rPr>
        <w:t xml:space="preserve"> </w:t>
      </w:r>
      <w:r w:rsidRPr="006359BD">
        <w:rPr>
          <w:rFonts w:ascii="Arial" w:hAnsi="Arial" w:cs="Arial"/>
          <w:lang w:val="es-ES_tradnl"/>
        </w:rPr>
        <w:t xml:space="preserve">en los saltos mayores de </w:t>
      </w:r>
      <m:oMath>
        <m:r>
          <w:rPr>
            <w:rFonts w:ascii="Cambria Math" w:hAnsi="Cambria Math" w:cs="Arial"/>
            <w:lang w:val="es-ES_tradnl"/>
          </w:rPr>
          <m:t>1000 m</m:t>
        </m:r>
      </m:oMath>
      <w:r w:rsidRPr="006359BD">
        <w:rPr>
          <w:rFonts w:ascii="Arial" w:hAnsi="Arial" w:cs="Arial"/>
          <w:lang w:val="es-ES_tradnl"/>
        </w:rPr>
        <w:t>, por lo que su capacidad erosiva es muy elevada y</w:t>
      </w:r>
      <w:r>
        <w:rPr>
          <w:rFonts w:ascii="Arial" w:hAnsi="Arial" w:cs="Arial"/>
          <w:lang w:val="es-ES_tradnl"/>
        </w:rPr>
        <w:t xml:space="preserve"> </w:t>
      </w:r>
      <w:r w:rsidRPr="006359BD">
        <w:rPr>
          <w:rFonts w:ascii="Arial" w:hAnsi="Arial" w:cs="Arial"/>
          <w:lang w:val="es-ES_tradnl"/>
        </w:rPr>
        <w:t>puede dañar las superficies de la aguja y la boquilla de la tobera, lo que modificaría la</w:t>
      </w:r>
      <w:r>
        <w:rPr>
          <w:rFonts w:ascii="Arial" w:hAnsi="Arial" w:cs="Arial"/>
          <w:lang w:val="es-ES_tradnl"/>
        </w:rPr>
        <w:t xml:space="preserve"> </w:t>
      </w:r>
      <w:r w:rsidRPr="006359BD">
        <w:rPr>
          <w:rFonts w:ascii="Arial" w:hAnsi="Arial" w:cs="Arial"/>
          <w:lang w:val="es-ES_tradnl"/>
        </w:rPr>
        <w:t>forma del chorro y reduciría sustancialmente el rendimiento. Por ello, estas piezas se</w:t>
      </w:r>
      <w:r>
        <w:rPr>
          <w:rFonts w:ascii="Arial" w:hAnsi="Arial" w:cs="Arial"/>
          <w:lang w:val="es-ES_tradnl"/>
        </w:rPr>
        <w:t xml:space="preserve"> </w:t>
      </w:r>
      <w:r w:rsidRPr="006359BD">
        <w:rPr>
          <w:rFonts w:ascii="Arial" w:hAnsi="Arial" w:cs="Arial"/>
          <w:lang w:val="es-ES_tradnl"/>
        </w:rPr>
        <w:t>fabrican con material duro y resistente a la abrasión a partir de un diseño que facilite</w:t>
      </w:r>
      <w:r>
        <w:rPr>
          <w:rFonts w:ascii="Arial" w:hAnsi="Arial" w:cs="Arial"/>
          <w:lang w:val="es-ES_tradnl"/>
        </w:rPr>
        <w:t xml:space="preserve"> </w:t>
      </w:r>
      <w:r w:rsidRPr="006359BD">
        <w:rPr>
          <w:rFonts w:ascii="Arial" w:hAnsi="Arial" w:cs="Arial"/>
          <w:lang w:val="es-ES_tradnl"/>
        </w:rPr>
        <w:t>su vigilancia y sustitución. Es de notar que la capacidad erosiva aumenta aproximadamente</w:t>
      </w:r>
      <w:r>
        <w:rPr>
          <w:rFonts w:ascii="Arial" w:hAnsi="Arial" w:cs="Arial"/>
          <w:lang w:val="es-ES_tradnl"/>
        </w:rPr>
        <w:t xml:space="preserve"> </w:t>
      </w:r>
      <w:r w:rsidRPr="006359BD">
        <w:rPr>
          <w:rFonts w:ascii="Arial" w:hAnsi="Arial" w:cs="Arial"/>
          <w:lang w:val="es-ES_tradnl"/>
        </w:rPr>
        <w:t>con la quinta potencia de la velocidad y se magnifica con la presencia de</w:t>
      </w:r>
      <w:r>
        <w:rPr>
          <w:rFonts w:ascii="Arial" w:hAnsi="Arial" w:cs="Arial"/>
          <w:lang w:val="es-ES_tradnl"/>
        </w:rPr>
        <w:t xml:space="preserve"> </w:t>
      </w:r>
      <w:r w:rsidRPr="006359BD">
        <w:rPr>
          <w:rFonts w:ascii="Arial" w:hAnsi="Arial" w:cs="Arial"/>
          <w:lang w:val="es-ES_tradnl"/>
        </w:rPr>
        <w:t>material granular en suspensión, tal como arena de naturaleza silícea, lo que puede</w:t>
      </w:r>
      <w:r>
        <w:rPr>
          <w:rFonts w:ascii="Arial" w:hAnsi="Arial" w:cs="Arial"/>
          <w:lang w:val="es-ES_tradnl"/>
        </w:rPr>
        <w:t xml:space="preserve"> </w:t>
      </w:r>
      <w:r w:rsidRPr="006359BD">
        <w:rPr>
          <w:rFonts w:ascii="Arial" w:hAnsi="Arial" w:cs="Arial"/>
          <w:lang w:val="es-ES_tradnl"/>
        </w:rPr>
        <w:t>provocar la destrucción de estas piezas en un pe</w:t>
      </w:r>
      <w:r w:rsidR="005A4D01">
        <w:rPr>
          <w:rFonts w:ascii="Arial" w:hAnsi="Arial" w:cs="Arial"/>
          <w:lang w:val="es-ES_tradnl"/>
        </w:rPr>
        <w:t>ríodo de utilización muy breve</w:t>
      </w:r>
      <w:r w:rsidRPr="006359BD">
        <w:rPr>
          <w:rFonts w:ascii="Arial" w:hAnsi="Arial" w:cs="Arial"/>
          <w:lang w:val="es-ES_tradnl"/>
        </w:rPr>
        <w:t>; por ello, las piezas más expuestas al desgaste como las agujas o las boquillas,</w:t>
      </w:r>
      <w:r>
        <w:rPr>
          <w:rFonts w:ascii="Arial" w:hAnsi="Arial" w:cs="Arial"/>
          <w:lang w:val="es-ES_tradnl"/>
        </w:rPr>
        <w:t xml:space="preserve"> </w:t>
      </w:r>
      <w:r w:rsidRPr="006359BD">
        <w:rPr>
          <w:rFonts w:ascii="Arial" w:hAnsi="Arial" w:cs="Arial"/>
          <w:lang w:val="es-ES_tradnl"/>
        </w:rPr>
        <w:t>se disponen para que puedan ser sustituidas con facilidad y, en casos especiales, se</w:t>
      </w:r>
      <w:r>
        <w:rPr>
          <w:rFonts w:ascii="Arial" w:hAnsi="Arial" w:cs="Arial"/>
          <w:lang w:val="es-ES_tradnl"/>
        </w:rPr>
        <w:t xml:space="preserve"> </w:t>
      </w:r>
      <w:r w:rsidRPr="006359BD">
        <w:rPr>
          <w:rFonts w:ascii="Arial" w:hAnsi="Arial" w:cs="Arial"/>
          <w:lang w:val="es-ES_tradnl"/>
        </w:rPr>
        <w:t>tratan con un cromado superficial duro o se revisten de materiales cerámicos. Este problema</w:t>
      </w:r>
      <w:r>
        <w:rPr>
          <w:rFonts w:ascii="Arial" w:hAnsi="Arial" w:cs="Arial"/>
          <w:lang w:val="es-ES_tradnl"/>
        </w:rPr>
        <w:t xml:space="preserve"> </w:t>
      </w:r>
      <w:r w:rsidRPr="006359BD">
        <w:rPr>
          <w:rFonts w:ascii="Arial" w:hAnsi="Arial" w:cs="Arial"/>
          <w:lang w:val="es-ES_tradnl"/>
        </w:rPr>
        <w:t>también afecta a las cazoletas en donde la capacidad erosiva del agua se incrementa</w:t>
      </w:r>
      <w:r>
        <w:rPr>
          <w:rFonts w:ascii="Arial" w:hAnsi="Arial" w:cs="Arial"/>
          <w:lang w:val="es-ES_tradnl"/>
        </w:rPr>
        <w:t xml:space="preserve"> </w:t>
      </w:r>
      <w:r w:rsidRPr="006359BD">
        <w:rPr>
          <w:rFonts w:ascii="Arial" w:hAnsi="Arial" w:cs="Arial"/>
          <w:lang w:val="es-ES_tradnl"/>
        </w:rPr>
        <w:t xml:space="preserve">con la </w:t>
      </w:r>
      <w:r>
        <w:rPr>
          <w:rFonts w:ascii="Arial" w:hAnsi="Arial" w:cs="Arial"/>
          <w:lang w:val="es-ES_tradnl"/>
        </w:rPr>
        <w:t>i</w:t>
      </w:r>
      <w:r w:rsidRPr="006359BD">
        <w:rPr>
          <w:rFonts w:ascii="Arial" w:hAnsi="Arial" w:cs="Arial"/>
          <w:lang w:val="es-ES_tradnl"/>
        </w:rPr>
        <w:t>rregularidad del chorro provocada por la erosión de los inyectores; por</w:t>
      </w:r>
      <w:r>
        <w:rPr>
          <w:rFonts w:ascii="Arial" w:hAnsi="Arial" w:cs="Arial"/>
          <w:lang w:val="es-ES_tradnl"/>
        </w:rPr>
        <w:t xml:space="preserve"> </w:t>
      </w:r>
      <w:r w:rsidRPr="006359BD">
        <w:rPr>
          <w:rFonts w:ascii="Arial" w:hAnsi="Arial" w:cs="Arial"/>
          <w:lang w:val="es-ES_tradnl"/>
        </w:rPr>
        <w:t>ello, es de especial importancia realizar la revisión y mantenimiento regular de las</w:t>
      </w:r>
      <w:r>
        <w:rPr>
          <w:rFonts w:ascii="Arial" w:hAnsi="Arial" w:cs="Arial"/>
          <w:lang w:val="es-ES_tradnl"/>
        </w:rPr>
        <w:t xml:space="preserve"> </w:t>
      </w:r>
      <w:r w:rsidRPr="006359BD">
        <w:rPr>
          <w:rFonts w:ascii="Arial" w:hAnsi="Arial" w:cs="Arial"/>
          <w:lang w:val="es-ES_tradnl"/>
        </w:rPr>
        <w:t>toberas y de las cazoletas para proceder a su reparación en el momento que se detecten</w:t>
      </w:r>
      <w:r>
        <w:rPr>
          <w:rFonts w:ascii="Arial" w:hAnsi="Arial" w:cs="Arial"/>
          <w:lang w:val="es-ES_tradnl"/>
        </w:rPr>
        <w:t xml:space="preserve"> </w:t>
      </w:r>
      <w:r w:rsidRPr="006359BD">
        <w:rPr>
          <w:rFonts w:ascii="Arial" w:hAnsi="Arial" w:cs="Arial"/>
          <w:lang w:val="es-ES_tradnl"/>
        </w:rPr>
        <w:t>erosiones de importancia o se acusen vibraciones o pérdidas de rendimiento.</w:t>
      </w:r>
    </w:p>
    <w:p w14:paraId="757CF332" w14:textId="77777777" w:rsidR="006359BD" w:rsidRDefault="006359BD" w:rsidP="006359BD">
      <w:pPr>
        <w:keepNext/>
        <w:jc w:val="center"/>
      </w:pPr>
      <w:r>
        <w:rPr>
          <w:noProof/>
          <w:lang w:val="en-US"/>
        </w:rPr>
        <w:lastRenderedPageBreak/>
        <w:drawing>
          <wp:inline distT="0" distB="0" distL="0" distR="0" wp14:anchorId="576E335A" wp14:editId="39B4E9AC">
            <wp:extent cx="5155773" cy="4611756"/>
            <wp:effectExtent l="0" t="0" r="698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65594" cy="4620541"/>
                    </a:xfrm>
                    <a:prstGeom prst="rect">
                      <a:avLst/>
                    </a:prstGeom>
                  </pic:spPr>
                </pic:pic>
              </a:graphicData>
            </a:graphic>
          </wp:inline>
        </w:drawing>
      </w:r>
    </w:p>
    <w:p w14:paraId="558AC1B2" w14:textId="325260BC" w:rsidR="006359BD" w:rsidRDefault="006359BD" w:rsidP="006359BD">
      <w:pPr>
        <w:pStyle w:val="Descripcin"/>
        <w:jc w:val="center"/>
        <w:rPr>
          <w:rFonts w:ascii="Arial" w:hAnsi="Arial" w:cs="Arial"/>
          <w:lang w:val="es-ES_tradnl"/>
        </w:rPr>
      </w:pPr>
      <w:bookmarkStart w:id="75" w:name="_Toc56538815"/>
      <w:r>
        <w:t xml:space="preserve">Figura </w:t>
      </w:r>
      <w:r w:rsidR="009372F1">
        <w:fldChar w:fldCharType="begin"/>
      </w:r>
      <w:r w:rsidR="009372F1">
        <w:instrText xml:space="preserve"> SEQ Figura \* ARABIC </w:instrText>
      </w:r>
      <w:r w:rsidR="009372F1">
        <w:fldChar w:fldCharType="separate"/>
      </w:r>
      <w:r w:rsidR="00E66E08">
        <w:rPr>
          <w:noProof/>
        </w:rPr>
        <w:t>35</w:t>
      </w:r>
      <w:r w:rsidR="009372F1">
        <w:fldChar w:fldCharType="end"/>
      </w:r>
      <w:r>
        <w:t>: Inyector, aguja nueva y aguja erosionada</w:t>
      </w:r>
      <w:bookmarkEnd w:id="75"/>
    </w:p>
    <w:p w14:paraId="47359F4F" w14:textId="77777777" w:rsidR="006359BD" w:rsidRDefault="006359BD" w:rsidP="006359BD">
      <w:pPr>
        <w:jc w:val="both"/>
        <w:rPr>
          <w:rFonts w:ascii="Arial" w:hAnsi="Arial" w:cs="Arial"/>
          <w:lang w:val="es-ES_tradnl"/>
        </w:rPr>
      </w:pPr>
      <w:r>
        <w:rPr>
          <w:rFonts w:ascii="Arial" w:hAnsi="Arial" w:cs="Arial"/>
          <w:lang w:val="es-ES_tradnl"/>
        </w:rPr>
        <w:t>El</w:t>
      </w:r>
      <w:r w:rsidR="00277C64" w:rsidRPr="006359BD">
        <w:rPr>
          <w:rFonts w:ascii="Arial" w:hAnsi="Arial" w:cs="Arial"/>
          <w:lang w:val="es-ES_tradnl"/>
        </w:rPr>
        <w:t xml:space="preserve"> número de alabes suele ser de </w:t>
      </w:r>
      <m:oMath>
        <m:r>
          <w:rPr>
            <w:rFonts w:ascii="Cambria Math" w:hAnsi="Cambria Math" w:cs="Arial"/>
            <w:lang w:val="es-ES_tradnl"/>
          </w:rPr>
          <m:t>17</m:t>
        </m:r>
      </m:oMath>
      <w:r w:rsidR="00277C64" w:rsidRPr="006359BD">
        <w:rPr>
          <w:rFonts w:ascii="Arial" w:hAnsi="Arial" w:cs="Arial"/>
          <w:lang w:val="es-ES_tradnl"/>
        </w:rPr>
        <w:t xml:space="preserve"> a </w:t>
      </w:r>
      <m:oMath>
        <m:r>
          <w:rPr>
            <w:rFonts w:ascii="Cambria Math" w:hAnsi="Cambria Math" w:cs="Arial"/>
            <w:lang w:val="es-ES_tradnl"/>
          </w:rPr>
          <m:t>26</m:t>
        </m:r>
      </m:oMath>
      <w:r w:rsidR="00277C64" w:rsidRPr="006359BD">
        <w:rPr>
          <w:rFonts w:ascii="Arial" w:hAnsi="Arial" w:cs="Arial"/>
          <w:lang w:val="es-ES_tradnl"/>
        </w:rPr>
        <w:t xml:space="preserve"> por rueda, dependiendo de la velocidad específica de la turbina. Para alta velocidad específica el número de alabes es menor. En efecto,</w:t>
      </w:r>
      <w:r>
        <w:rPr>
          <w:rFonts w:ascii="Arial" w:hAnsi="Arial" w:cs="Arial"/>
          <w:lang w:val="es-ES_tradnl"/>
        </w:rPr>
        <w:t xml:space="preserve"> </w:t>
      </w:r>
      <w:r w:rsidR="00277C64" w:rsidRPr="006359BD">
        <w:rPr>
          <w:rFonts w:ascii="Arial" w:hAnsi="Arial" w:cs="Arial"/>
          <w:lang w:val="es-ES_tradnl"/>
        </w:rPr>
        <w:t>para una rueda de un diámetro determinado por una carga y una velocidad de giro si la velo</w:t>
      </w:r>
      <w:r w:rsidR="004446DD">
        <w:rPr>
          <w:rFonts w:ascii="Arial" w:hAnsi="Arial" w:cs="Arial"/>
          <w:lang w:val="es-ES_tradnl"/>
        </w:rPr>
        <w:t>cid</w:t>
      </w:r>
      <w:r w:rsidRPr="006359BD">
        <w:rPr>
          <w:rFonts w:ascii="Arial" w:hAnsi="Arial" w:cs="Arial"/>
          <w:lang w:val="es-ES_tradnl"/>
        </w:rPr>
        <w:t>ad</w:t>
      </w:r>
      <w:r w:rsidR="004446DD">
        <w:rPr>
          <w:rFonts w:ascii="Arial" w:hAnsi="Arial" w:cs="Arial"/>
          <w:lang w:val="es-ES_tradnl"/>
        </w:rPr>
        <w:t xml:space="preserve"> </w:t>
      </w:r>
      <w:r w:rsidR="004446DD" w:rsidRPr="006359BD">
        <w:rPr>
          <w:rFonts w:ascii="Arial" w:hAnsi="Arial" w:cs="Arial"/>
          <w:lang w:val="es-ES_tradnl"/>
        </w:rPr>
        <w:t>específica</w:t>
      </w:r>
      <w:r w:rsidRPr="006359BD">
        <w:rPr>
          <w:rFonts w:ascii="Arial" w:hAnsi="Arial" w:cs="Arial"/>
          <w:lang w:val="es-ES_tradnl"/>
        </w:rPr>
        <w:t xml:space="preserve"> es alta es que el gasto es grande, lo que exige alabes mayores, y por tanto</w:t>
      </w:r>
      <w:r w:rsidR="004446DD">
        <w:rPr>
          <w:rFonts w:ascii="Arial" w:hAnsi="Arial" w:cs="Arial"/>
          <w:lang w:val="es-ES_tradnl"/>
        </w:rPr>
        <w:t xml:space="preserve"> </w:t>
      </w:r>
      <w:r w:rsidRPr="006359BD">
        <w:rPr>
          <w:rFonts w:ascii="Arial" w:hAnsi="Arial" w:cs="Arial"/>
          <w:lang w:val="es-ES_tradnl"/>
        </w:rPr>
        <w:t>caben menos en la misma periferia de la rueda.</w:t>
      </w:r>
    </w:p>
    <w:p w14:paraId="6F2D64C6" w14:textId="77777777" w:rsidR="004446DD" w:rsidRPr="00F35529" w:rsidRDefault="004446DD" w:rsidP="004446DD">
      <w:pPr>
        <w:jc w:val="both"/>
        <w:rPr>
          <w:rFonts w:ascii="Arial" w:hAnsi="Arial" w:cs="Arial"/>
          <w:lang w:val="es-ES_tradnl"/>
        </w:rPr>
      </w:pPr>
      <w:r w:rsidRPr="004446DD">
        <w:rPr>
          <w:rFonts w:ascii="Arial" w:hAnsi="Arial" w:cs="Arial"/>
          <w:lang w:val="es-ES_tradnl"/>
        </w:rPr>
        <w:t xml:space="preserve">En </w:t>
      </w:r>
      <w:r w:rsidRPr="00F35529">
        <w:rPr>
          <w:rFonts w:ascii="Arial" w:hAnsi="Arial" w:cs="Arial"/>
          <w:lang w:val="es-ES_tradnl"/>
        </w:rPr>
        <w:t xml:space="preserve">cualquier </w:t>
      </w:r>
      <w:r w:rsidR="003B0FDE" w:rsidRPr="00F35529">
        <w:rPr>
          <w:rFonts w:ascii="Arial" w:hAnsi="Arial" w:cs="Arial"/>
          <w:lang w:val="es-ES_tradnl"/>
        </w:rPr>
        <w:t>caso,</w:t>
      </w:r>
      <w:r w:rsidRPr="00F35529">
        <w:rPr>
          <w:rFonts w:ascii="Arial" w:hAnsi="Arial" w:cs="Arial"/>
          <w:lang w:val="es-ES_tradnl"/>
        </w:rPr>
        <w:t xml:space="preserve"> el número de álabes debe ser tal que el agua proveniente del chorro no tenga lugar para pasar entre dos álabes sin acción sobre algunos de ellos. La determinación del paso se realiza con el trazado de las trayectorias relativas del agua respecto a la rueda concebida están su plano ecuatorial geométrico.</w:t>
      </w:r>
    </w:p>
    <w:p w14:paraId="3B800048" w14:textId="77777777" w:rsidR="005150DC" w:rsidRPr="00F35529" w:rsidRDefault="004446DD" w:rsidP="005150DC">
      <w:pPr>
        <w:jc w:val="both"/>
        <w:rPr>
          <w:rFonts w:ascii="Arial" w:hAnsi="Arial" w:cs="Arial"/>
          <w:lang w:val="es-ES_tradnl"/>
        </w:rPr>
      </w:pPr>
      <w:r w:rsidRPr="00F35529">
        <w:rPr>
          <w:rFonts w:ascii="Arial" w:hAnsi="Arial" w:cs="Arial"/>
          <w:lang w:val="es-ES_tradnl"/>
        </w:rPr>
        <w:t>La arista media del álabe no es completamente radial, sino que está ligeramente inclinada con relación a la dirección del chorro. El ángulo de inclinación es tanto mayor cuanto mayor es la velocidad específica de la turbina.</w:t>
      </w:r>
    </w:p>
    <w:p w14:paraId="3897A9D7" w14:textId="77777777" w:rsidR="005150DC" w:rsidRPr="00F35529" w:rsidRDefault="005150DC" w:rsidP="006C3E42">
      <w:pPr>
        <w:pStyle w:val="Ttulo1"/>
        <w:numPr>
          <w:ilvl w:val="0"/>
          <w:numId w:val="7"/>
        </w:numPr>
        <w:spacing w:before="240"/>
        <w:rPr>
          <w:rFonts w:ascii="Arial" w:hAnsi="Arial" w:cs="Arial"/>
        </w:rPr>
      </w:pPr>
      <w:bookmarkStart w:id="76" w:name="_Toc56604424"/>
      <w:r w:rsidRPr="00F35529">
        <w:rPr>
          <w:rFonts w:ascii="Arial" w:hAnsi="Arial" w:cs="Arial"/>
        </w:rPr>
        <w:t>Centrales con turbinas Pelton</w:t>
      </w:r>
      <w:bookmarkEnd w:id="76"/>
    </w:p>
    <w:p w14:paraId="2D5B7539" w14:textId="7AF59B29" w:rsidR="006911CF" w:rsidRPr="00F35529" w:rsidRDefault="006911CF" w:rsidP="006C3E42">
      <w:pPr>
        <w:pStyle w:val="Ttulo2"/>
        <w:numPr>
          <w:ilvl w:val="1"/>
          <w:numId w:val="18"/>
        </w:numPr>
        <w:rPr>
          <w:rFonts w:ascii="Arial" w:hAnsi="Arial" w:cs="Arial"/>
          <w:sz w:val="22"/>
          <w:szCs w:val="22"/>
          <w:lang w:val="es-ES_tradnl"/>
        </w:rPr>
      </w:pPr>
      <w:bookmarkStart w:id="77" w:name="_Toc56604425"/>
      <w:r w:rsidRPr="00F35529">
        <w:rPr>
          <w:rFonts w:ascii="Arial" w:hAnsi="Arial" w:cs="Arial"/>
          <w:sz w:val="22"/>
          <w:szCs w:val="22"/>
          <w:lang w:val="es-ES_tradnl"/>
        </w:rPr>
        <w:t>Central Hidroeléctrica de Jostedal, Noruega</w:t>
      </w:r>
      <w:bookmarkEnd w:id="77"/>
    </w:p>
    <w:p w14:paraId="28ACD690" w14:textId="77777777" w:rsidR="006911CF" w:rsidRPr="00F35529" w:rsidRDefault="006911CF" w:rsidP="006911CF">
      <w:pPr>
        <w:pStyle w:val="Prrafodelista"/>
        <w:numPr>
          <w:ilvl w:val="0"/>
          <w:numId w:val="10"/>
        </w:numPr>
        <w:rPr>
          <w:sz w:val="24"/>
          <w:lang w:val="es-ES_tradnl"/>
        </w:rPr>
      </w:pPr>
      <w:r w:rsidRPr="00F35529">
        <w:rPr>
          <w:sz w:val="24"/>
          <w:lang w:val="es-ES_tradnl"/>
        </w:rPr>
        <w:t>Potencia instalada: 301 MW</w:t>
      </w:r>
    </w:p>
    <w:p w14:paraId="09B01766" w14:textId="77777777" w:rsidR="006911CF" w:rsidRPr="00F35529" w:rsidRDefault="006911CF" w:rsidP="006911CF">
      <w:pPr>
        <w:pStyle w:val="Prrafodelista"/>
        <w:numPr>
          <w:ilvl w:val="0"/>
          <w:numId w:val="10"/>
        </w:numPr>
        <w:rPr>
          <w:sz w:val="24"/>
          <w:lang w:val="es-ES_tradnl"/>
        </w:rPr>
      </w:pPr>
      <w:r w:rsidRPr="00F35529">
        <w:rPr>
          <w:sz w:val="24"/>
          <w:lang w:val="es-ES_tradnl"/>
        </w:rPr>
        <w:t>Unidades: 1 turbina de 288 MW</w:t>
      </w:r>
    </w:p>
    <w:p w14:paraId="437E69AA" w14:textId="77777777" w:rsidR="006911CF" w:rsidRPr="00F35529" w:rsidRDefault="006911CF" w:rsidP="006911CF">
      <w:pPr>
        <w:pStyle w:val="Prrafodelista"/>
        <w:numPr>
          <w:ilvl w:val="0"/>
          <w:numId w:val="10"/>
        </w:numPr>
        <w:rPr>
          <w:sz w:val="24"/>
          <w:lang w:val="es-ES_tradnl"/>
        </w:rPr>
      </w:pPr>
      <w:r w:rsidRPr="00F35529">
        <w:rPr>
          <w:sz w:val="24"/>
          <w:lang w:val="es-ES_tradnl"/>
        </w:rPr>
        <w:t>Salto bruto máximo: 1163 m</w:t>
      </w:r>
    </w:p>
    <w:p w14:paraId="63A86EC8" w14:textId="77777777" w:rsidR="006911CF" w:rsidRPr="00F35529" w:rsidRDefault="006911CF" w:rsidP="006911CF">
      <w:pPr>
        <w:pStyle w:val="Prrafodelista"/>
        <w:numPr>
          <w:ilvl w:val="0"/>
          <w:numId w:val="10"/>
        </w:numPr>
        <w:rPr>
          <w:sz w:val="24"/>
          <w:lang w:val="es-ES_tradnl"/>
        </w:rPr>
      </w:pPr>
      <w:r w:rsidRPr="00F35529">
        <w:rPr>
          <w:sz w:val="24"/>
          <w:lang w:val="es-ES_tradnl"/>
        </w:rPr>
        <w:lastRenderedPageBreak/>
        <w:t>Caudal por unidad: 28.5 m3/s</w:t>
      </w:r>
    </w:p>
    <w:p w14:paraId="4FAEC832" w14:textId="77777777" w:rsidR="00931D08" w:rsidRPr="00F35529" w:rsidRDefault="00931D08" w:rsidP="006911CF">
      <w:pPr>
        <w:pStyle w:val="Prrafodelista"/>
        <w:numPr>
          <w:ilvl w:val="0"/>
          <w:numId w:val="10"/>
        </w:numPr>
        <w:rPr>
          <w:sz w:val="24"/>
          <w:lang w:val="es-ES_tradnl"/>
        </w:rPr>
      </w:pPr>
      <w:r w:rsidRPr="00F35529">
        <w:rPr>
          <w:sz w:val="24"/>
          <w:lang w:val="es-ES_tradnl"/>
        </w:rPr>
        <w:t>Año de inauguración: 1990</w:t>
      </w:r>
    </w:p>
    <w:p w14:paraId="77B342E1" w14:textId="77777777" w:rsidR="00AE4779" w:rsidRDefault="00D95A21" w:rsidP="00AE4779">
      <w:pPr>
        <w:keepNext/>
        <w:jc w:val="center"/>
      </w:pPr>
      <w:r w:rsidRPr="00F35529">
        <w:rPr>
          <w:noProof/>
          <w:lang w:val="en-US"/>
        </w:rPr>
        <w:drawing>
          <wp:inline distT="0" distB="0" distL="0" distR="0" wp14:anchorId="6C754D7D" wp14:editId="6B2AA4BA">
            <wp:extent cx="4157932" cy="2732799"/>
            <wp:effectExtent l="0" t="0" r="0" b="0"/>
            <wp:docPr id="18" name="Imagen 18" descr="https://webberenergyblog.files.wordpress.com/2013/02/tunn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ebberenergyblog.files.wordpress.com/2013/02/tunnels.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65831" cy="2737991"/>
                    </a:xfrm>
                    <a:prstGeom prst="rect">
                      <a:avLst/>
                    </a:prstGeom>
                    <a:noFill/>
                    <a:ln>
                      <a:noFill/>
                    </a:ln>
                  </pic:spPr>
                </pic:pic>
              </a:graphicData>
            </a:graphic>
          </wp:inline>
        </w:drawing>
      </w:r>
    </w:p>
    <w:p w14:paraId="7F430253" w14:textId="5875BB84" w:rsidR="00D95A21" w:rsidRPr="00F35529" w:rsidRDefault="00AE4779" w:rsidP="00AE4779">
      <w:pPr>
        <w:pStyle w:val="Descripcin"/>
        <w:jc w:val="center"/>
        <w:rPr>
          <w:sz w:val="24"/>
          <w:lang w:val="es-ES_tradnl"/>
        </w:rPr>
      </w:pPr>
      <w:bookmarkStart w:id="78" w:name="_Toc56538816"/>
      <w:r>
        <w:t xml:space="preserve">Figura </w:t>
      </w:r>
      <w:r>
        <w:fldChar w:fldCharType="begin"/>
      </w:r>
      <w:r>
        <w:instrText xml:space="preserve"> SEQ Figura \* ARABIC </w:instrText>
      </w:r>
      <w:r>
        <w:fldChar w:fldCharType="separate"/>
      </w:r>
      <w:r w:rsidR="00E66E08">
        <w:rPr>
          <w:noProof/>
        </w:rPr>
        <w:t>36</w:t>
      </w:r>
      <w:r>
        <w:fldChar w:fldCharType="end"/>
      </w:r>
      <w:r>
        <w:t>:</w:t>
      </w:r>
      <w:r w:rsidR="00C404F5">
        <w:t xml:space="preserve"> </w:t>
      </w:r>
      <w:r w:rsidRPr="00AE4779">
        <w:t>Central Hidroeléctrica de Jostedal, Noruega</w:t>
      </w:r>
      <w:bookmarkEnd w:id="78"/>
      <w:r>
        <w:t xml:space="preserve"> </w:t>
      </w:r>
    </w:p>
    <w:p w14:paraId="48BD1407" w14:textId="77777777" w:rsidR="00BE0150" w:rsidRPr="00F35529" w:rsidRDefault="00BE0150" w:rsidP="006C3E42">
      <w:pPr>
        <w:pStyle w:val="Ttulo2"/>
        <w:numPr>
          <w:ilvl w:val="1"/>
          <w:numId w:val="18"/>
        </w:numPr>
        <w:rPr>
          <w:rFonts w:ascii="Arial" w:hAnsi="Arial" w:cs="Arial"/>
          <w:sz w:val="22"/>
          <w:szCs w:val="22"/>
          <w:lang w:val="es-ES_tradnl"/>
        </w:rPr>
      </w:pPr>
      <w:bookmarkStart w:id="79" w:name="_Toc56604426"/>
      <w:r w:rsidRPr="00F35529">
        <w:rPr>
          <w:rFonts w:ascii="Arial" w:hAnsi="Arial" w:cs="Arial"/>
          <w:sz w:val="22"/>
          <w:szCs w:val="22"/>
          <w:lang w:val="es-ES_tradnl"/>
        </w:rPr>
        <w:t>Central Hidroeléctrica La Tasajera, Colombia</w:t>
      </w:r>
      <w:bookmarkEnd w:id="79"/>
    </w:p>
    <w:p w14:paraId="18B61D59" w14:textId="77777777" w:rsidR="004D6FE2" w:rsidRPr="00F35529" w:rsidRDefault="004D6FE2" w:rsidP="001830E1">
      <w:pPr>
        <w:pStyle w:val="Prrafodelista"/>
        <w:numPr>
          <w:ilvl w:val="0"/>
          <w:numId w:val="10"/>
        </w:numPr>
        <w:rPr>
          <w:sz w:val="24"/>
          <w:lang w:val="es-ES_tradnl"/>
        </w:rPr>
      </w:pPr>
      <w:r w:rsidRPr="00F35529">
        <w:rPr>
          <w:sz w:val="24"/>
          <w:lang w:val="es-ES_tradnl"/>
        </w:rPr>
        <w:t>Potencia instalada: 315 MW</w:t>
      </w:r>
    </w:p>
    <w:p w14:paraId="1D9099C7" w14:textId="77777777" w:rsidR="00346832" w:rsidRPr="00F35529" w:rsidRDefault="00346832" w:rsidP="001830E1">
      <w:pPr>
        <w:pStyle w:val="Prrafodelista"/>
        <w:numPr>
          <w:ilvl w:val="0"/>
          <w:numId w:val="10"/>
        </w:numPr>
        <w:rPr>
          <w:sz w:val="24"/>
          <w:lang w:val="es-ES_tradnl"/>
        </w:rPr>
      </w:pPr>
      <w:r w:rsidRPr="00F35529">
        <w:rPr>
          <w:sz w:val="24"/>
          <w:lang w:val="es-ES_tradnl"/>
        </w:rPr>
        <w:t>Unidades: 3 turbinas de 105 MW</w:t>
      </w:r>
    </w:p>
    <w:p w14:paraId="4F6834D8" w14:textId="77777777" w:rsidR="004D6FE2" w:rsidRPr="00F35529" w:rsidRDefault="004D6FE2" w:rsidP="001830E1">
      <w:pPr>
        <w:pStyle w:val="Prrafodelista"/>
        <w:numPr>
          <w:ilvl w:val="0"/>
          <w:numId w:val="10"/>
        </w:numPr>
        <w:rPr>
          <w:sz w:val="24"/>
          <w:lang w:val="es-ES_tradnl"/>
        </w:rPr>
      </w:pPr>
      <w:r w:rsidRPr="00F35529">
        <w:rPr>
          <w:sz w:val="24"/>
          <w:lang w:val="es-ES_tradnl"/>
        </w:rPr>
        <w:t xml:space="preserve">Salto </w:t>
      </w:r>
      <w:r w:rsidR="00346832" w:rsidRPr="00F35529">
        <w:rPr>
          <w:sz w:val="24"/>
          <w:lang w:val="es-ES_tradnl"/>
        </w:rPr>
        <w:t>bruto</w:t>
      </w:r>
      <w:r w:rsidR="007A54E7" w:rsidRPr="00F35529">
        <w:rPr>
          <w:sz w:val="24"/>
          <w:lang w:val="es-ES_tradnl"/>
        </w:rPr>
        <w:t xml:space="preserve"> máximo</w:t>
      </w:r>
      <w:r w:rsidR="00346832" w:rsidRPr="00F35529">
        <w:rPr>
          <w:sz w:val="24"/>
          <w:lang w:val="es-ES_tradnl"/>
        </w:rPr>
        <w:t>: 933 m</w:t>
      </w:r>
    </w:p>
    <w:p w14:paraId="6BC01C3B" w14:textId="77777777" w:rsidR="00346832" w:rsidRPr="00F35529" w:rsidRDefault="00346832" w:rsidP="001830E1">
      <w:pPr>
        <w:pStyle w:val="Prrafodelista"/>
        <w:numPr>
          <w:ilvl w:val="0"/>
          <w:numId w:val="10"/>
        </w:numPr>
        <w:rPr>
          <w:sz w:val="24"/>
          <w:lang w:val="es-ES_tradnl"/>
        </w:rPr>
      </w:pPr>
      <w:r w:rsidRPr="00F35529">
        <w:rPr>
          <w:sz w:val="24"/>
          <w:lang w:val="es-ES_tradnl"/>
        </w:rPr>
        <w:t>Caudal por unidad: 13.25 m</w:t>
      </w:r>
      <w:r w:rsidRPr="00F35529">
        <w:rPr>
          <w:sz w:val="24"/>
          <w:vertAlign w:val="superscript"/>
          <w:lang w:val="es-ES_tradnl"/>
        </w:rPr>
        <w:t>3</w:t>
      </w:r>
      <w:r w:rsidRPr="00F35529">
        <w:rPr>
          <w:sz w:val="24"/>
          <w:lang w:val="es-ES_tradnl"/>
        </w:rPr>
        <w:t>/s</w:t>
      </w:r>
    </w:p>
    <w:p w14:paraId="7A9F2DB4" w14:textId="6E606E8F" w:rsidR="00AE4779" w:rsidRPr="00AE4779" w:rsidRDefault="00C404F5" w:rsidP="001830E1">
      <w:pPr>
        <w:pStyle w:val="Prrafodelista"/>
        <w:numPr>
          <w:ilvl w:val="0"/>
          <w:numId w:val="10"/>
        </w:numPr>
        <w:rPr>
          <w:sz w:val="24"/>
          <w:lang w:val="es-ES_tradnl"/>
        </w:rPr>
      </w:pPr>
      <w:r>
        <w:rPr>
          <w:noProof/>
          <w:lang w:val="en-US"/>
        </w:rPr>
        <mc:AlternateContent>
          <mc:Choice Requires="wps">
            <w:drawing>
              <wp:anchor distT="0" distB="0" distL="114300" distR="114300" simplePos="0" relativeHeight="251695104" behindDoc="0" locked="0" layoutInCell="1" allowOverlap="1" wp14:anchorId="047E5F96" wp14:editId="587AD22D">
                <wp:simplePos x="0" y="0"/>
                <wp:positionH relativeFrom="column">
                  <wp:posOffset>962660</wp:posOffset>
                </wp:positionH>
                <wp:positionV relativeFrom="paragraph">
                  <wp:posOffset>3258820</wp:posOffset>
                </wp:positionV>
                <wp:extent cx="3474720" cy="635"/>
                <wp:effectExtent l="0" t="0" r="0" b="0"/>
                <wp:wrapTopAndBottom/>
                <wp:docPr id="7184" name="Cuadro de texto 7184"/>
                <wp:cNvGraphicFramePr/>
                <a:graphic xmlns:a="http://schemas.openxmlformats.org/drawingml/2006/main">
                  <a:graphicData uri="http://schemas.microsoft.com/office/word/2010/wordprocessingShape">
                    <wps:wsp>
                      <wps:cNvSpPr txBox="1"/>
                      <wps:spPr>
                        <a:xfrm>
                          <a:off x="0" y="0"/>
                          <a:ext cx="3474720" cy="635"/>
                        </a:xfrm>
                        <a:prstGeom prst="rect">
                          <a:avLst/>
                        </a:prstGeom>
                        <a:solidFill>
                          <a:prstClr val="white"/>
                        </a:solidFill>
                        <a:ln>
                          <a:noFill/>
                        </a:ln>
                      </wps:spPr>
                      <wps:txbx>
                        <w:txbxContent>
                          <w:p w14:paraId="3E99DD9A" w14:textId="1C221D1E" w:rsidR="00C404F5" w:rsidRPr="00F0550C" w:rsidRDefault="00C404F5" w:rsidP="00C404F5">
                            <w:pPr>
                              <w:pStyle w:val="Descripcin"/>
                              <w:rPr>
                                <w:sz w:val="24"/>
                              </w:rPr>
                            </w:pPr>
                            <w:bookmarkStart w:id="80" w:name="_Toc56538817"/>
                            <w:r>
                              <w:t xml:space="preserve">Figura </w:t>
                            </w:r>
                            <w:r>
                              <w:fldChar w:fldCharType="begin"/>
                            </w:r>
                            <w:r>
                              <w:instrText xml:space="preserve"> SEQ Figura \* ARABIC </w:instrText>
                            </w:r>
                            <w:r>
                              <w:fldChar w:fldCharType="separate"/>
                            </w:r>
                            <w:r w:rsidR="00E66E08">
                              <w:rPr>
                                <w:noProof/>
                              </w:rPr>
                              <w:t>37</w:t>
                            </w:r>
                            <w:bookmarkEnd w:id="80"/>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7E5F96" id="Cuadro de texto 7184" o:spid="_x0000_s1036" type="#_x0000_t202" style="position:absolute;left:0;text-align:left;margin-left:75.8pt;margin-top:256.6pt;width:273.6pt;height:.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" stroked="f">
                <v:textbox style="mso-fit-shape-to-text:t" inset="0,0,0,0">
                  <w:txbxContent>
                    <w:p w14:paraId="3E99DD9A" w14:textId="1C221D1E" w:rsidR="00C404F5" w:rsidRPr="00F0550C" w:rsidRDefault="00C404F5" w:rsidP="00C404F5">
                      <w:pPr>
                        <w:pStyle w:val="Descripcin"/>
                        <w:rPr>
                          <w:sz w:val="24"/>
                        </w:rPr>
                      </w:pPr>
                      <w:bookmarkStart w:id="81" w:name="_Toc56538817"/>
                      <w:r>
                        <w:t xml:space="preserve">Figura </w:t>
                      </w:r>
                      <w:r>
                        <w:fldChar w:fldCharType="begin"/>
                      </w:r>
                      <w:r>
                        <w:instrText xml:space="preserve"> SEQ Figura \* ARABIC </w:instrText>
                      </w:r>
                      <w:r>
                        <w:fldChar w:fldCharType="separate"/>
                      </w:r>
                      <w:r w:rsidR="00E66E08">
                        <w:rPr>
                          <w:noProof/>
                        </w:rPr>
                        <w:t>37</w:t>
                      </w:r>
                      <w:bookmarkEnd w:id="81"/>
                      <w:r>
                        <w:fldChar w:fldCharType="end"/>
                      </w:r>
                    </w:p>
                  </w:txbxContent>
                </v:textbox>
                <w10:wrap type="topAndBottom"/>
              </v:shape>
            </w:pict>
          </mc:Fallback>
        </mc:AlternateContent>
      </w:r>
      <w:r w:rsidR="00AE4779" w:rsidRPr="00AE4779">
        <w:rPr>
          <w:noProof/>
          <w:sz w:val="24"/>
          <w:lang w:val="en-US"/>
        </w:rPr>
        <w:drawing>
          <wp:anchor distT="0" distB="0" distL="114300" distR="114300" simplePos="0" relativeHeight="251689984" behindDoc="0" locked="0" layoutInCell="1" allowOverlap="1" wp14:anchorId="2CFCC2EB" wp14:editId="35B34BB1">
            <wp:simplePos x="0" y="0"/>
            <wp:positionH relativeFrom="page">
              <wp:align>center</wp:align>
            </wp:positionH>
            <wp:positionV relativeFrom="paragraph">
              <wp:posOffset>346075</wp:posOffset>
            </wp:positionV>
            <wp:extent cx="3474720" cy="2855595"/>
            <wp:effectExtent l="0" t="0" r="0" b="1905"/>
            <wp:wrapTopAndBottom/>
            <wp:docPr id="7180" name="Imagen 7180" descr="http://4.bp.blogspot.com/-e3GJLktSI8o/Tda_wIxkRfI/AAAAAAAAAAQ/nFlZt-tQjOg/s640/hidroelectri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4.bp.blogspot.com/-e3GJLktSI8o/Tda_wIxkRfI/AAAAAAAAAAQ/nFlZt-tQjOg/s640/hidroelectrica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74720" cy="2855595"/>
                    </a:xfrm>
                    <a:prstGeom prst="rect">
                      <a:avLst/>
                    </a:prstGeom>
                    <a:noFill/>
                    <a:ln>
                      <a:noFill/>
                    </a:ln>
                  </pic:spPr>
                </pic:pic>
              </a:graphicData>
            </a:graphic>
          </wp:anchor>
        </w:drawing>
      </w:r>
      <w:r w:rsidR="00346832" w:rsidRPr="00F35529">
        <w:rPr>
          <w:sz w:val="24"/>
          <w:lang w:val="es-ES_tradnl"/>
        </w:rPr>
        <w:t xml:space="preserve">Año de inauguración: 1993 </w:t>
      </w:r>
      <w:r w:rsidR="006911CF" w:rsidRPr="00F35529">
        <w:rPr>
          <w:sz w:val="24"/>
          <w:lang w:val="es-ES_tradnl"/>
        </w:rPr>
        <w:t>(primer unidad)</w:t>
      </w:r>
      <w:r w:rsidR="00AE4779" w:rsidRPr="00AE4779">
        <w:t xml:space="preserve"> </w:t>
      </w:r>
    </w:p>
    <w:p w14:paraId="0257701F" w14:textId="77777777" w:rsidR="00AE4779" w:rsidRDefault="00AE4779" w:rsidP="00AE4779">
      <w:pPr>
        <w:rPr>
          <w:sz w:val="24"/>
          <w:lang w:val="es-ES_tradnl"/>
        </w:rPr>
      </w:pPr>
    </w:p>
    <w:p w14:paraId="35B0E845" w14:textId="77777777" w:rsidR="00AE4779" w:rsidRDefault="00AE4779" w:rsidP="00AE4779">
      <w:pPr>
        <w:rPr>
          <w:sz w:val="24"/>
          <w:lang w:val="es-ES_tradnl"/>
        </w:rPr>
      </w:pPr>
    </w:p>
    <w:p w14:paraId="4128FEB4" w14:textId="10205137" w:rsidR="00AE4779" w:rsidRDefault="00C404F5" w:rsidP="00AE4779">
      <w:pPr>
        <w:rPr>
          <w:sz w:val="24"/>
          <w:lang w:val="es-ES_tradnl"/>
        </w:rPr>
      </w:pPr>
      <w:r>
        <w:rPr>
          <w:noProof/>
          <w:lang w:val="en-US"/>
        </w:rPr>
        <w:lastRenderedPageBreak/>
        <mc:AlternateContent>
          <mc:Choice Requires="wps">
            <w:drawing>
              <wp:anchor distT="0" distB="0" distL="114300" distR="114300" simplePos="0" relativeHeight="251697152" behindDoc="0" locked="0" layoutInCell="1" allowOverlap="1" wp14:anchorId="42D85BD5" wp14:editId="5A1D18C4">
                <wp:simplePos x="0" y="0"/>
                <wp:positionH relativeFrom="column">
                  <wp:posOffset>1019175</wp:posOffset>
                </wp:positionH>
                <wp:positionV relativeFrom="paragraph">
                  <wp:posOffset>2790825</wp:posOffset>
                </wp:positionV>
                <wp:extent cx="3361690" cy="635"/>
                <wp:effectExtent l="0" t="0" r="0" b="0"/>
                <wp:wrapTopAndBottom/>
                <wp:docPr id="7185" name="Cuadro de texto 7185"/>
                <wp:cNvGraphicFramePr/>
                <a:graphic xmlns:a="http://schemas.openxmlformats.org/drawingml/2006/main">
                  <a:graphicData uri="http://schemas.microsoft.com/office/word/2010/wordprocessingShape">
                    <wps:wsp>
                      <wps:cNvSpPr txBox="1"/>
                      <wps:spPr>
                        <a:xfrm>
                          <a:off x="0" y="0"/>
                          <a:ext cx="3361690" cy="635"/>
                        </a:xfrm>
                        <a:prstGeom prst="rect">
                          <a:avLst/>
                        </a:prstGeom>
                        <a:solidFill>
                          <a:prstClr val="white"/>
                        </a:solidFill>
                        <a:ln>
                          <a:noFill/>
                        </a:ln>
                      </wps:spPr>
                      <wps:txbx>
                        <w:txbxContent>
                          <w:p w14:paraId="20356413" w14:textId="1E2AB3E3" w:rsidR="00C404F5" w:rsidRPr="00387065" w:rsidRDefault="00C404F5" w:rsidP="00C404F5">
                            <w:pPr>
                              <w:pStyle w:val="Descripcin"/>
                            </w:pPr>
                            <w:bookmarkStart w:id="82" w:name="_Toc56538818"/>
                            <w:r>
                              <w:t xml:space="preserve">Figura </w:t>
                            </w:r>
                            <w:r>
                              <w:fldChar w:fldCharType="begin"/>
                            </w:r>
                            <w:r>
                              <w:instrText xml:space="preserve"> SEQ Figura \* ARABIC </w:instrText>
                            </w:r>
                            <w:r>
                              <w:fldChar w:fldCharType="separate"/>
                            </w:r>
                            <w:r w:rsidR="00E66E08">
                              <w:rPr>
                                <w:noProof/>
                              </w:rPr>
                              <w:t>38</w:t>
                            </w:r>
                            <w:bookmarkEnd w:id="82"/>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D85BD5" id="Cuadro de texto 7185" o:spid="_x0000_s1037" type="#_x0000_t202" style="position:absolute;margin-left:80.25pt;margin-top:219.75pt;width:264.7pt;height:.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" stroked="f">
                <v:textbox style="mso-fit-shape-to-text:t" inset="0,0,0,0">
                  <w:txbxContent>
                    <w:p w14:paraId="20356413" w14:textId="1E2AB3E3" w:rsidR="00C404F5" w:rsidRPr="00387065" w:rsidRDefault="00C404F5" w:rsidP="00C404F5">
                      <w:pPr>
                        <w:pStyle w:val="Descripcin"/>
                      </w:pPr>
                      <w:bookmarkStart w:id="83" w:name="_Toc56538818"/>
                      <w:r>
                        <w:t xml:space="preserve">Figura </w:t>
                      </w:r>
                      <w:r>
                        <w:fldChar w:fldCharType="begin"/>
                      </w:r>
                      <w:r>
                        <w:instrText xml:space="preserve"> SEQ Figura \* ARABIC </w:instrText>
                      </w:r>
                      <w:r>
                        <w:fldChar w:fldCharType="separate"/>
                      </w:r>
                      <w:r w:rsidR="00E66E08">
                        <w:rPr>
                          <w:noProof/>
                        </w:rPr>
                        <w:t>38</w:t>
                      </w:r>
                      <w:bookmarkEnd w:id="83"/>
                      <w:r>
                        <w:fldChar w:fldCharType="end"/>
                      </w:r>
                    </w:p>
                  </w:txbxContent>
                </v:textbox>
                <w10:wrap type="topAndBottom"/>
              </v:shape>
            </w:pict>
          </mc:Fallback>
        </mc:AlternateContent>
      </w:r>
      <w:r w:rsidRPr="00AE4779">
        <w:rPr>
          <w:noProof/>
          <w:lang w:val="en-US"/>
        </w:rPr>
        <w:drawing>
          <wp:anchor distT="0" distB="0" distL="114300" distR="114300" simplePos="0" relativeHeight="251691008" behindDoc="0" locked="0" layoutInCell="1" allowOverlap="1" wp14:anchorId="6666B5B4" wp14:editId="3D420051">
            <wp:simplePos x="0" y="0"/>
            <wp:positionH relativeFrom="page">
              <wp:align>center</wp:align>
            </wp:positionH>
            <wp:positionV relativeFrom="paragraph">
              <wp:posOffset>216340</wp:posOffset>
            </wp:positionV>
            <wp:extent cx="3361690" cy="2517775"/>
            <wp:effectExtent l="0" t="0" r="0" b="0"/>
            <wp:wrapTopAndBottom/>
            <wp:docPr id="7181" name="Imagen 7181" descr="http://4.bp.blogspot.com/-KIkDbXdlxDE/VBuEDuwm7-I/AAAAAAAAADU/rAC49zB2AhU/s1600/tasajerad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4.bp.blogspot.com/-KIkDbXdlxDE/VBuEDuwm7-I/AAAAAAAAADU/rAC49zB2AhU/s1600/tasajeradi7.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61690" cy="2517775"/>
                    </a:xfrm>
                    <a:prstGeom prst="rect">
                      <a:avLst/>
                    </a:prstGeom>
                    <a:noFill/>
                    <a:ln>
                      <a:noFill/>
                    </a:ln>
                  </pic:spPr>
                </pic:pic>
              </a:graphicData>
            </a:graphic>
          </wp:anchor>
        </w:drawing>
      </w:r>
    </w:p>
    <w:p w14:paraId="567982FD" w14:textId="16E8047D" w:rsidR="00AE4779" w:rsidRDefault="00AE4779" w:rsidP="00AE4779">
      <w:pPr>
        <w:rPr>
          <w:sz w:val="24"/>
          <w:lang w:val="es-ES_tradnl"/>
        </w:rPr>
      </w:pPr>
    </w:p>
    <w:p w14:paraId="03476968" w14:textId="74B0D7F9" w:rsidR="00AE4779" w:rsidRPr="00AE4779" w:rsidRDefault="00AE4779" w:rsidP="00AE4779">
      <w:pPr>
        <w:rPr>
          <w:sz w:val="24"/>
          <w:lang w:val="es-ES_tradnl"/>
        </w:rPr>
      </w:pPr>
    </w:p>
    <w:p w14:paraId="003BB017" w14:textId="7D06EE75" w:rsidR="006911CF" w:rsidRPr="00F35529" w:rsidRDefault="006911CF" w:rsidP="006C3E42">
      <w:pPr>
        <w:pStyle w:val="Ttulo2"/>
        <w:numPr>
          <w:ilvl w:val="1"/>
          <w:numId w:val="18"/>
        </w:numPr>
        <w:rPr>
          <w:rFonts w:ascii="Arial" w:hAnsi="Arial" w:cs="Arial"/>
          <w:sz w:val="22"/>
          <w:szCs w:val="22"/>
          <w:lang w:val="es-ES_tradnl"/>
        </w:rPr>
      </w:pPr>
      <w:bookmarkStart w:id="84" w:name="_Toc56604427"/>
      <w:r w:rsidRPr="00F35529">
        <w:rPr>
          <w:rFonts w:ascii="Arial" w:hAnsi="Arial" w:cs="Arial"/>
          <w:sz w:val="22"/>
          <w:szCs w:val="22"/>
          <w:lang w:val="es-ES_tradnl"/>
        </w:rPr>
        <w:t>Central Hidroeléctrica de Chivor, Colombia</w:t>
      </w:r>
      <w:bookmarkEnd w:id="84"/>
    </w:p>
    <w:p w14:paraId="0CDF10D1" w14:textId="74AB2ED0" w:rsidR="006911CF" w:rsidRPr="00F35529" w:rsidRDefault="006911CF" w:rsidP="006911CF">
      <w:pPr>
        <w:pStyle w:val="Prrafodelista"/>
        <w:numPr>
          <w:ilvl w:val="0"/>
          <w:numId w:val="10"/>
        </w:numPr>
        <w:rPr>
          <w:sz w:val="24"/>
          <w:lang w:val="es-ES_tradnl"/>
        </w:rPr>
      </w:pPr>
      <w:r w:rsidRPr="00F35529">
        <w:rPr>
          <w:sz w:val="24"/>
          <w:lang w:val="es-ES_tradnl"/>
        </w:rPr>
        <w:t>Potencia instalada: 1000 MW</w:t>
      </w:r>
    </w:p>
    <w:p w14:paraId="6494C6B7" w14:textId="77777777" w:rsidR="006911CF" w:rsidRPr="00F35529" w:rsidRDefault="006911CF" w:rsidP="006911CF">
      <w:pPr>
        <w:pStyle w:val="Prrafodelista"/>
        <w:numPr>
          <w:ilvl w:val="0"/>
          <w:numId w:val="10"/>
        </w:numPr>
        <w:rPr>
          <w:sz w:val="24"/>
          <w:lang w:val="es-ES_tradnl"/>
        </w:rPr>
      </w:pPr>
      <w:r w:rsidRPr="00F35529">
        <w:rPr>
          <w:sz w:val="24"/>
          <w:lang w:val="es-ES_tradnl"/>
        </w:rPr>
        <w:t>Unidades: 8 turbinas de 125 MW</w:t>
      </w:r>
    </w:p>
    <w:p w14:paraId="3A9849D1" w14:textId="4D1F6C8D" w:rsidR="006911CF" w:rsidRPr="00F35529" w:rsidRDefault="006911CF" w:rsidP="006911CF">
      <w:pPr>
        <w:pStyle w:val="Prrafodelista"/>
        <w:numPr>
          <w:ilvl w:val="0"/>
          <w:numId w:val="10"/>
        </w:numPr>
        <w:rPr>
          <w:sz w:val="24"/>
          <w:lang w:val="es-ES_tradnl"/>
        </w:rPr>
      </w:pPr>
      <w:r w:rsidRPr="00F35529">
        <w:rPr>
          <w:sz w:val="24"/>
          <w:lang w:val="es-ES_tradnl"/>
        </w:rPr>
        <w:t>Salto bruto promedio: 756 m</w:t>
      </w:r>
    </w:p>
    <w:p w14:paraId="7F549E54" w14:textId="77777777" w:rsidR="006911CF" w:rsidRPr="00F35529" w:rsidRDefault="006911CF" w:rsidP="006911CF">
      <w:pPr>
        <w:pStyle w:val="Prrafodelista"/>
        <w:numPr>
          <w:ilvl w:val="0"/>
          <w:numId w:val="10"/>
        </w:numPr>
        <w:rPr>
          <w:sz w:val="24"/>
          <w:lang w:val="es-ES_tradnl"/>
        </w:rPr>
      </w:pPr>
      <w:r w:rsidRPr="00F35529">
        <w:rPr>
          <w:sz w:val="24"/>
          <w:lang w:val="es-ES_tradnl"/>
        </w:rPr>
        <w:t>Caudal por unidad: 20.25 m3/s</w:t>
      </w:r>
    </w:p>
    <w:p w14:paraId="6C4B00B0" w14:textId="740D1199" w:rsidR="006911CF" w:rsidRPr="00F35529" w:rsidRDefault="00C404F5" w:rsidP="006911CF">
      <w:pPr>
        <w:pStyle w:val="Prrafodelista"/>
        <w:numPr>
          <w:ilvl w:val="0"/>
          <w:numId w:val="10"/>
        </w:numPr>
        <w:rPr>
          <w:sz w:val="24"/>
          <w:lang w:val="es-ES_tradnl"/>
        </w:rPr>
      </w:pPr>
      <w:r>
        <w:rPr>
          <w:noProof/>
          <w:lang w:val="en-US"/>
        </w:rPr>
        <mc:AlternateContent>
          <mc:Choice Requires="wps">
            <w:drawing>
              <wp:anchor distT="0" distB="0" distL="114300" distR="114300" simplePos="0" relativeHeight="251699200" behindDoc="0" locked="0" layoutInCell="1" allowOverlap="1" wp14:anchorId="3469146B" wp14:editId="1CBB29D7">
                <wp:simplePos x="0" y="0"/>
                <wp:positionH relativeFrom="column">
                  <wp:posOffset>1096645</wp:posOffset>
                </wp:positionH>
                <wp:positionV relativeFrom="paragraph">
                  <wp:posOffset>2791460</wp:posOffset>
                </wp:positionV>
                <wp:extent cx="3207385" cy="635"/>
                <wp:effectExtent l="0" t="0" r="0" b="0"/>
                <wp:wrapTopAndBottom/>
                <wp:docPr id="7186" name="Cuadro de texto 7186"/>
                <wp:cNvGraphicFramePr/>
                <a:graphic xmlns:a="http://schemas.openxmlformats.org/drawingml/2006/main">
                  <a:graphicData uri="http://schemas.microsoft.com/office/word/2010/wordprocessingShape">
                    <wps:wsp>
                      <wps:cNvSpPr txBox="1"/>
                      <wps:spPr>
                        <a:xfrm>
                          <a:off x="0" y="0"/>
                          <a:ext cx="3207385" cy="635"/>
                        </a:xfrm>
                        <a:prstGeom prst="rect">
                          <a:avLst/>
                        </a:prstGeom>
                        <a:solidFill>
                          <a:prstClr val="white"/>
                        </a:solidFill>
                        <a:ln>
                          <a:noFill/>
                        </a:ln>
                      </wps:spPr>
                      <wps:txbx>
                        <w:txbxContent>
                          <w:p w14:paraId="1F2EE23F" w14:textId="48788270" w:rsidR="00C404F5" w:rsidRPr="00572C84" w:rsidRDefault="00C404F5" w:rsidP="00C404F5">
                            <w:pPr>
                              <w:pStyle w:val="Descripcin"/>
                              <w:rPr>
                                <w:sz w:val="24"/>
                              </w:rPr>
                            </w:pPr>
                            <w:bookmarkStart w:id="85" w:name="_Toc56538819"/>
                            <w:r>
                              <w:t xml:space="preserve">Figura </w:t>
                            </w:r>
                            <w:r>
                              <w:fldChar w:fldCharType="begin"/>
                            </w:r>
                            <w:r>
                              <w:instrText xml:space="preserve"> SEQ Figura \* ARABIC </w:instrText>
                            </w:r>
                            <w:r>
                              <w:fldChar w:fldCharType="separate"/>
                            </w:r>
                            <w:r w:rsidR="00E66E08">
                              <w:rPr>
                                <w:noProof/>
                              </w:rPr>
                              <w:t>39</w:t>
                            </w:r>
                            <w:bookmarkEnd w:id="85"/>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69146B" id="Cuadro de texto 7186" o:spid="_x0000_s1038" type="#_x0000_t202" style="position:absolute;left:0;text-align:left;margin-left:86.35pt;margin-top:219.8pt;width:252.55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" stroked="f">
                <v:textbox style="mso-fit-shape-to-text:t" inset="0,0,0,0">
                  <w:txbxContent>
                    <w:p w14:paraId="1F2EE23F" w14:textId="48788270" w:rsidR="00C404F5" w:rsidRPr="00572C84" w:rsidRDefault="00C404F5" w:rsidP="00C404F5">
                      <w:pPr>
                        <w:pStyle w:val="Descripcin"/>
                        <w:rPr>
                          <w:sz w:val="24"/>
                        </w:rPr>
                      </w:pPr>
                      <w:bookmarkStart w:id="86" w:name="_Toc56538819"/>
                      <w:r>
                        <w:t xml:space="preserve">Figura </w:t>
                      </w:r>
                      <w:r>
                        <w:fldChar w:fldCharType="begin"/>
                      </w:r>
                      <w:r>
                        <w:instrText xml:space="preserve"> SEQ Figura \* ARABIC </w:instrText>
                      </w:r>
                      <w:r>
                        <w:fldChar w:fldCharType="separate"/>
                      </w:r>
                      <w:r w:rsidR="00E66E08">
                        <w:rPr>
                          <w:noProof/>
                        </w:rPr>
                        <w:t>39</w:t>
                      </w:r>
                      <w:bookmarkEnd w:id="86"/>
                      <w:r>
                        <w:fldChar w:fldCharType="end"/>
                      </w:r>
                    </w:p>
                  </w:txbxContent>
                </v:textbox>
                <w10:wrap type="topAndBottom"/>
              </v:shape>
            </w:pict>
          </mc:Fallback>
        </mc:AlternateContent>
      </w:r>
      <w:r w:rsidR="00EF5AD5" w:rsidRPr="00EF5AD5">
        <w:rPr>
          <w:noProof/>
          <w:sz w:val="24"/>
          <w:lang w:val="en-US"/>
        </w:rPr>
        <w:drawing>
          <wp:anchor distT="0" distB="0" distL="114300" distR="114300" simplePos="0" relativeHeight="251692032" behindDoc="0" locked="0" layoutInCell="1" allowOverlap="1" wp14:anchorId="1AE35CB1" wp14:editId="1F4949D1">
            <wp:simplePos x="0" y="0"/>
            <wp:positionH relativeFrom="page">
              <wp:align>center</wp:align>
            </wp:positionH>
            <wp:positionV relativeFrom="paragraph">
              <wp:posOffset>332447</wp:posOffset>
            </wp:positionV>
            <wp:extent cx="3207434" cy="2402570"/>
            <wp:effectExtent l="0" t="0" r="0" b="0"/>
            <wp:wrapTopAndBottom/>
            <wp:docPr id="7182" name="Imagen 7182" descr="Laguna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guna 2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07434" cy="2402570"/>
                    </a:xfrm>
                    <a:prstGeom prst="rect">
                      <a:avLst/>
                    </a:prstGeom>
                    <a:noFill/>
                    <a:ln>
                      <a:noFill/>
                    </a:ln>
                  </pic:spPr>
                </pic:pic>
              </a:graphicData>
            </a:graphic>
          </wp:anchor>
        </w:drawing>
      </w:r>
      <w:r w:rsidR="006911CF" w:rsidRPr="00F35529">
        <w:rPr>
          <w:sz w:val="24"/>
          <w:lang w:val="es-ES_tradnl"/>
        </w:rPr>
        <w:t>Año de inauguración: 1976 (4 unidades)</w:t>
      </w:r>
    </w:p>
    <w:p w14:paraId="19092FA7" w14:textId="77777777" w:rsidR="00C404F5" w:rsidRDefault="00BE39DB" w:rsidP="00C404F5">
      <w:pPr>
        <w:keepNext/>
        <w:jc w:val="center"/>
      </w:pPr>
      <w:r w:rsidRPr="00F35529">
        <w:rPr>
          <w:noProof/>
          <w:lang w:val="en-US"/>
        </w:rPr>
        <w:lastRenderedPageBreak/>
        <w:drawing>
          <wp:inline distT="0" distB="0" distL="0" distR="0" wp14:anchorId="5DFE5833" wp14:editId="018A7446">
            <wp:extent cx="4710023" cy="2791069"/>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718649" cy="2796180"/>
                    </a:xfrm>
                    <a:prstGeom prst="rect">
                      <a:avLst/>
                    </a:prstGeom>
                  </pic:spPr>
                </pic:pic>
              </a:graphicData>
            </a:graphic>
          </wp:inline>
        </w:drawing>
      </w:r>
    </w:p>
    <w:p w14:paraId="146649AA" w14:textId="507E2C56" w:rsidR="00BE39DB" w:rsidRDefault="00C404F5" w:rsidP="00C404F5">
      <w:pPr>
        <w:pStyle w:val="Descripcin"/>
        <w:jc w:val="center"/>
        <w:rPr>
          <w:sz w:val="24"/>
          <w:lang w:val="es-ES_tradnl"/>
        </w:rPr>
      </w:pPr>
      <w:bookmarkStart w:id="87" w:name="_Toc56538820"/>
      <w:r>
        <w:t xml:space="preserve">Figura </w:t>
      </w:r>
      <w:r>
        <w:fldChar w:fldCharType="begin"/>
      </w:r>
      <w:r>
        <w:instrText xml:space="preserve"> SEQ Figura \* ARABIC </w:instrText>
      </w:r>
      <w:r>
        <w:fldChar w:fldCharType="separate"/>
      </w:r>
      <w:r w:rsidR="00E66E08">
        <w:rPr>
          <w:noProof/>
        </w:rPr>
        <w:t>40</w:t>
      </w:r>
      <w:bookmarkEnd w:id="87"/>
      <w:r>
        <w:fldChar w:fldCharType="end"/>
      </w:r>
    </w:p>
    <w:p w14:paraId="5A38BB7F" w14:textId="74D35800" w:rsidR="00EF5AD5" w:rsidRDefault="00EF5AD5" w:rsidP="00391399">
      <w:pPr>
        <w:jc w:val="center"/>
        <w:rPr>
          <w:sz w:val="24"/>
          <w:lang w:val="es-ES_tradnl"/>
        </w:rPr>
      </w:pPr>
    </w:p>
    <w:p w14:paraId="4532A80B" w14:textId="09D14AE7" w:rsidR="00EF5AD5" w:rsidRDefault="00EF5AD5" w:rsidP="00391399">
      <w:pPr>
        <w:jc w:val="center"/>
        <w:rPr>
          <w:sz w:val="24"/>
          <w:lang w:val="es-ES_tradnl"/>
        </w:rPr>
      </w:pPr>
    </w:p>
    <w:p w14:paraId="3D3345D4" w14:textId="77777777" w:rsidR="00EF5AD5" w:rsidRPr="00F35529" w:rsidRDefault="00EF5AD5" w:rsidP="00391399">
      <w:pPr>
        <w:jc w:val="center"/>
        <w:rPr>
          <w:sz w:val="24"/>
          <w:lang w:val="es-ES_tradnl"/>
        </w:rPr>
      </w:pPr>
    </w:p>
    <w:p w14:paraId="3324BDA0" w14:textId="77777777" w:rsidR="00AE0530" w:rsidRPr="00F35529" w:rsidRDefault="00AE0530" w:rsidP="006C3E42">
      <w:pPr>
        <w:pStyle w:val="Ttulo2"/>
        <w:numPr>
          <w:ilvl w:val="1"/>
          <w:numId w:val="18"/>
        </w:numPr>
        <w:rPr>
          <w:rFonts w:ascii="Arial" w:hAnsi="Arial" w:cs="Arial"/>
          <w:sz w:val="22"/>
          <w:szCs w:val="22"/>
          <w:lang w:val="es-ES_tradnl"/>
        </w:rPr>
      </w:pPr>
      <w:bookmarkStart w:id="88" w:name="_Toc56604428"/>
      <w:r w:rsidRPr="00F35529">
        <w:rPr>
          <w:rFonts w:ascii="Arial" w:hAnsi="Arial" w:cs="Arial"/>
          <w:sz w:val="22"/>
          <w:szCs w:val="22"/>
          <w:lang w:val="es-ES_tradnl"/>
        </w:rPr>
        <w:t>Central Hidroeléctrica del Guavio, Colombia</w:t>
      </w:r>
      <w:bookmarkEnd w:id="88"/>
    </w:p>
    <w:p w14:paraId="238B65D0" w14:textId="77777777" w:rsidR="000D54C2" w:rsidRPr="00F35529" w:rsidRDefault="007A54E7" w:rsidP="001830E1">
      <w:pPr>
        <w:pStyle w:val="Prrafodelista"/>
        <w:numPr>
          <w:ilvl w:val="0"/>
          <w:numId w:val="10"/>
        </w:numPr>
        <w:rPr>
          <w:sz w:val="24"/>
          <w:lang w:val="es-ES_tradnl"/>
        </w:rPr>
      </w:pPr>
      <w:r w:rsidRPr="00F35529">
        <w:rPr>
          <w:sz w:val="24"/>
          <w:lang w:val="es-ES_tradnl"/>
        </w:rPr>
        <w:t>Potencia instalada: 1213</w:t>
      </w:r>
      <w:r w:rsidR="000D54C2" w:rsidRPr="00F35529">
        <w:rPr>
          <w:sz w:val="24"/>
          <w:lang w:val="es-ES_tradnl"/>
        </w:rPr>
        <w:t xml:space="preserve"> MW</w:t>
      </w:r>
    </w:p>
    <w:p w14:paraId="35CDA95D" w14:textId="77777777" w:rsidR="000D54C2" w:rsidRPr="00F35529" w:rsidRDefault="007A54E7" w:rsidP="001830E1">
      <w:pPr>
        <w:pStyle w:val="Prrafodelista"/>
        <w:numPr>
          <w:ilvl w:val="0"/>
          <w:numId w:val="10"/>
        </w:numPr>
        <w:rPr>
          <w:sz w:val="24"/>
          <w:lang w:val="es-ES_tradnl"/>
        </w:rPr>
      </w:pPr>
      <w:r w:rsidRPr="00F35529">
        <w:rPr>
          <w:sz w:val="24"/>
          <w:lang w:val="es-ES_tradnl"/>
        </w:rPr>
        <w:t>Unidades: 5 turbinas de 240</w:t>
      </w:r>
      <w:r w:rsidR="000D54C2" w:rsidRPr="00F35529">
        <w:rPr>
          <w:sz w:val="24"/>
          <w:lang w:val="es-ES_tradnl"/>
        </w:rPr>
        <w:t xml:space="preserve"> MW</w:t>
      </w:r>
      <w:r w:rsidRPr="00F35529">
        <w:rPr>
          <w:sz w:val="24"/>
          <w:lang w:val="es-ES_tradnl"/>
        </w:rPr>
        <w:t xml:space="preserve"> (faltan construir 3 turbinas más)</w:t>
      </w:r>
    </w:p>
    <w:p w14:paraId="2DE73598" w14:textId="77777777" w:rsidR="000D54C2" w:rsidRPr="00F35529" w:rsidRDefault="009A5152" w:rsidP="001830E1">
      <w:pPr>
        <w:pStyle w:val="Prrafodelista"/>
        <w:numPr>
          <w:ilvl w:val="0"/>
          <w:numId w:val="10"/>
        </w:numPr>
        <w:rPr>
          <w:sz w:val="24"/>
          <w:lang w:val="es-ES_tradnl"/>
        </w:rPr>
      </w:pPr>
      <w:r w:rsidRPr="00F35529">
        <w:rPr>
          <w:sz w:val="24"/>
          <w:lang w:val="es-ES_tradnl"/>
        </w:rPr>
        <w:t>Salto bruto máximo: 110</w:t>
      </w:r>
      <w:r w:rsidR="007A54E7" w:rsidRPr="00F35529">
        <w:rPr>
          <w:sz w:val="24"/>
          <w:lang w:val="es-ES_tradnl"/>
        </w:rPr>
        <w:t>0</w:t>
      </w:r>
      <w:r w:rsidR="000D54C2" w:rsidRPr="00F35529">
        <w:rPr>
          <w:sz w:val="24"/>
          <w:lang w:val="es-ES_tradnl"/>
        </w:rPr>
        <w:t xml:space="preserve"> m</w:t>
      </w:r>
    </w:p>
    <w:p w14:paraId="19FFD5C6" w14:textId="77777777" w:rsidR="000D54C2" w:rsidRPr="00F35529" w:rsidRDefault="000D54C2" w:rsidP="001830E1">
      <w:pPr>
        <w:pStyle w:val="Prrafodelista"/>
        <w:numPr>
          <w:ilvl w:val="0"/>
          <w:numId w:val="10"/>
        </w:numPr>
        <w:rPr>
          <w:sz w:val="24"/>
          <w:lang w:val="es-ES_tradnl"/>
        </w:rPr>
      </w:pPr>
      <w:r w:rsidRPr="00F35529">
        <w:rPr>
          <w:sz w:val="24"/>
          <w:lang w:val="es-ES_tradnl"/>
        </w:rPr>
        <w:t xml:space="preserve">Caudal </w:t>
      </w:r>
      <w:r w:rsidR="007A54E7" w:rsidRPr="00F35529">
        <w:rPr>
          <w:sz w:val="24"/>
          <w:lang w:val="es-ES_tradnl"/>
        </w:rPr>
        <w:t>por unidad: 25</w:t>
      </w:r>
      <w:r w:rsidRPr="00F35529">
        <w:rPr>
          <w:sz w:val="24"/>
          <w:lang w:val="es-ES_tradnl"/>
        </w:rPr>
        <w:t xml:space="preserve"> m3/s</w:t>
      </w:r>
    </w:p>
    <w:p w14:paraId="06B8C056" w14:textId="77777777" w:rsidR="000D54C2" w:rsidRPr="00F35529" w:rsidRDefault="007A54E7" w:rsidP="001830E1">
      <w:pPr>
        <w:pStyle w:val="Prrafodelista"/>
        <w:numPr>
          <w:ilvl w:val="0"/>
          <w:numId w:val="10"/>
        </w:numPr>
        <w:rPr>
          <w:sz w:val="24"/>
          <w:lang w:val="es-ES_tradnl"/>
        </w:rPr>
      </w:pPr>
      <w:r w:rsidRPr="00F35529">
        <w:rPr>
          <w:sz w:val="24"/>
          <w:lang w:val="es-ES_tradnl"/>
        </w:rPr>
        <w:t xml:space="preserve">Año de inauguración: 1992 </w:t>
      </w:r>
    </w:p>
    <w:p w14:paraId="00C73619" w14:textId="77777777" w:rsidR="00C404F5" w:rsidRDefault="00391399" w:rsidP="00C404F5">
      <w:pPr>
        <w:keepNext/>
        <w:jc w:val="center"/>
      </w:pPr>
      <w:r w:rsidRPr="00F35529">
        <w:rPr>
          <w:noProof/>
          <w:sz w:val="24"/>
          <w:lang w:val="en-US"/>
        </w:rPr>
        <w:drawing>
          <wp:inline distT="0" distB="0" distL="0" distR="0" wp14:anchorId="379B4971" wp14:editId="5B5D4DBD">
            <wp:extent cx="3439064" cy="2579298"/>
            <wp:effectExtent l="0" t="0" r="0" b="0"/>
            <wp:docPr id="20" name="Imagen 20" descr="Resultado de imagen para central hidroeléctrica del guav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central hidroeléctrica del guavio"/>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443929" cy="2582947"/>
                    </a:xfrm>
                    <a:prstGeom prst="rect">
                      <a:avLst/>
                    </a:prstGeom>
                    <a:noFill/>
                    <a:ln>
                      <a:noFill/>
                    </a:ln>
                  </pic:spPr>
                </pic:pic>
              </a:graphicData>
            </a:graphic>
          </wp:inline>
        </w:drawing>
      </w:r>
    </w:p>
    <w:p w14:paraId="78B74794" w14:textId="63E2F9DC" w:rsidR="00391399" w:rsidRPr="00F35529" w:rsidRDefault="00C404F5" w:rsidP="00C404F5">
      <w:pPr>
        <w:pStyle w:val="Descripcin"/>
        <w:jc w:val="center"/>
        <w:rPr>
          <w:sz w:val="24"/>
          <w:lang w:val="es-ES_tradnl"/>
        </w:rPr>
      </w:pPr>
      <w:bookmarkStart w:id="89" w:name="_Toc56538821"/>
      <w:r>
        <w:t xml:space="preserve">Figura </w:t>
      </w:r>
      <w:r>
        <w:fldChar w:fldCharType="begin"/>
      </w:r>
      <w:r>
        <w:instrText xml:space="preserve"> SEQ Figura \* ARABIC </w:instrText>
      </w:r>
      <w:r>
        <w:fldChar w:fldCharType="separate"/>
      </w:r>
      <w:r w:rsidR="00E66E08">
        <w:rPr>
          <w:noProof/>
        </w:rPr>
        <w:t>41</w:t>
      </w:r>
      <w:bookmarkEnd w:id="89"/>
      <w:r>
        <w:fldChar w:fldCharType="end"/>
      </w:r>
    </w:p>
    <w:p w14:paraId="2A41FCA4" w14:textId="77777777" w:rsidR="009A5152" w:rsidRPr="00F35529" w:rsidRDefault="009A5152" w:rsidP="006C3E42">
      <w:pPr>
        <w:pStyle w:val="Ttulo2"/>
        <w:numPr>
          <w:ilvl w:val="1"/>
          <w:numId w:val="18"/>
        </w:numPr>
        <w:rPr>
          <w:rFonts w:ascii="Arial" w:hAnsi="Arial" w:cs="Arial"/>
          <w:sz w:val="22"/>
          <w:szCs w:val="22"/>
          <w:lang w:val="es-ES_tradnl"/>
        </w:rPr>
      </w:pPr>
      <w:bookmarkStart w:id="90" w:name="_Toc56604429"/>
      <w:r w:rsidRPr="00F35529">
        <w:rPr>
          <w:rFonts w:ascii="Arial" w:hAnsi="Arial" w:cs="Arial"/>
          <w:sz w:val="22"/>
          <w:szCs w:val="22"/>
          <w:lang w:val="es-ES_tradnl"/>
        </w:rPr>
        <w:lastRenderedPageBreak/>
        <w:t>Central Hidroeléctrica San Carlos, Colombia</w:t>
      </w:r>
      <w:bookmarkEnd w:id="90"/>
    </w:p>
    <w:p w14:paraId="4085ED6E" w14:textId="77777777" w:rsidR="009A5152" w:rsidRPr="00F35529" w:rsidRDefault="001830E1" w:rsidP="001830E1">
      <w:pPr>
        <w:pStyle w:val="Prrafodelista"/>
        <w:numPr>
          <w:ilvl w:val="0"/>
          <w:numId w:val="10"/>
        </w:numPr>
        <w:rPr>
          <w:sz w:val="24"/>
          <w:lang w:val="es-ES_tradnl"/>
        </w:rPr>
      </w:pPr>
      <w:r w:rsidRPr="00F35529">
        <w:rPr>
          <w:sz w:val="24"/>
          <w:lang w:val="es-ES_tradnl"/>
        </w:rPr>
        <w:t>Potencia instalada: 1240</w:t>
      </w:r>
      <w:r w:rsidR="009A5152" w:rsidRPr="00F35529">
        <w:rPr>
          <w:sz w:val="24"/>
          <w:lang w:val="es-ES_tradnl"/>
        </w:rPr>
        <w:t xml:space="preserve"> MW</w:t>
      </w:r>
    </w:p>
    <w:p w14:paraId="6CF2643C" w14:textId="77777777" w:rsidR="009A5152" w:rsidRPr="00F35529" w:rsidRDefault="001830E1" w:rsidP="001830E1">
      <w:pPr>
        <w:pStyle w:val="Prrafodelista"/>
        <w:numPr>
          <w:ilvl w:val="0"/>
          <w:numId w:val="10"/>
        </w:numPr>
        <w:rPr>
          <w:sz w:val="24"/>
          <w:lang w:val="es-ES_tradnl"/>
        </w:rPr>
      </w:pPr>
      <w:r w:rsidRPr="00F35529">
        <w:rPr>
          <w:sz w:val="24"/>
          <w:lang w:val="es-ES_tradnl"/>
        </w:rPr>
        <w:t>Unidades: 8 turbinas de 155</w:t>
      </w:r>
      <w:r w:rsidR="009A5152" w:rsidRPr="00F35529">
        <w:rPr>
          <w:sz w:val="24"/>
          <w:lang w:val="es-ES_tradnl"/>
        </w:rPr>
        <w:t xml:space="preserve"> MW</w:t>
      </w:r>
      <w:r w:rsidRPr="00F35529">
        <w:rPr>
          <w:sz w:val="24"/>
          <w:lang w:val="es-ES_tradnl"/>
        </w:rPr>
        <w:t xml:space="preserve"> (capacidad para 2 turbinas más)</w:t>
      </w:r>
    </w:p>
    <w:p w14:paraId="29FC3262" w14:textId="77777777" w:rsidR="009A5152" w:rsidRPr="00F35529" w:rsidRDefault="009A5152" w:rsidP="001830E1">
      <w:pPr>
        <w:pStyle w:val="Prrafodelista"/>
        <w:numPr>
          <w:ilvl w:val="0"/>
          <w:numId w:val="10"/>
        </w:numPr>
        <w:rPr>
          <w:sz w:val="24"/>
          <w:lang w:val="es-ES_tradnl"/>
        </w:rPr>
      </w:pPr>
      <w:r w:rsidRPr="00F35529">
        <w:rPr>
          <w:sz w:val="24"/>
          <w:lang w:val="es-ES_tradnl"/>
        </w:rPr>
        <w:t>Salto bruto</w:t>
      </w:r>
      <w:r w:rsidR="001830E1" w:rsidRPr="00F35529">
        <w:rPr>
          <w:sz w:val="24"/>
          <w:lang w:val="es-ES_tradnl"/>
        </w:rPr>
        <w:t xml:space="preserve"> medio: 554</w:t>
      </w:r>
      <w:r w:rsidRPr="00F35529">
        <w:rPr>
          <w:sz w:val="24"/>
          <w:lang w:val="es-ES_tradnl"/>
        </w:rPr>
        <w:t xml:space="preserve"> m</w:t>
      </w:r>
    </w:p>
    <w:p w14:paraId="4B259252" w14:textId="77777777" w:rsidR="009A5152" w:rsidRPr="00F35529" w:rsidRDefault="001830E1" w:rsidP="001830E1">
      <w:pPr>
        <w:pStyle w:val="Prrafodelista"/>
        <w:numPr>
          <w:ilvl w:val="0"/>
          <w:numId w:val="10"/>
        </w:numPr>
        <w:rPr>
          <w:sz w:val="24"/>
          <w:lang w:val="es-ES_tradnl"/>
        </w:rPr>
      </w:pPr>
      <w:r w:rsidRPr="00F35529">
        <w:rPr>
          <w:sz w:val="24"/>
          <w:lang w:val="es-ES_tradnl"/>
        </w:rPr>
        <w:t>Caudal por unidad: 32.7</w:t>
      </w:r>
      <w:r w:rsidR="009A5152" w:rsidRPr="00F35529">
        <w:rPr>
          <w:sz w:val="24"/>
          <w:lang w:val="es-ES_tradnl"/>
        </w:rPr>
        <w:t xml:space="preserve"> m3/s</w:t>
      </w:r>
    </w:p>
    <w:p w14:paraId="7B6B40E2" w14:textId="1C37C306" w:rsidR="009A5152" w:rsidRDefault="00C404F5" w:rsidP="001830E1">
      <w:pPr>
        <w:pStyle w:val="Prrafodelista"/>
        <w:numPr>
          <w:ilvl w:val="0"/>
          <w:numId w:val="10"/>
        </w:numPr>
        <w:rPr>
          <w:sz w:val="24"/>
          <w:lang w:val="es-ES_tradnl"/>
        </w:rPr>
      </w:pPr>
      <w:r>
        <w:rPr>
          <w:noProof/>
          <w:lang w:val="en-US"/>
        </w:rPr>
        <mc:AlternateContent>
          <mc:Choice Requires="wps">
            <w:drawing>
              <wp:anchor distT="0" distB="0" distL="114300" distR="114300" simplePos="0" relativeHeight="251701248" behindDoc="0" locked="0" layoutInCell="1" allowOverlap="1" wp14:anchorId="22417873" wp14:editId="466C5E3B">
                <wp:simplePos x="0" y="0"/>
                <wp:positionH relativeFrom="column">
                  <wp:posOffset>631825</wp:posOffset>
                </wp:positionH>
                <wp:positionV relativeFrom="paragraph">
                  <wp:posOffset>2680335</wp:posOffset>
                </wp:positionV>
                <wp:extent cx="4135755" cy="635"/>
                <wp:effectExtent l="0" t="0" r="0" b="0"/>
                <wp:wrapTopAndBottom/>
                <wp:docPr id="7187" name="Cuadro de texto 7187"/>
                <wp:cNvGraphicFramePr/>
                <a:graphic xmlns:a="http://schemas.openxmlformats.org/drawingml/2006/main">
                  <a:graphicData uri="http://schemas.microsoft.com/office/word/2010/wordprocessingShape">
                    <wps:wsp>
                      <wps:cNvSpPr txBox="1"/>
                      <wps:spPr>
                        <a:xfrm>
                          <a:off x="0" y="0"/>
                          <a:ext cx="4135755" cy="635"/>
                        </a:xfrm>
                        <a:prstGeom prst="rect">
                          <a:avLst/>
                        </a:prstGeom>
                        <a:solidFill>
                          <a:prstClr val="white"/>
                        </a:solidFill>
                        <a:ln>
                          <a:noFill/>
                        </a:ln>
                      </wps:spPr>
                      <wps:txbx>
                        <w:txbxContent>
                          <w:p w14:paraId="2A48D21C" w14:textId="6C25D0F7" w:rsidR="00C404F5" w:rsidRPr="00612B7D" w:rsidRDefault="00C404F5" w:rsidP="00C404F5">
                            <w:pPr>
                              <w:pStyle w:val="Descripcin"/>
                              <w:rPr>
                                <w:noProof/>
                                <w:sz w:val="24"/>
                              </w:rPr>
                            </w:pPr>
                            <w:bookmarkStart w:id="91" w:name="_Toc56538822"/>
                            <w:r>
                              <w:t xml:space="preserve">Figura </w:t>
                            </w:r>
                            <w:r>
                              <w:fldChar w:fldCharType="begin"/>
                            </w:r>
                            <w:r>
                              <w:instrText xml:space="preserve"> SEQ Figura \* ARABIC </w:instrText>
                            </w:r>
                            <w:r>
                              <w:fldChar w:fldCharType="separate"/>
                            </w:r>
                            <w:r w:rsidR="00E66E08">
                              <w:rPr>
                                <w:noProof/>
                              </w:rPr>
                              <w:t>42</w:t>
                            </w:r>
                            <w:bookmarkEnd w:id="91"/>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417873" id="Cuadro de texto 7187" o:spid="_x0000_s1039" type="#_x0000_t202" style="position:absolute;left:0;text-align:left;margin-left:49.75pt;margin-top:211.05pt;width:325.65pt;height:.0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" stroked="f">
                <v:textbox style="mso-fit-shape-to-text:t" inset="0,0,0,0">
                  <w:txbxContent>
                    <w:p w14:paraId="2A48D21C" w14:textId="6C25D0F7" w:rsidR="00C404F5" w:rsidRPr="00612B7D" w:rsidRDefault="00C404F5" w:rsidP="00C404F5">
                      <w:pPr>
                        <w:pStyle w:val="Descripcin"/>
                        <w:rPr>
                          <w:noProof/>
                          <w:sz w:val="24"/>
                        </w:rPr>
                      </w:pPr>
                      <w:bookmarkStart w:id="92" w:name="_Toc56538822"/>
                      <w:r>
                        <w:t xml:space="preserve">Figura </w:t>
                      </w:r>
                      <w:r>
                        <w:fldChar w:fldCharType="begin"/>
                      </w:r>
                      <w:r>
                        <w:instrText xml:space="preserve"> SEQ Figura \* ARABIC </w:instrText>
                      </w:r>
                      <w:r>
                        <w:fldChar w:fldCharType="separate"/>
                      </w:r>
                      <w:r w:rsidR="00E66E08">
                        <w:rPr>
                          <w:noProof/>
                        </w:rPr>
                        <w:t>42</w:t>
                      </w:r>
                      <w:bookmarkEnd w:id="92"/>
                      <w:r>
                        <w:fldChar w:fldCharType="end"/>
                      </w:r>
                    </w:p>
                  </w:txbxContent>
                </v:textbox>
                <w10:wrap type="topAndBottom"/>
              </v:shape>
            </w:pict>
          </mc:Fallback>
        </mc:AlternateContent>
      </w:r>
      <w:r w:rsidR="0060762D">
        <w:rPr>
          <w:noProof/>
          <w:sz w:val="24"/>
          <w:lang w:val="en-US"/>
        </w:rPr>
        <w:drawing>
          <wp:anchor distT="0" distB="0" distL="114300" distR="114300" simplePos="0" relativeHeight="251693056" behindDoc="0" locked="0" layoutInCell="1" allowOverlap="1" wp14:anchorId="417F9366" wp14:editId="5F763998">
            <wp:simplePos x="0" y="0"/>
            <wp:positionH relativeFrom="page">
              <wp:align>center</wp:align>
            </wp:positionH>
            <wp:positionV relativeFrom="paragraph">
              <wp:posOffset>346075</wp:posOffset>
            </wp:positionV>
            <wp:extent cx="4135755" cy="2277110"/>
            <wp:effectExtent l="0" t="0" r="0" b="8890"/>
            <wp:wrapTopAndBottom/>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3" name="B78D210.tmp"/>
                    <pic:cNvPicPr/>
                  </pic:nvPicPr>
                  <pic:blipFill>
                    <a:blip r:embed="rId77">
                      <a:extLst>
                        <a:ext uri="{28A0092B-C50C-407E-A947-70E740481C1C}">
                          <a14:useLocalDpi xmlns:a14="http://schemas.microsoft.com/office/drawing/2010/main" val="0"/>
                        </a:ext>
                      </a:extLst>
                    </a:blip>
                    <a:stretch>
                      <a:fillRect/>
                    </a:stretch>
                  </pic:blipFill>
                  <pic:spPr>
                    <a:xfrm>
                      <a:off x="0" y="0"/>
                      <a:ext cx="4135755" cy="2277110"/>
                    </a:xfrm>
                    <a:prstGeom prst="rect">
                      <a:avLst/>
                    </a:prstGeom>
                  </pic:spPr>
                </pic:pic>
              </a:graphicData>
            </a:graphic>
            <wp14:sizeRelH relativeFrom="margin">
              <wp14:pctWidth>0</wp14:pctWidth>
            </wp14:sizeRelH>
            <wp14:sizeRelV relativeFrom="margin">
              <wp14:pctHeight>0</wp14:pctHeight>
            </wp14:sizeRelV>
          </wp:anchor>
        </w:drawing>
      </w:r>
      <w:r w:rsidR="001830E1" w:rsidRPr="00F35529">
        <w:rPr>
          <w:sz w:val="24"/>
          <w:lang w:val="es-ES_tradnl"/>
        </w:rPr>
        <w:t>Año de inauguración: 1984</w:t>
      </w:r>
      <w:r w:rsidR="009A5152" w:rsidRPr="00F35529">
        <w:rPr>
          <w:sz w:val="24"/>
          <w:lang w:val="es-ES_tradnl"/>
        </w:rPr>
        <w:t xml:space="preserve"> </w:t>
      </w:r>
    </w:p>
    <w:p w14:paraId="1D92055B" w14:textId="1363E840" w:rsidR="0060762D" w:rsidRPr="0060762D" w:rsidRDefault="0060762D" w:rsidP="0060762D">
      <w:pPr>
        <w:rPr>
          <w:sz w:val="24"/>
          <w:lang w:val="es-ES_tradnl"/>
        </w:rPr>
      </w:pPr>
    </w:p>
    <w:p w14:paraId="5CA509EC" w14:textId="77777777" w:rsidR="00391399" w:rsidRPr="00F35529" w:rsidRDefault="00391399" w:rsidP="006C3E42">
      <w:pPr>
        <w:pStyle w:val="Ttulo2"/>
        <w:numPr>
          <w:ilvl w:val="1"/>
          <w:numId w:val="18"/>
        </w:numPr>
        <w:rPr>
          <w:rFonts w:ascii="Arial" w:hAnsi="Arial" w:cs="Arial"/>
          <w:sz w:val="22"/>
          <w:szCs w:val="22"/>
          <w:lang w:val="es-ES_tradnl"/>
        </w:rPr>
      </w:pPr>
      <w:bookmarkStart w:id="93" w:name="_Toc56604430"/>
      <w:r w:rsidRPr="00F35529">
        <w:rPr>
          <w:rFonts w:ascii="Arial" w:hAnsi="Arial" w:cs="Arial"/>
          <w:sz w:val="22"/>
          <w:szCs w:val="22"/>
          <w:lang w:val="es-ES_tradnl"/>
        </w:rPr>
        <w:t>Central Hidroeléctrica Bieudrón, Suiza</w:t>
      </w:r>
      <w:bookmarkEnd w:id="93"/>
    </w:p>
    <w:p w14:paraId="427A8B42" w14:textId="77777777" w:rsidR="00391399" w:rsidRPr="00F35529" w:rsidRDefault="00391399" w:rsidP="00391399">
      <w:pPr>
        <w:pStyle w:val="Prrafodelista"/>
        <w:numPr>
          <w:ilvl w:val="0"/>
          <w:numId w:val="10"/>
        </w:numPr>
        <w:rPr>
          <w:sz w:val="24"/>
          <w:lang w:val="es-ES_tradnl"/>
        </w:rPr>
      </w:pPr>
      <w:r w:rsidRPr="00F35529">
        <w:rPr>
          <w:sz w:val="24"/>
          <w:lang w:val="es-ES_tradnl"/>
        </w:rPr>
        <w:t>Potencia instalada: 1269 MW</w:t>
      </w:r>
    </w:p>
    <w:p w14:paraId="723D4BB9" w14:textId="77777777" w:rsidR="00391399" w:rsidRPr="00F35529" w:rsidRDefault="00391399" w:rsidP="00391399">
      <w:pPr>
        <w:pStyle w:val="Prrafodelista"/>
        <w:numPr>
          <w:ilvl w:val="0"/>
          <w:numId w:val="10"/>
        </w:numPr>
        <w:rPr>
          <w:sz w:val="24"/>
          <w:lang w:val="es-ES_tradnl"/>
        </w:rPr>
      </w:pPr>
      <w:r w:rsidRPr="00F35529">
        <w:rPr>
          <w:sz w:val="24"/>
          <w:lang w:val="es-ES_tradnl"/>
        </w:rPr>
        <w:t>Unidades: 3 turbinas de 423 MW</w:t>
      </w:r>
    </w:p>
    <w:p w14:paraId="348EF5DD" w14:textId="77777777" w:rsidR="00391399" w:rsidRPr="00F35529" w:rsidRDefault="00391399" w:rsidP="00391399">
      <w:pPr>
        <w:pStyle w:val="Prrafodelista"/>
        <w:numPr>
          <w:ilvl w:val="0"/>
          <w:numId w:val="10"/>
        </w:numPr>
        <w:rPr>
          <w:sz w:val="24"/>
          <w:lang w:val="es-ES_tradnl"/>
        </w:rPr>
      </w:pPr>
      <w:r w:rsidRPr="00F35529">
        <w:rPr>
          <w:sz w:val="24"/>
          <w:lang w:val="es-ES_tradnl"/>
        </w:rPr>
        <w:t>Salto bruto máximo: 1869 m</w:t>
      </w:r>
    </w:p>
    <w:p w14:paraId="6B7AEA49" w14:textId="77777777" w:rsidR="00391399" w:rsidRPr="00F35529" w:rsidRDefault="00391399" w:rsidP="00391399">
      <w:pPr>
        <w:pStyle w:val="Prrafodelista"/>
        <w:numPr>
          <w:ilvl w:val="0"/>
          <w:numId w:val="10"/>
        </w:numPr>
        <w:rPr>
          <w:sz w:val="24"/>
          <w:lang w:val="es-ES_tradnl"/>
        </w:rPr>
      </w:pPr>
      <w:r w:rsidRPr="00F35529">
        <w:rPr>
          <w:sz w:val="24"/>
          <w:lang w:val="es-ES_tradnl"/>
        </w:rPr>
        <w:t>Caudal por unidad: 25 m3/s</w:t>
      </w:r>
    </w:p>
    <w:p w14:paraId="657AEBE7" w14:textId="77777777" w:rsidR="00391399" w:rsidRPr="00F35529" w:rsidRDefault="00391399" w:rsidP="00391399">
      <w:pPr>
        <w:pStyle w:val="Prrafodelista"/>
        <w:numPr>
          <w:ilvl w:val="0"/>
          <w:numId w:val="10"/>
        </w:numPr>
        <w:rPr>
          <w:sz w:val="24"/>
          <w:lang w:val="es-ES_tradnl"/>
        </w:rPr>
      </w:pPr>
      <w:r w:rsidRPr="00F35529">
        <w:rPr>
          <w:sz w:val="24"/>
          <w:lang w:val="es-ES_tradnl"/>
        </w:rPr>
        <w:t>Año de inauguración: 1998</w:t>
      </w:r>
    </w:p>
    <w:p w14:paraId="6B68BD4C" w14:textId="77777777" w:rsidR="00C404F5" w:rsidRDefault="00055ACD" w:rsidP="00C404F5">
      <w:pPr>
        <w:keepNext/>
        <w:jc w:val="center"/>
      </w:pPr>
      <w:r w:rsidRPr="00055ACD">
        <w:rPr>
          <w:noProof/>
          <w:sz w:val="24"/>
          <w:highlight w:val="yellow"/>
          <w:lang w:val="en-US"/>
        </w:rPr>
        <w:drawing>
          <wp:inline distT="0" distB="0" distL="0" distR="0" wp14:anchorId="257C4139" wp14:editId="2ADF0153">
            <wp:extent cx="3245553" cy="2424023"/>
            <wp:effectExtent l="0" t="0" r="0" b="0"/>
            <wp:docPr id="7170" name="Picture 2" descr="Resultado de imagen para bieudron hydroelectric power station pel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Resultado de imagen para bieudron hydroelectric power station pelton"/>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48227" cy="2426020"/>
                    </a:xfrm>
                    <a:prstGeom prst="rect">
                      <a:avLst/>
                    </a:prstGeom>
                    <a:noFill/>
                    <a:extLst/>
                  </pic:spPr>
                </pic:pic>
              </a:graphicData>
            </a:graphic>
          </wp:inline>
        </w:drawing>
      </w:r>
    </w:p>
    <w:p w14:paraId="37B8E0A6" w14:textId="7041C005" w:rsidR="00055ACD" w:rsidRDefault="00C404F5" w:rsidP="00C404F5">
      <w:pPr>
        <w:pStyle w:val="Descripcin"/>
        <w:jc w:val="center"/>
        <w:rPr>
          <w:sz w:val="24"/>
          <w:lang w:val="es-ES_tradnl"/>
        </w:rPr>
      </w:pPr>
      <w:bookmarkStart w:id="94" w:name="_Toc56538823"/>
      <w:r>
        <w:t xml:space="preserve">Figura </w:t>
      </w:r>
      <w:r>
        <w:fldChar w:fldCharType="begin"/>
      </w:r>
      <w:r>
        <w:instrText xml:space="preserve"> SEQ Figura \* ARABIC </w:instrText>
      </w:r>
      <w:r>
        <w:fldChar w:fldCharType="separate"/>
      </w:r>
      <w:r w:rsidR="00E66E08">
        <w:rPr>
          <w:noProof/>
        </w:rPr>
        <w:t>43</w:t>
      </w:r>
      <w:bookmarkEnd w:id="94"/>
      <w:r>
        <w:fldChar w:fldCharType="end"/>
      </w:r>
    </w:p>
    <w:p w14:paraId="424BE3B7" w14:textId="77777777" w:rsidR="00C404F5" w:rsidRDefault="0050549F" w:rsidP="00C404F5">
      <w:pPr>
        <w:keepNext/>
        <w:jc w:val="center"/>
      </w:pPr>
      <w:r>
        <w:rPr>
          <w:noProof/>
          <w:lang w:val="en-US"/>
        </w:rPr>
        <w:lastRenderedPageBreak/>
        <w:drawing>
          <wp:inline distT="0" distB="0" distL="0" distR="0" wp14:anchorId="484289EB" wp14:editId="3BB1E220">
            <wp:extent cx="3407434" cy="2361768"/>
            <wp:effectExtent l="0" t="0" r="0" b="635"/>
            <wp:docPr id="21" name="Imagen 21" descr="https://upload.wikimedia.org/wikipedia/commons/thumb/e/e3/Installations_hydro%C3%A9lectriques_de_la_Grande_Dixence.svg/800px-Installations_hydro%C3%A9lectriques_de_la_Grande_Dixenc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e/e3/Installations_hydro%C3%A9lectriques_de_la_Grande_Dixence.svg/800px-Installations_hydro%C3%A9lectriques_de_la_Grande_Dixence.svg.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14228" cy="2366477"/>
                    </a:xfrm>
                    <a:prstGeom prst="rect">
                      <a:avLst/>
                    </a:prstGeom>
                    <a:noFill/>
                    <a:ln>
                      <a:noFill/>
                    </a:ln>
                  </pic:spPr>
                </pic:pic>
              </a:graphicData>
            </a:graphic>
          </wp:inline>
        </w:drawing>
      </w:r>
    </w:p>
    <w:p w14:paraId="4A8F1114" w14:textId="5B6561CA" w:rsidR="0050549F" w:rsidRPr="0050549F" w:rsidRDefault="00C404F5" w:rsidP="00C404F5">
      <w:pPr>
        <w:pStyle w:val="Descripcin"/>
        <w:jc w:val="center"/>
        <w:rPr>
          <w:sz w:val="24"/>
          <w:highlight w:val="yellow"/>
          <w:lang w:val="es-ES_tradnl"/>
        </w:rPr>
      </w:pPr>
      <w:bookmarkStart w:id="95" w:name="_Toc56538824"/>
      <w:r>
        <w:t xml:space="preserve">Figura </w:t>
      </w:r>
      <w:r>
        <w:fldChar w:fldCharType="begin"/>
      </w:r>
      <w:r>
        <w:instrText xml:space="preserve"> SEQ Figura \* ARABIC </w:instrText>
      </w:r>
      <w:r>
        <w:fldChar w:fldCharType="separate"/>
      </w:r>
      <w:r w:rsidR="00E66E08">
        <w:rPr>
          <w:noProof/>
        </w:rPr>
        <w:t>44</w:t>
      </w:r>
      <w:bookmarkEnd w:id="95"/>
      <w:r>
        <w:fldChar w:fldCharType="end"/>
      </w:r>
    </w:p>
    <w:p w14:paraId="6D8EFEC2" w14:textId="77777777" w:rsidR="009A5152" w:rsidRPr="00BE0150" w:rsidRDefault="009A5152" w:rsidP="009A5152">
      <w:pPr>
        <w:pStyle w:val="Ttulo2"/>
        <w:rPr>
          <w:rFonts w:ascii="Arial" w:hAnsi="Arial" w:cs="Arial"/>
          <w:sz w:val="22"/>
          <w:szCs w:val="22"/>
          <w:lang w:val="es-ES_tradnl"/>
        </w:rPr>
      </w:pPr>
    </w:p>
    <w:p w14:paraId="21D05828" w14:textId="77777777" w:rsidR="000D54C2" w:rsidRPr="00BE0150" w:rsidRDefault="000D54C2" w:rsidP="000D54C2">
      <w:pPr>
        <w:pStyle w:val="Ttulo2"/>
        <w:rPr>
          <w:rFonts w:ascii="Arial" w:hAnsi="Arial" w:cs="Arial"/>
          <w:sz w:val="22"/>
          <w:szCs w:val="22"/>
          <w:lang w:val="es-ES_tradnl"/>
        </w:rPr>
      </w:pPr>
    </w:p>
    <w:p w14:paraId="50D2BDCA" w14:textId="77777777" w:rsidR="00A21B3B" w:rsidRDefault="00A21B3B" w:rsidP="00B8305F">
      <w:pPr>
        <w:jc w:val="both"/>
        <w:rPr>
          <w:rFonts w:ascii="Arial" w:hAnsi="Arial" w:cs="Arial"/>
          <w:lang w:val="es-ES_tradnl"/>
        </w:rPr>
      </w:pPr>
    </w:p>
    <w:p w14:paraId="3FC7BE42" w14:textId="77777777" w:rsidR="00AE0530" w:rsidRDefault="00AE0530" w:rsidP="00B8305F">
      <w:pPr>
        <w:jc w:val="both"/>
        <w:rPr>
          <w:rFonts w:ascii="Arial" w:hAnsi="Arial" w:cs="Arial"/>
          <w:lang w:val="es-ES_tradnl"/>
        </w:rPr>
      </w:pPr>
    </w:p>
    <w:p w14:paraId="6CDAB594" w14:textId="77777777" w:rsidR="005A4D01" w:rsidRDefault="005A4D01" w:rsidP="004446DD">
      <w:pPr>
        <w:sectPr w:rsidR="005A4D01" w:rsidSect="00640851">
          <w:pgSz w:w="11906" w:h="16838" w:code="9"/>
          <w:pgMar w:top="1418" w:right="851" w:bottom="1134" w:left="1701" w:header="709" w:footer="709" w:gutter="0"/>
          <w:cols w:space="708"/>
          <w:docGrid w:linePitch="360"/>
        </w:sectPr>
      </w:pPr>
    </w:p>
    <w:p w14:paraId="1D74D32C" w14:textId="77777777" w:rsidR="004600DC" w:rsidRPr="00C035FC" w:rsidRDefault="004600DC" w:rsidP="006C3E42">
      <w:pPr>
        <w:pStyle w:val="Ttulo1"/>
        <w:numPr>
          <w:ilvl w:val="0"/>
          <w:numId w:val="7"/>
        </w:numPr>
        <w:spacing w:before="240"/>
      </w:pPr>
      <w:bookmarkStart w:id="96" w:name="_Toc56604431"/>
      <w:r w:rsidRPr="006C3E42">
        <w:rPr>
          <w:rFonts w:ascii="Arial" w:hAnsi="Arial" w:cs="Arial"/>
        </w:rPr>
        <w:lastRenderedPageBreak/>
        <w:t>Bibliografía</w:t>
      </w:r>
      <w:bookmarkEnd w:id="96"/>
    </w:p>
    <w:p w14:paraId="25D601BF" w14:textId="77777777" w:rsidR="00FC3468" w:rsidRDefault="00FC3468" w:rsidP="002C5D8E">
      <w:pPr>
        <w:pStyle w:val="Prrafodelista"/>
        <w:numPr>
          <w:ilvl w:val="0"/>
          <w:numId w:val="1"/>
        </w:numPr>
        <w:jc w:val="both"/>
        <w:rPr>
          <w:rFonts w:ascii="Arial" w:hAnsi="Arial" w:cs="Arial"/>
        </w:rPr>
      </w:pPr>
      <w:r>
        <w:rPr>
          <w:rFonts w:ascii="Arial" w:hAnsi="Arial" w:cs="Arial"/>
        </w:rPr>
        <w:t>Cengel, Y. A., Cimbala, J. M., Mecánica de Fluidos, 2006.</w:t>
      </w:r>
    </w:p>
    <w:p w14:paraId="1E0DD029" w14:textId="77777777" w:rsidR="004600DC" w:rsidRDefault="00724829" w:rsidP="002C5D8E">
      <w:pPr>
        <w:pStyle w:val="Prrafodelista"/>
        <w:numPr>
          <w:ilvl w:val="0"/>
          <w:numId w:val="1"/>
        </w:numPr>
        <w:jc w:val="both"/>
        <w:rPr>
          <w:rFonts w:ascii="Arial" w:hAnsi="Arial" w:cs="Arial"/>
        </w:rPr>
      </w:pPr>
      <w:r w:rsidRPr="00C035FC">
        <w:rPr>
          <w:rFonts w:ascii="Arial" w:hAnsi="Arial" w:cs="Arial"/>
        </w:rPr>
        <w:t xml:space="preserve">Cuesta Diego, L., </w:t>
      </w:r>
      <w:r w:rsidR="004600DC" w:rsidRPr="00C035FC">
        <w:rPr>
          <w:rFonts w:ascii="Arial" w:hAnsi="Arial" w:cs="Arial"/>
        </w:rPr>
        <w:t>Vallarino</w:t>
      </w:r>
      <w:r w:rsidRPr="00C035FC">
        <w:rPr>
          <w:rFonts w:ascii="Arial" w:hAnsi="Arial" w:cs="Arial"/>
        </w:rPr>
        <w:t>,</w:t>
      </w:r>
      <w:r w:rsidR="004600DC" w:rsidRPr="00C035FC">
        <w:rPr>
          <w:rFonts w:ascii="Arial" w:hAnsi="Arial" w:cs="Arial"/>
        </w:rPr>
        <w:t xml:space="preserve"> E., Aprovechamientos Hidroeléctricos, Tomo II</w:t>
      </w:r>
      <w:r w:rsidRPr="00C035FC">
        <w:rPr>
          <w:rFonts w:ascii="Arial" w:hAnsi="Arial" w:cs="Arial"/>
        </w:rPr>
        <w:t>, 2000.</w:t>
      </w:r>
    </w:p>
    <w:p w14:paraId="12F76B38" w14:textId="77777777" w:rsidR="00B52FDE" w:rsidRDefault="00B52FDE" w:rsidP="002C5D8E">
      <w:pPr>
        <w:pStyle w:val="Prrafodelista"/>
        <w:numPr>
          <w:ilvl w:val="0"/>
          <w:numId w:val="1"/>
        </w:numPr>
        <w:jc w:val="both"/>
        <w:rPr>
          <w:rFonts w:ascii="Arial" w:hAnsi="Arial" w:cs="Arial"/>
        </w:rPr>
      </w:pPr>
      <w:r w:rsidRPr="00C035FC">
        <w:rPr>
          <w:rFonts w:ascii="Arial" w:hAnsi="Arial" w:cs="Arial"/>
        </w:rPr>
        <w:t>IBERDROLA, Endesa, Sevillana de Electricidad, UNION FENOSA, Centrales Hidroeléctricas, 1994.</w:t>
      </w:r>
    </w:p>
    <w:p w14:paraId="38D91145" w14:textId="77777777" w:rsidR="00B52FDE" w:rsidRDefault="00B52FDE" w:rsidP="002C5D8E">
      <w:pPr>
        <w:pStyle w:val="Prrafodelista"/>
        <w:numPr>
          <w:ilvl w:val="0"/>
          <w:numId w:val="1"/>
        </w:numPr>
        <w:jc w:val="both"/>
        <w:rPr>
          <w:rFonts w:ascii="Arial" w:hAnsi="Arial" w:cs="Arial"/>
        </w:rPr>
      </w:pPr>
      <w:r w:rsidRPr="00C035FC">
        <w:rPr>
          <w:rFonts w:ascii="Arial" w:hAnsi="Arial" w:cs="Arial"/>
        </w:rPr>
        <w:t>Mataix, C., Mecánica de Fluidos y Máquinas Hidráulicas, 1993.</w:t>
      </w:r>
    </w:p>
    <w:p w14:paraId="7A785A4E" w14:textId="77777777" w:rsidR="00FC3468" w:rsidRPr="00C035FC" w:rsidRDefault="00FC3468" w:rsidP="002C5D8E">
      <w:pPr>
        <w:pStyle w:val="Prrafodelista"/>
        <w:numPr>
          <w:ilvl w:val="0"/>
          <w:numId w:val="1"/>
        </w:numPr>
        <w:jc w:val="both"/>
        <w:rPr>
          <w:rFonts w:ascii="Arial" w:hAnsi="Arial" w:cs="Arial"/>
        </w:rPr>
      </w:pPr>
      <w:r>
        <w:rPr>
          <w:rFonts w:ascii="Arial" w:hAnsi="Arial" w:cs="Arial"/>
        </w:rPr>
        <w:t>Ochoa Rubio, T., Centrales Hidroeléctricas, Tomo II, 2002.</w:t>
      </w:r>
    </w:p>
    <w:p w14:paraId="762D6528" w14:textId="77777777" w:rsidR="00724829" w:rsidRDefault="004600DC" w:rsidP="002C5D8E">
      <w:pPr>
        <w:pStyle w:val="Prrafodelista"/>
        <w:numPr>
          <w:ilvl w:val="0"/>
          <w:numId w:val="1"/>
        </w:numPr>
        <w:jc w:val="both"/>
        <w:rPr>
          <w:rFonts w:ascii="Arial" w:hAnsi="Arial" w:cs="Arial"/>
        </w:rPr>
      </w:pPr>
      <w:r w:rsidRPr="00C035FC">
        <w:rPr>
          <w:rFonts w:ascii="Arial" w:hAnsi="Arial" w:cs="Arial"/>
        </w:rPr>
        <w:t>Polo Encinas</w:t>
      </w:r>
      <w:r w:rsidR="00724829" w:rsidRPr="00C035FC">
        <w:rPr>
          <w:rFonts w:ascii="Arial" w:hAnsi="Arial" w:cs="Arial"/>
        </w:rPr>
        <w:t>,</w:t>
      </w:r>
      <w:r w:rsidRPr="00C035FC">
        <w:rPr>
          <w:rFonts w:ascii="Arial" w:hAnsi="Arial" w:cs="Arial"/>
        </w:rPr>
        <w:t xml:space="preserve"> M., Turbomáquinas Hidráulicas</w:t>
      </w:r>
      <w:r w:rsidR="00724829" w:rsidRPr="00C035FC">
        <w:rPr>
          <w:rFonts w:ascii="Arial" w:hAnsi="Arial" w:cs="Arial"/>
        </w:rPr>
        <w:t>,</w:t>
      </w:r>
      <w:r w:rsidRPr="00C035FC">
        <w:rPr>
          <w:rFonts w:ascii="Arial" w:hAnsi="Arial" w:cs="Arial"/>
        </w:rPr>
        <w:t xml:space="preserve"> 1975</w:t>
      </w:r>
      <w:r w:rsidR="00724829" w:rsidRPr="00C035FC">
        <w:rPr>
          <w:rFonts w:ascii="Arial" w:hAnsi="Arial" w:cs="Arial"/>
        </w:rPr>
        <w:t>.</w:t>
      </w:r>
    </w:p>
    <w:p w14:paraId="468EB56E" w14:textId="6A60B599" w:rsidR="007A54E7" w:rsidRPr="00DE249B" w:rsidRDefault="00B610A7" w:rsidP="002C5D8E">
      <w:pPr>
        <w:pStyle w:val="Prrafodelista"/>
        <w:numPr>
          <w:ilvl w:val="0"/>
          <w:numId w:val="1"/>
        </w:numPr>
        <w:jc w:val="both"/>
        <w:rPr>
          <w:rStyle w:val="Hipervnculo"/>
          <w:rFonts w:ascii="Arial" w:hAnsi="Arial" w:cs="Arial"/>
          <w:color w:val="auto"/>
          <w:u w:val="none"/>
        </w:rPr>
      </w:pPr>
      <w:hyperlink r:id="rId80" w:history="1">
        <w:r w:rsidR="007A54E7" w:rsidRPr="00DE249B">
          <w:rPr>
            <w:rStyle w:val="Hipervnculo"/>
          </w:rPr>
          <w:t>http://bdigital.unal.edu.co/10303/7/79271054.2007.Parte2.pdf</w:t>
        </w:r>
      </w:hyperlink>
    </w:p>
    <w:p w14:paraId="1B23AD5D" w14:textId="437B6F90" w:rsidR="004C7006" w:rsidRDefault="004C7006" w:rsidP="004C7006">
      <w:pPr>
        <w:jc w:val="both"/>
        <w:rPr>
          <w:rFonts w:ascii="Arial" w:hAnsi="Arial" w:cs="Arial"/>
        </w:rPr>
      </w:pPr>
    </w:p>
    <w:p w14:paraId="7173C3C6" w14:textId="578F92A5" w:rsidR="004C7006" w:rsidRDefault="004C7006" w:rsidP="004C7006">
      <w:pPr>
        <w:jc w:val="both"/>
        <w:rPr>
          <w:rFonts w:ascii="Arial" w:hAnsi="Arial" w:cs="Arial"/>
        </w:rPr>
      </w:pPr>
    </w:p>
    <w:p w14:paraId="39F9BB4E" w14:textId="76BC895C" w:rsidR="004C7006" w:rsidRDefault="004C7006" w:rsidP="004C7006">
      <w:pPr>
        <w:jc w:val="both"/>
        <w:rPr>
          <w:rFonts w:ascii="Arial" w:hAnsi="Arial" w:cs="Arial"/>
        </w:rPr>
      </w:pPr>
    </w:p>
    <w:p w14:paraId="39EE89AE" w14:textId="5A135C74" w:rsidR="004C7006" w:rsidRDefault="004C7006">
      <w:pPr>
        <w:spacing w:after="0" w:line="240" w:lineRule="auto"/>
        <w:rPr>
          <w:rFonts w:ascii="Arial" w:hAnsi="Arial" w:cs="Arial"/>
        </w:rPr>
      </w:pPr>
    </w:p>
    <w:sectPr w:rsidR="004C7006" w:rsidSect="00640851">
      <w:pgSz w:w="11906" w:h="16838" w:code="9"/>
      <w:pgMar w:top="1418" w:right="851" w:bottom="1134" w:left="1701"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26" w:author="Luz" w:date="2020-10-30T10:14:00Z" w:initials="L">
    <w:p w14:paraId="538851DE" w14:textId="77777777" w:rsidR="00C404F5" w:rsidRDefault="00C404F5">
      <w:pPr>
        <w:pStyle w:val="Textocomentario"/>
      </w:pPr>
      <w:r>
        <w:rPr>
          <w:rStyle w:val="Refdecomentario"/>
        </w:rPr>
        <w:annotationRef/>
      </w:r>
      <w:r>
        <w:t>No está ennumerado</w:t>
      </w:r>
    </w:p>
  </w:comment>
  <w:comment w:id="41" w:author="Luz" w:date="2020-10-30T10:20:00Z" w:initials="L">
    <w:p w14:paraId="2FB99455" w14:textId="77777777" w:rsidR="00C404F5" w:rsidRDefault="00C404F5">
      <w:pPr>
        <w:pStyle w:val="Textocomentario"/>
      </w:pPr>
      <w:r>
        <w:rPr>
          <w:rStyle w:val="Refdecomentario"/>
        </w:rPr>
        <w:annotationRef/>
      </w:r>
      <w:r>
        <w:t>Agregar foto</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38851DE" w15:done="0"/>
  <w15:commentEx w15:paraId="2FB99455"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B6733C" w14:textId="77777777" w:rsidR="00B610A7" w:rsidRDefault="00B610A7" w:rsidP="005D7DED">
      <w:pPr>
        <w:spacing w:after="0" w:line="240" w:lineRule="auto"/>
      </w:pPr>
      <w:r>
        <w:separator/>
      </w:r>
    </w:p>
  </w:endnote>
  <w:endnote w:type="continuationSeparator" w:id="0">
    <w:p w14:paraId="696B2450" w14:textId="77777777" w:rsidR="00B610A7" w:rsidRDefault="00B610A7" w:rsidP="005D7D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fornian FB">
    <w:panose1 w:val="0207040306080B03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libri,Bold">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D5F707" w14:textId="77777777" w:rsidR="00B610A7" w:rsidRDefault="00B610A7" w:rsidP="005D7DED">
      <w:pPr>
        <w:spacing w:after="0" w:line="240" w:lineRule="auto"/>
      </w:pPr>
      <w:r>
        <w:separator/>
      </w:r>
    </w:p>
  </w:footnote>
  <w:footnote w:type="continuationSeparator" w:id="0">
    <w:p w14:paraId="294210D7" w14:textId="77777777" w:rsidR="00B610A7" w:rsidRDefault="00B610A7" w:rsidP="005D7D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17DBC2" w14:textId="26CE2F6F" w:rsidR="00C404F5" w:rsidRDefault="00C404F5">
    <w:pPr>
      <w:pStyle w:val="Encabezado"/>
    </w:pPr>
    <w:r>
      <w:rPr>
        <w:noProof/>
        <w:lang w:val="en-US"/>
      </w:rPr>
      <mc:AlternateContent>
        <mc:Choice Requires="wps">
          <w:drawing>
            <wp:anchor distT="0" distB="0" distL="114300" distR="114300" simplePos="0" relativeHeight="252001280" behindDoc="0" locked="0" layoutInCell="1" allowOverlap="1" wp14:anchorId="33FA786D" wp14:editId="2AEABF46">
              <wp:simplePos x="0" y="0"/>
              <wp:positionH relativeFrom="column">
                <wp:posOffset>-179705</wp:posOffset>
              </wp:positionH>
              <wp:positionV relativeFrom="paragraph">
                <wp:posOffset>-86995</wp:posOffset>
              </wp:positionV>
              <wp:extent cx="1257300" cy="427990"/>
              <wp:effectExtent l="0" t="0" r="0" b="0"/>
              <wp:wrapNone/>
              <wp:docPr id="5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27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5C5B8" w14:textId="6A7B1FA5" w:rsidR="00C404F5" w:rsidRPr="002078FD" w:rsidRDefault="00C404F5" w:rsidP="000F699F">
                          <w:pPr>
                            <w:spacing w:after="0" w:line="240" w:lineRule="auto"/>
                            <w:jc w:val="center"/>
                            <w:rPr>
                              <w:rFonts w:ascii="Trebuchet MS" w:hAnsi="Trebuchet MS"/>
                              <w:lang w:val="es-ES"/>
                            </w:rPr>
                          </w:pPr>
                          <w:r>
                            <w:rPr>
                              <w:rFonts w:ascii="Trebuchet MS" w:hAnsi="Trebuchet MS"/>
                              <w:lang w:val="es-ES"/>
                            </w:rPr>
                            <w:t>Año 2020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3FA786D" id="_x0000_t202" coordsize="21600,21600" o:spt="202" path="m,l,21600r21600,l21600,xe">
              <v:stroke joinstyle="miter"/>
              <v:path gradientshapeok="t" o:connecttype="rect"/>
            </v:shapetype>
            <v:shape id="Text Box 42" o:spid="_x0000_s1040" type="#_x0000_t202" style="position:absolute;margin-left:-14.15pt;margin-top:-6.85pt;width:99pt;height:33.7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" filled="f" stroked="f">
              <v:textbox>
                <w:txbxContent>
                  <w:p w14:paraId="4435C5B8" w14:textId="6A7B1FA5" w:rsidR="00C404F5" w:rsidRPr="002078FD" w:rsidRDefault="00C404F5" w:rsidP="000F699F">
                    <w:pPr>
                      <w:spacing w:after="0" w:line="240" w:lineRule="auto"/>
                      <w:jc w:val="center"/>
                      <w:rPr>
                        <w:rFonts w:ascii="Trebuchet MS" w:hAnsi="Trebuchet MS"/>
                        <w:lang w:val="es-ES"/>
                      </w:rPr>
                    </w:pPr>
                    <w:r>
                      <w:rPr>
                        <w:rFonts w:ascii="Trebuchet MS" w:hAnsi="Trebuchet MS"/>
                        <w:lang w:val="es-ES"/>
                      </w:rPr>
                      <w:t>Año 2020</w:t>
                    </w:r>
                  </w:p>
                </w:txbxContent>
              </v:textbox>
            </v:shape>
          </w:pict>
        </mc:Fallback>
      </mc:AlternateContent>
    </w:r>
    <w:r>
      <w:rPr>
        <w:noProof/>
        <w:lang w:val="en-US"/>
      </w:rPr>
      <mc:AlternateContent>
        <mc:Choice Requires="wps">
          <w:drawing>
            <wp:anchor distT="0" distB="0" distL="114300" distR="114300" simplePos="0" relativeHeight="251902976" behindDoc="0" locked="0" layoutInCell="1" allowOverlap="1" wp14:anchorId="0AB89EF6" wp14:editId="67B6F9E0">
              <wp:simplePos x="0" y="0"/>
              <wp:positionH relativeFrom="column">
                <wp:posOffset>4859020</wp:posOffset>
              </wp:positionH>
              <wp:positionV relativeFrom="paragraph">
                <wp:posOffset>-22860</wp:posOffset>
              </wp:positionV>
              <wp:extent cx="1257300" cy="268605"/>
              <wp:effectExtent l="1270" t="0" r="0" b="1905"/>
              <wp:wrapNone/>
              <wp:docPr id="5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6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2AFCB" w14:textId="4AC0776E" w:rsidR="00C404F5" w:rsidRPr="00081FA4" w:rsidRDefault="00C404F5" w:rsidP="002C7B89">
                          <w:pPr>
                            <w:spacing w:line="360" w:lineRule="auto"/>
                            <w:rPr>
                              <w:rFonts w:ascii="Trebuchet MS" w:hAnsi="Trebuchet MS"/>
                              <w:sz w:val="24"/>
                            </w:rPr>
                          </w:pPr>
                          <w:r w:rsidRPr="00E47EC9">
                            <w:rPr>
                              <w:rFonts w:ascii="Trebuchet MS" w:hAnsi="Trebuchet MS"/>
                              <w:sz w:val="20"/>
                              <w:lang w:val="es-ES"/>
                            </w:rPr>
                            <w:t xml:space="preserve">Página </w:t>
                          </w:r>
                          <w:r w:rsidRPr="00E47EC9">
                            <w:rPr>
                              <w:rFonts w:ascii="Trebuchet MS" w:hAnsi="Trebuchet MS"/>
                              <w:b/>
                              <w:bCs/>
                              <w:sz w:val="20"/>
                              <w:lang w:val="es-ES_tradnl"/>
                            </w:rPr>
                            <w:fldChar w:fldCharType="begin"/>
                          </w:r>
                          <w:r w:rsidRPr="00E47EC9">
                            <w:rPr>
                              <w:rFonts w:ascii="Trebuchet MS" w:hAnsi="Trebuchet MS"/>
                              <w:b/>
                              <w:bCs/>
                              <w:sz w:val="20"/>
                              <w:lang w:val="es-ES_tradnl"/>
                            </w:rPr>
                            <w:instrText>PAGE  \* Arabic  \* MERGEFORMAT</w:instrText>
                          </w:r>
                          <w:r w:rsidRPr="00E47EC9">
                            <w:rPr>
                              <w:rFonts w:ascii="Trebuchet MS" w:hAnsi="Trebuchet MS"/>
                              <w:b/>
                              <w:bCs/>
                              <w:sz w:val="20"/>
                              <w:lang w:val="es-ES_tradnl"/>
                            </w:rPr>
                            <w:fldChar w:fldCharType="separate"/>
                          </w:r>
                          <w:r w:rsidR="006F290D" w:rsidRPr="006F290D">
                            <w:rPr>
                              <w:rFonts w:ascii="Trebuchet MS" w:hAnsi="Trebuchet MS"/>
                              <w:b/>
                              <w:bCs/>
                              <w:noProof/>
                              <w:sz w:val="20"/>
                              <w:lang w:val="es-ES"/>
                            </w:rPr>
                            <w:t>42</w:t>
                          </w:r>
                          <w:r w:rsidRPr="00E47EC9">
                            <w:rPr>
                              <w:rFonts w:ascii="Trebuchet MS" w:hAnsi="Trebuchet MS"/>
                              <w:b/>
                              <w:bCs/>
                              <w:sz w:val="20"/>
                              <w:lang w:val="es-ES_tradnl"/>
                            </w:rPr>
                            <w:fldChar w:fldCharType="end"/>
                          </w:r>
                          <w:r w:rsidRPr="00E47EC9">
                            <w:rPr>
                              <w:rFonts w:ascii="Trebuchet MS" w:hAnsi="Trebuchet MS"/>
                              <w:sz w:val="20"/>
                              <w:lang w:val="es-ES"/>
                            </w:rPr>
                            <w:t xml:space="preserve"> de </w:t>
                          </w:r>
                          <w:r w:rsidRPr="00E47EC9">
                            <w:rPr>
                              <w:rFonts w:ascii="Trebuchet MS" w:hAnsi="Trebuchet MS"/>
                              <w:b/>
                              <w:bCs/>
                              <w:sz w:val="20"/>
                              <w:lang w:val="es-ES_tradnl"/>
                            </w:rPr>
                            <w:fldChar w:fldCharType="begin"/>
                          </w:r>
                          <w:r w:rsidRPr="00E47EC9">
                            <w:rPr>
                              <w:rFonts w:ascii="Trebuchet MS" w:hAnsi="Trebuchet MS"/>
                              <w:b/>
                              <w:bCs/>
                              <w:sz w:val="20"/>
                              <w:lang w:val="es-ES_tradnl"/>
                            </w:rPr>
                            <w:instrText>NUMPAGES  \* Arabic  \* MERGEFORMAT</w:instrText>
                          </w:r>
                          <w:r w:rsidRPr="00E47EC9">
                            <w:rPr>
                              <w:rFonts w:ascii="Trebuchet MS" w:hAnsi="Trebuchet MS"/>
                              <w:b/>
                              <w:bCs/>
                              <w:sz w:val="20"/>
                              <w:lang w:val="es-ES_tradnl"/>
                            </w:rPr>
                            <w:fldChar w:fldCharType="separate"/>
                          </w:r>
                          <w:r w:rsidR="006F290D" w:rsidRPr="006F290D">
                            <w:rPr>
                              <w:rFonts w:ascii="Trebuchet MS" w:hAnsi="Trebuchet MS"/>
                              <w:b/>
                              <w:bCs/>
                              <w:noProof/>
                              <w:sz w:val="20"/>
                              <w:lang w:val="es-ES"/>
                            </w:rPr>
                            <w:t>42</w:t>
                          </w:r>
                          <w:r w:rsidRPr="00E47EC9">
                            <w:rPr>
                              <w:rFonts w:ascii="Trebuchet MS" w:hAnsi="Trebuchet MS"/>
                              <w:b/>
                              <w:bCs/>
                              <w:sz w:val="20"/>
                              <w:lang w:val="es-ES_tradnl"/>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89EF6" id="Text Box 36" o:spid="_x0000_s1041" type="#_x0000_t202" style="position:absolute;margin-left:382.6pt;margin-top:-1.8pt;width:99pt;height:21.1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j26uQIAAMI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" filled="f" stroked="f">
              <v:textbox>
                <w:txbxContent>
                  <w:p w14:paraId="3222AFCB" w14:textId="4AC0776E" w:rsidR="00C404F5" w:rsidRPr="00081FA4" w:rsidRDefault="00C404F5" w:rsidP="002C7B89">
                    <w:pPr>
                      <w:spacing w:line="360" w:lineRule="auto"/>
                      <w:rPr>
                        <w:rFonts w:ascii="Trebuchet MS" w:hAnsi="Trebuchet MS"/>
                        <w:sz w:val="24"/>
                      </w:rPr>
                    </w:pPr>
                    <w:r w:rsidRPr="00E47EC9">
                      <w:rPr>
                        <w:rFonts w:ascii="Trebuchet MS" w:hAnsi="Trebuchet MS"/>
                        <w:sz w:val="20"/>
                        <w:lang w:val="es-ES"/>
                      </w:rPr>
                      <w:t xml:space="preserve">Página </w:t>
                    </w:r>
                    <w:r w:rsidRPr="00E47EC9">
                      <w:rPr>
                        <w:rFonts w:ascii="Trebuchet MS" w:hAnsi="Trebuchet MS"/>
                        <w:b/>
                        <w:bCs/>
                        <w:sz w:val="20"/>
                        <w:lang w:val="es-ES_tradnl"/>
                      </w:rPr>
                      <w:fldChar w:fldCharType="begin"/>
                    </w:r>
                    <w:r w:rsidRPr="00E47EC9">
                      <w:rPr>
                        <w:rFonts w:ascii="Trebuchet MS" w:hAnsi="Trebuchet MS"/>
                        <w:b/>
                        <w:bCs/>
                        <w:sz w:val="20"/>
                        <w:lang w:val="es-ES_tradnl"/>
                      </w:rPr>
                      <w:instrText>PAGE  \* Arabic  \* MERGEFORMAT</w:instrText>
                    </w:r>
                    <w:r w:rsidRPr="00E47EC9">
                      <w:rPr>
                        <w:rFonts w:ascii="Trebuchet MS" w:hAnsi="Trebuchet MS"/>
                        <w:b/>
                        <w:bCs/>
                        <w:sz w:val="20"/>
                        <w:lang w:val="es-ES_tradnl"/>
                      </w:rPr>
                      <w:fldChar w:fldCharType="separate"/>
                    </w:r>
                    <w:r w:rsidR="006F290D" w:rsidRPr="006F290D">
                      <w:rPr>
                        <w:rFonts w:ascii="Trebuchet MS" w:hAnsi="Trebuchet MS"/>
                        <w:b/>
                        <w:bCs/>
                        <w:noProof/>
                        <w:sz w:val="20"/>
                        <w:lang w:val="es-ES"/>
                      </w:rPr>
                      <w:t>42</w:t>
                    </w:r>
                    <w:r w:rsidRPr="00E47EC9">
                      <w:rPr>
                        <w:rFonts w:ascii="Trebuchet MS" w:hAnsi="Trebuchet MS"/>
                        <w:b/>
                        <w:bCs/>
                        <w:sz w:val="20"/>
                        <w:lang w:val="es-ES_tradnl"/>
                      </w:rPr>
                      <w:fldChar w:fldCharType="end"/>
                    </w:r>
                    <w:r w:rsidRPr="00E47EC9">
                      <w:rPr>
                        <w:rFonts w:ascii="Trebuchet MS" w:hAnsi="Trebuchet MS"/>
                        <w:sz w:val="20"/>
                        <w:lang w:val="es-ES"/>
                      </w:rPr>
                      <w:t xml:space="preserve"> de </w:t>
                    </w:r>
                    <w:r w:rsidRPr="00E47EC9">
                      <w:rPr>
                        <w:rFonts w:ascii="Trebuchet MS" w:hAnsi="Trebuchet MS"/>
                        <w:b/>
                        <w:bCs/>
                        <w:sz w:val="20"/>
                        <w:lang w:val="es-ES_tradnl"/>
                      </w:rPr>
                      <w:fldChar w:fldCharType="begin"/>
                    </w:r>
                    <w:r w:rsidRPr="00E47EC9">
                      <w:rPr>
                        <w:rFonts w:ascii="Trebuchet MS" w:hAnsi="Trebuchet MS"/>
                        <w:b/>
                        <w:bCs/>
                        <w:sz w:val="20"/>
                        <w:lang w:val="es-ES_tradnl"/>
                      </w:rPr>
                      <w:instrText>NUMPAGES  \* Arabic  \* MERGEFORMAT</w:instrText>
                    </w:r>
                    <w:r w:rsidRPr="00E47EC9">
                      <w:rPr>
                        <w:rFonts w:ascii="Trebuchet MS" w:hAnsi="Trebuchet MS"/>
                        <w:b/>
                        <w:bCs/>
                        <w:sz w:val="20"/>
                        <w:lang w:val="es-ES_tradnl"/>
                      </w:rPr>
                      <w:fldChar w:fldCharType="separate"/>
                    </w:r>
                    <w:r w:rsidR="006F290D" w:rsidRPr="006F290D">
                      <w:rPr>
                        <w:rFonts w:ascii="Trebuchet MS" w:hAnsi="Trebuchet MS"/>
                        <w:b/>
                        <w:bCs/>
                        <w:noProof/>
                        <w:sz w:val="20"/>
                        <w:lang w:val="es-ES"/>
                      </w:rPr>
                      <w:t>42</w:t>
                    </w:r>
                    <w:r w:rsidRPr="00E47EC9">
                      <w:rPr>
                        <w:rFonts w:ascii="Trebuchet MS" w:hAnsi="Trebuchet MS"/>
                        <w:b/>
                        <w:bCs/>
                        <w:sz w:val="20"/>
                        <w:lang w:val="es-ES_tradnl"/>
                      </w:rPr>
                      <w:fldChar w:fldCharType="end"/>
                    </w:r>
                  </w:p>
                </w:txbxContent>
              </v:textbox>
            </v:shape>
          </w:pict>
        </mc:Fallback>
      </mc:AlternateContent>
    </w:r>
    <w:r>
      <w:rPr>
        <w:noProof/>
        <w:lang w:val="en-US"/>
      </w:rPr>
      <mc:AlternateContent>
        <mc:Choice Requires="wps">
          <w:drawing>
            <wp:anchor distT="0" distB="0" distL="114300" distR="114300" simplePos="0" relativeHeight="251411456" behindDoc="0" locked="0" layoutInCell="1" allowOverlap="1" wp14:anchorId="719CF8E6" wp14:editId="2E059514">
              <wp:simplePos x="0" y="0"/>
              <wp:positionH relativeFrom="column">
                <wp:posOffset>4849495</wp:posOffset>
              </wp:positionH>
              <wp:positionV relativeFrom="paragraph">
                <wp:posOffset>-91440</wp:posOffset>
              </wp:positionV>
              <wp:extent cx="0" cy="432435"/>
              <wp:effectExtent l="10795" t="13335" r="17780" b="11430"/>
              <wp:wrapNone/>
              <wp:docPr id="52"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24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1828070" id="Line 35" o:spid="_x0000_s1026" style="position:absolute;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85pt,-7.2pt" to="381.85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" strokeweight="1.5pt"/>
          </w:pict>
        </mc:Fallback>
      </mc:AlternateContent>
    </w:r>
    <w:r>
      <w:rPr>
        <w:noProof/>
        <w:lang w:val="en-US"/>
      </w:rPr>
      <mc:AlternateContent>
        <mc:Choice Requires="wps">
          <w:drawing>
            <wp:anchor distT="0" distB="0" distL="114300" distR="114300" simplePos="0" relativeHeight="251378688" behindDoc="0" locked="0" layoutInCell="1" allowOverlap="1" wp14:anchorId="2734EE1E" wp14:editId="349FC42C">
              <wp:simplePos x="0" y="0"/>
              <wp:positionH relativeFrom="column">
                <wp:posOffset>1077595</wp:posOffset>
              </wp:positionH>
              <wp:positionV relativeFrom="paragraph">
                <wp:posOffset>-91440</wp:posOffset>
              </wp:positionV>
              <wp:extent cx="0" cy="432435"/>
              <wp:effectExtent l="10795" t="13335" r="17780" b="11430"/>
              <wp:wrapNone/>
              <wp:docPr id="51"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24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69F3F16" id="Line 33" o:spid="_x0000_s1026" style="position:absolute;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85pt,-7.2pt" to="84.85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" strokeweight="1.5pt"/>
          </w:pict>
        </mc:Fallback>
      </mc:AlternateContent>
    </w:r>
    <w:r>
      <w:rPr>
        <w:noProof/>
        <w:lang w:val="en-US"/>
      </w:rPr>
      <mc:AlternateContent>
        <mc:Choice Requires="wps">
          <w:drawing>
            <wp:anchor distT="0" distB="0" distL="114300" distR="114300" simplePos="0" relativeHeight="251935744" behindDoc="0" locked="0" layoutInCell="1" allowOverlap="1" wp14:anchorId="7035AC90" wp14:editId="562A15AF">
              <wp:simplePos x="0" y="0"/>
              <wp:positionH relativeFrom="column">
                <wp:posOffset>1077595</wp:posOffset>
              </wp:positionH>
              <wp:positionV relativeFrom="paragraph">
                <wp:posOffset>-78105</wp:posOffset>
              </wp:positionV>
              <wp:extent cx="3771900" cy="440055"/>
              <wp:effectExtent l="1270" t="0" r="0" b="0"/>
              <wp:wrapNone/>
              <wp:docPr id="4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44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72CD4" w14:textId="77777777" w:rsidR="00C404F5" w:rsidRDefault="00C404F5" w:rsidP="00081FA4">
                          <w:pPr>
                            <w:spacing w:after="0" w:line="240" w:lineRule="auto"/>
                            <w:jc w:val="center"/>
                            <w:rPr>
                              <w:rFonts w:ascii="Trebuchet MS" w:hAnsi="Trebuchet MS"/>
                              <w:lang w:val="es-ES_tradnl"/>
                            </w:rPr>
                          </w:pPr>
                          <w:r>
                            <w:rPr>
                              <w:rFonts w:ascii="Trebuchet MS" w:hAnsi="Trebuchet MS"/>
                              <w:lang w:val="es-ES_tradnl"/>
                            </w:rPr>
                            <w:t>APROVECHAMIENTO HIDRÁULICOS</w:t>
                          </w:r>
                        </w:p>
                        <w:p w14:paraId="6A0FA20C" w14:textId="77777777" w:rsidR="00C404F5" w:rsidRDefault="00C404F5" w:rsidP="0065569F">
                          <w:pPr>
                            <w:spacing w:after="0" w:line="240" w:lineRule="auto"/>
                            <w:jc w:val="center"/>
                            <w:rPr>
                              <w:rFonts w:ascii="Trebuchet MS" w:hAnsi="Trebuchet MS"/>
                              <w:lang w:val="es-ES_tradnl"/>
                            </w:rPr>
                          </w:pPr>
                          <w:r>
                            <w:rPr>
                              <w:rFonts w:ascii="Calibri,Bold" w:hAnsi="Calibri,Bold" w:cs="Calibri,Bold"/>
                              <w:b/>
                              <w:bCs/>
                              <w:sz w:val="16"/>
                              <w:szCs w:val="24"/>
                              <w:lang w:val="es-ES" w:eastAsia="es-AR"/>
                            </w:rPr>
                            <w:t>TURBINAS PELTON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5AC90" id="Text Box 37" o:spid="_x0000_s1042" type="#_x0000_t202" style="position:absolute;margin-left:84.85pt;margin-top:-6.15pt;width:297pt;height:34.6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7KugIAAMI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" filled="f" stroked="f">
              <v:textbox>
                <w:txbxContent>
                  <w:p w14:paraId="6EC72CD4" w14:textId="77777777" w:rsidR="00C404F5" w:rsidRDefault="00C404F5" w:rsidP="00081FA4">
                    <w:pPr>
                      <w:spacing w:after="0" w:line="240" w:lineRule="auto"/>
                      <w:jc w:val="center"/>
                      <w:rPr>
                        <w:rFonts w:ascii="Trebuchet MS" w:hAnsi="Trebuchet MS"/>
                        <w:lang w:val="es-ES_tradnl"/>
                      </w:rPr>
                    </w:pPr>
                    <w:r>
                      <w:rPr>
                        <w:rFonts w:ascii="Trebuchet MS" w:hAnsi="Trebuchet MS"/>
                        <w:lang w:val="es-ES_tradnl"/>
                      </w:rPr>
                      <w:t>APROVECHAMIENTO HIDRÁULICOS</w:t>
                    </w:r>
                  </w:p>
                  <w:p w14:paraId="6A0FA20C" w14:textId="77777777" w:rsidR="00C404F5" w:rsidRDefault="00C404F5" w:rsidP="0065569F">
                    <w:pPr>
                      <w:spacing w:after="0" w:line="240" w:lineRule="auto"/>
                      <w:jc w:val="center"/>
                      <w:rPr>
                        <w:rFonts w:ascii="Trebuchet MS" w:hAnsi="Trebuchet MS"/>
                        <w:lang w:val="es-ES_tradnl"/>
                      </w:rPr>
                    </w:pPr>
                    <w:r>
                      <w:rPr>
                        <w:rFonts w:ascii="Calibri,Bold" w:hAnsi="Calibri,Bold" w:cs="Calibri,Bold"/>
                        <w:b/>
                        <w:bCs/>
                        <w:sz w:val="16"/>
                        <w:szCs w:val="24"/>
                        <w:lang w:val="es-ES" w:eastAsia="es-AR"/>
                      </w:rPr>
                      <w:t>TURBINAS PELTON</w:t>
                    </w:r>
                  </w:p>
                </w:txbxContent>
              </v:textbox>
            </v:shape>
          </w:pict>
        </mc:Fallback>
      </mc:AlternateContent>
    </w:r>
    <w:r>
      <w:rPr>
        <w:noProof/>
        <w:lang w:val="en-US"/>
      </w:rPr>
      <mc:AlternateContent>
        <mc:Choice Requires="wps">
          <w:drawing>
            <wp:anchor distT="0" distB="0" distL="114300" distR="114300" simplePos="0" relativeHeight="251345920" behindDoc="0" locked="0" layoutInCell="1" allowOverlap="1" wp14:anchorId="278EC0B4" wp14:editId="2A8382F9">
              <wp:simplePos x="0" y="0"/>
              <wp:positionH relativeFrom="column">
                <wp:posOffset>-179705</wp:posOffset>
              </wp:positionH>
              <wp:positionV relativeFrom="paragraph">
                <wp:posOffset>-91440</wp:posOffset>
              </wp:positionV>
              <wp:extent cx="6299835" cy="432435"/>
              <wp:effectExtent l="10795" t="13335" r="13970" b="11430"/>
              <wp:wrapNone/>
              <wp:docPr id="48"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43243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AA4BAC1" id="Rectangle 32" o:spid="_x0000_s1026" style="position:absolute;margin-left:-14.15pt;margin-top:-7.2pt;width:496.05pt;height:34.05pt;z-index:25134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" strokeweight="1.5pt"/>
          </w:pict>
        </mc:Fallback>
      </mc:AlternateContent>
    </w:r>
    <w:r>
      <w:rPr>
        <w:noProof/>
        <w:lang w:val="en-US"/>
      </w:rPr>
      <mc:AlternateContent>
        <mc:Choice Requires="wps">
          <w:drawing>
            <wp:anchor distT="0" distB="0" distL="114300" distR="114300" simplePos="0" relativeHeight="251968512" behindDoc="1" locked="0" layoutInCell="1" allowOverlap="1" wp14:anchorId="12444C2C" wp14:editId="612AF2EC">
              <wp:simplePos x="0" y="0"/>
              <wp:positionH relativeFrom="column">
                <wp:posOffset>-179705</wp:posOffset>
              </wp:positionH>
              <wp:positionV relativeFrom="paragraph">
                <wp:posOffset>-87630</wp:posOffset>
              </wp:positionV>
              <wp:extent cx="6299835" cy="9972040"/>
              <wp:effectExtent l="10795" t="17145" r="13970" b="12065"/>
              <wp:wrapNone/>
              <wp:docPr id="4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99720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2D0D49F" id="Rectangle 39" o:spid="_x0000_s1026" style="position:absolute;margin-left:-14.15pt;margin-top:-6.9pt;width:496.05pt;height:785.2pt;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" filled="f" strokeweight="1.5pt"/>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FA66D4" w14:textId="77777777" w:rsidR="00C404F5" w:rsidRDefault="00C404F5">
    <w:pPr>
      <w:pStyle w:val="Encabezado"/>
    </w:pPr>
    <w:r>
      <w:rPr>
        <w:noProof/>
        <w:lang w:val="en-US"/>
      </w:rPr>
      <mc:AlternateContent>
        <mc:Choice Requires="wps">
          <w:drawing>
            <wp:anchor distT="0" distB="0" distL="114300" distR="114300" simplePos="0" relativeHeight="251870208" behindDoc="1" locked="0" layoutInCell="1" allowOverlap="1" wp14:anchorId="47B637C1" wp14:editId="3485AFCB">
              <wp:simplePos x="0" y="0"/>
              <wp:positionH relativeFrom="column">
                <wp:posOffset>-180340</wp:posOffset>
              </wp:positionH>
              <wp:positionV relativeFrom="paragraph">
                <wp:posOffset>-89535</wp:posOffset>
              </wp:positionV>
              <wp:extent cx="6299835" cy="9972040"/>
              <wp:effectExtent l="10160" t="15240" r="14605" b="13970"/>
              <wp:wrapNone/>
              <wp:docPr id="46"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99720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BE875D2" id="Rectangle 29" o:spid="_x0000_s1026" style="position:absolute;margin-left:-14.2pt;margin-top:-7.05pt;width:496.05pt;height:785.2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" filled="f" strokeweight="1.5pt"/>
          </w:pict>
        </mc:Fallback>
      </mc:AlternateContent>
    </w:r>
    <w:r>
      <w:rPr>
        <w:noProof/>
        <w:lang w:val="en-US"/>
      </w:rPr>
      <mc:AlternateContent>
        <mc:Choice Requires="wps">
          <w:drawing>
            <wp:anchor distT="0" distB="0" distL="114300" distR="114300" simplePos="0" relativeHeight="251837440" behindDoc="0" locked="0" layoutInCell="1" allowOverlap="1" wp14:anchorId="07B5DFEF" wp14:editId="675C777D">
              <wp:simplePos x="0" y="0"/>
              <wp:positionH relativeFrom="column">
                <wp:posOffset>-180340</wp:posOffset>
              </wp:positionH>
              <wp:positionV relativeFrom="paragraph">
                <wp:posOffset>9340215</wp:posOffset>
              </wp:positionV>
              <wp:extent cx="2057400" cy="228600"/>
              <wp:effectExtent l="635" t="0" r="0" b="3810"/>
              <wp:wrapNone/>
              <wp:docPr id="4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86732" w14:textId="77777777" w:rsidR="00C404F5" w:rsidRDefault="00C404F5" w:rsidP="005D7DED">
                          <w:pPr>
                            <w:rPr>
                              <w:rFonts w:ascii="Trebuchet MS" w:hAnsi="Trebuchet MS"/>
                            </w:rPr>
                          </w:pPr>
                          <w:r>
                            <w:rPr>
                              <w:rFonts w:ascii="Trebuchet MS" w:hAnsi="Trebuchet MS"/>
                            </w:rPr>
                            <w:t>Observaciones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B5DFEF" id="_x0000_t202" coordsize="21600,21600" o:spt="202" path="m,l,21600r21600,l21600,xe">
              <v:stroke joinstyle="miter"/>
              <v:path gradientshapeok="t" o:connecttype="rect"/>
            </v:shapetype>
            <v:shape id="Text Box 28" o:spid="_x0000_s1043" type="#_x0000_t202" style="position:absolute;margin-left:-14.2pt;margin-top:735.45pt;width:162pt;height:1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AQguA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" filled="f" stroked="f">
              <v:textbox>
                <w:txbxContent>
                  <w:p w14:paraId="4C386732" w14:textId="77777777" w:rsidR="00C404F5" w:rsidRDefault="00C404F5" w:rsidP="005D7DED">
                    <w:pPr>
                      <w:rPr>
                        <w:rFonts w:ascii="Trebuchet MS" w:hAnsi="Trebuchet MS"/>
                      </w:rPr>
                    </w:pPr>
                    <w:r>
                      <w:rPr>
                        <w:rFonts w:ascii="Trebuchet MS" w:hAnsi="Trebuchet MS"/>
                      </w:rPr>
                      <w:t>Observaciones</w:t>
                    </w:r>
                  </w:p>
                </w:txbxContent>
              </v:textbox>
            </v:shape>
          </w:pict>
        </mc:Fallback>
      </mc:AlternateContent>
    </w:r>
    <w:r>
      <w:rPr>
        <w:noProof/>
        <w:lang w:val="en-US"/>
      </w:rPr>
      <mc:AlternateContent>
        <mc:Choice Requires="wps">
          <w:drawing>
            <wp:anchor distT="0" distB="0" distL="114300" distR="114300" simplePos="0" relativeHeight="251804672" behindDoc="0" locked="0" layoutInCell="1" allowOverlap="1" wp14:anchorId="6160E1EE" wp14:editId="5CC85A66">
              <wp:simplePos x="0" y="0"/>
              <wp:positionH relativeFrom="column">
                <wp:posOffset>4853305</wp:posOffset>
              </wp:positionH>
              <wp:positionV relativeFrom="paragraph">
                <wp:posOffset>-89535</wp:posOffset>
              </wp:positionV>
              <wp:extent cx="1257300" cy="533400"/>
              <wp:effectExtent l="0" t="0" r="4445" b="3810"/>
              <wp:wrapNone/>
              <wp:docPr id="4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2ABDC" w14:textId="77777777" w:rsidR="00C404F5" w:rsidRDefault="00C404F5" w:rsidP="00081FA4">
                          <w:pPr>
                            <w:spacing w:after="0" w:line="240" w:lineRule="auto"/>
                            <w:jc w:val="center"/>
                            <w:rPr>
                              <w:rFonts w:ascii="Trebuchet MS" w:hAnsi="Trebuchet MS"/>
                              <w:lang w:val="es-ES_tradnl"/>
                            </w:rPr>
                          </w:pPr>
                          <w:r>
                            <w:rPr>
                              <w:rFonts w:ascii="Trebuchet MS" w:hAnsi="Trebuchet MS"/>
                              <w:lang w:val="es-ES_tradnl"/>
                            </w:rPr>
                            <w:t>Villalobos José</w:t>
                          </w:r>
                        </w:p>
                        <w:p w14:paraId="68E7E7EB" w14:textId="77777777" w:rsidR="00C404F5" w:rsidRDefault="00C404F5" w:rsidP="00081FA4">
                          <w:pPr>
                            <w:spacing w:after="0" w:line="240" w:lineRule="auto"/>
                            <w:jc w:val="center"/>
                            <w:rPr>
                              <w:rFonts w:ascii="Trebuchet MS" w:hAnsi="Trebuchet MS"/>
                            </w:rPr>
                          </w:pPr>
                          <w:r>
                            <w:rPr>
                              <w:rFonts w:ascii="Trebuchet MS" w:hAnsi="Trebuchet MS"/>
                              <w:lang w:val="es-ES_tradnl"/>
                            </w:rPr>
                            <w:t>Leg. 29273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60E1EE" id="Text Box 27" o:spid="_x0000_s1044" type="#_x0000_t202" style="position:absolute;margin-left:382.15pt;margin-top:-7.05pt;width:99pt;height:4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lCnuA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" filled="f" stroked="f">
              <v:textbox>
                <w:txbxContent>
                  <w:p w14:paraId="4EE2ABDC" w14:textId="77777777" w:rsidR="00C404F5" w:rsidRDefault="00C404F5" w:rsidP="00081FA4">
                    <w:pPr>
                      <w:spacing w:after="0" w:line="240" w:lineRule="auto"/>
                      <w:jc w:val="center"/>
                      <w:rPr>
                        <w:rFonts w:ascii="Trebuchet MS" w:hAnsi="Trebuchet MS"/>
                        <w:lang w:val="es-ES_tradnl"/>
                      </w:rPr>
                    </w:pPr>
                    <w:r>
                      <w:rPr>
                        <w:rFonts w:ascii="Trebuchet MS" w:hAnsi="Trebuchet MS"/>
                        <w:lang w:val="es-ES_tradnl"/>
                      </w:rPr>
                      <w:t>Villalobos José</w:t>
                    </w:r>
                  </w:p>
                  <w:p w14:paraId="68E7E7EB" w14:textId="77777777" w:rsidR="00C404F5" w:rsidRDefault="00C404F5" w:rsidP="00081FA4">
                    <w:pPr>
                      <w:spacing w:after="0" w:line="240" w:lineRule="auto"/>
                      <w:jc w:val="center"/>
                      <w:rPr>
                        <w:rFonts w:ascii="Trebuchet MS" w:hAnsi="Trebuchet MS"/>
                      </w:rPr>
                    </w:pPr>
                    <w:r>
                      <w:rPr>
                        <w:rFonts w:ascii="Trebuchet MS" w:hAnsi="Trebuchet MS"/>
                        <w:lang w:val="es-ES_tradnl"/>
                      </w:rPr>
                      <w:t>Leg. 29273</w:t>
                    </w:r>
                  </w:p>
                </w:txbxContent>
              </v:textbox>
            </v:shape>
          </w:pict>
        </mc:Fallback>
      </mc:AlternateContent>
    </w:r>
    <w:r>
      <w:rPr>
        <w:noProof/>
        <w:lang w:val="en-US"/>
      </w:rPr>
      <mc:AlternateContent>
        <mc:Choice Requires="wps">
          <w:drawing>
            <wp:anchor distT="0" distB="0" distL="114300" distR="114300" simplePos="0" relativeHeight="251771904" behindDoc="0" locked="0" layoutInCell="1" allowOverlap="1" wp14:anchorId="0D40ED53" wp14:editId="0EDD3CB5">
              <wp:simplePos x="0" y="0"/>
              <wp:positionH relativeFrom="column">
                <wp:posOffset>1076960</wp:posOffset>
              </wp:positionH>
              <wp:positionV relativeFrom="paragraph">
                <wp:posOffset>491490</wp:posOffset>
              </wp:positionV>
              <wp:extent cx="3771900" cy="440055"/>
              <wp:effectExtent l="635" t="0" r="0" b="1905"/>
              <wp:wrapNone/>
              <wp:docPr id="4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44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8BDE2" w14:textId="77777777" w:rsidR="00C404F5" w:rsidRDefault="00C404F5" w:rsidP="005D7DED">
                          <w:pPr>
                            <w:spacing w:after="0"/>
                            <w:jc w:val="center"/>
                            <w:rPr>
                              <w:rFonts w:ascii="Trebuchet MS" w:hAnsi="Trebuchet MS"/>
                              <w:lang w:val="es-ES_tradnl"/>
                            </w:rPr>
                          </w:pPr>
                          <w:r>
                            <w:rPr>
                              <w:rFonts w:ascii="Trebuchet MS" w:hAnsi="Trebuchet MS"/>
                              <w:lang w:val="es-ES_tradnl"/>
                            </w:rPr>
                            <w:t xml:space="preserve">TRABAJO PRACTICO N°6 </w:t>
                          </w:r>
                        </w:p>
                        <w:p w14:paraId="26594F7C" w14:textId="77777777" w:rsidR="00C404F5" w:rsidRDefault="00C404F5" w:rsidP="005D7DED">
                          <w:pPr>
                            <w:spacing w:after="0"/>
                            <w:jc w:val="center"/>
                            <w:rPr>
                              <w:rFonts w:ascii="Trebuchet MS" w:hAnsi="Trebuchet MS"/>
                              <w:lang w:val="es-ES_tradnl"/>
                            </w:rPr>
                          </w:pPr>
                          <w:r>
                            <w:rPr>
                              <w:rFonts w:ascii="Trebuchet MS" w:hAnsi="Trebuchet MS"/>
                              <w:lang w:val="es-ES_tradnl"/>
                            </w:rPr>
                            <w:t>CANALES EN MOVIMIENTO PERMANENTE UNIFORME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40ED53" id="Text Box 26" o:spid="_x0000_s1045" type="#_x0000_t202" style="position:absolute;margin-left:84.8pt;margin-top:38.7pt;width:297pt;height:34.6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MLLuQIAAMI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" filled="f" stroked="f">
              <v:textbox>
                <w:txbxContent>
                  <w:p w14:paraId="0CB8BDE2" w14:textId="77777777" w:rsidR="00C404F5" w:rsidRDefault="00C404F5" w:rsidP="005D7DED">
                    <w:pPr>
                      <w:spacing w:after="0"/>
                      <w:jc w:val="center"/>
                      <w:rPr>
                        <w:rFonts w:ascii="Trebuchet MS" w:hAnsi="Trebuchet MS"/>
                        <w:lang w:val="es-ES_tradnl"/>
                      </w:rPr>
                    </w:pPr>
                    <w:r>
                      <w:rPr>
                        <w:rFonts w:ascii="Trebuchet MS" w:hAnsi="Trebuchet MS"/>
                        <w:lang w:val="es-ES_tradnl"/>
                      </w:rPr>
                      <w:t xml:space="preserve">TRABAJO PRACTICO N°6 </w:t>
                    </w:r>
                  </w:p>
                  <w:p w14:paraId="26594F7C" w14:textId="77777777" w:rsidR="00C404F5" w:rsidRDefault="00C404F5" w:rsidP="005D7DED">
                    <w:pPr>
                      <w:spacing w:after="0"/>
                      <w:jc w:val="center"/>
                      <w:rPr>
                        <w:rFonts w:ascii="Trebuchet MS" w:hAnsi="Trebuchet MS"/>
                        <w:lang w:val="es-ES_tradnl"/>
                      </w:rPr>
                    </w:pPr>
                    <w:r>
                      <w:rPr>
                        <w:rFonts w:ascii="Trebuchet MS" w:hAnsi="Trebuchet MS"/>
                        <w:lang w:val="es-ES_tradnl"/>
                      </w:rPr>
                      <w:t>CANALES EN MOVIMIENTO PERMANENTE UNIFORME</w:t>
                    </w:r>
                  </w:p>
                </w:txbxContent>
              </v:textbox>
            </v:shape>
          </w:pict>
        </mc:Fallback>
      </mc:AlternateContent>
    </w:r>
    <w:r>
      <w:rPr>
        <w:noProof/>
        <w:lang w:val="en-US"/>
      </w:rPr>
      <mc:AlternateContent>
        <mc:Choice Requires="wps">
          <w:drawing>
            <wp:anchor distT="0" distB="0" distL="114300" distR="114300" simplePos="0" relativeHeight="251739136" behindDoc="0" locked="0" layoutInCell="1" allowOverlap="1" wp14:anchorId="586E9E08" wp14:editId="26B16E2D">
              <wp:simplePos x="0" y="0"/>
              <wp:positionH relativeFrom="column">
                <wp:posOffset>4848860</wp:posOffset>
              </wp:positionH>
              <wp:positionV relativeFrom="paragraph">
                <wp:posOffset>464820</wp:posOffset>
              </wp:positionV>
              <wp:extent cx="1257300" cy="533400"/>
              <wp:effectExtent l="635" t="0" r="0" b="1905"/>
              <wp:wrapNone/>
              <wp:docPr id="4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4C3693" w14:textId="77777777" w:rsidR="00C404F5" w:rsidRDefault="00C404F5" w:rsidP="005D7DED">
                          <w:pPr>
                            <w:spacing w:after="0" w:line="360" w:lineRule="auto"/>
                            <w:rPr>
                              <w:rFonts w:ascii="Trebuchet MS" w:hAnsi="Trebuchet MS"/>
                              <w:lang w:val="es-ES_tradnl"/>
                            </w:rPr>
                          </w:pPr>
                          <w:r>
                            <w:rPr>
                              <w:rFonts w:ascii="Trebuchet MS" w:hAnsi="Trebuchet MS"/>
                              <w:lang w:val="es-ES_tradnl"/>
                            </w:rPr>
                            <w:t xml:space="preserve">  Hoja    de </w:t>
                          </w:r>
                        </w:p>
                        <w:p w14:paraId="1BD66911" w14:textId="77777777" w:rsidR="00C404F5" w:rsidRDefault="00C404F5" w:rsidP="005D7DED">
                          <w:pPr>
                            <w:spacing w:line="360" w:lineRule="auto"/>
                            <w:jc w:val="center"/>
                            <w:rPr>
                              <w:rFonts w:ascii="Trebuchet MS" w:hAnsi="Trebuchet MS"/>
                            </w:rPr>
                          </w:pPr>
                          <w:r>
                            <w:rPr>
                              <w:rFonts w:ascii="Trebuchet MS" w:hAnsi="Trebuchet MS"/>
                              <w:lang w:val="es-ES_tradnl"/>
                            </w:rPr>
                            <w:t xml:space="preserve">TP6 Hoja </w:t>
                          </w:r>
                          <w:r w:rsidRPr="00081FA4">
                            <w:rPr>
                              <w:rStyle w:val="Nmerodepgina"/>
                              <w:rFonts w:ascii="Trebuchet MS" w:hAnsi="Trebuchet MS"/>
                              <w:sz w:val="20"/>
                            </w:rPr>
                            <w:fldChar w:fldCharType="begin"/>
                          </w:r>
                          <w:r w:rsidRPr="00081FA4">
                            <w:rPr>
                              <w:rStyle w:val="Nmerodepgina"/>
                              <w:rFonts w:ascii="Trebuchet MS" w:hAnsi="Trebuchet MS"/>
                              <w:sz w:val="20"/>
                            </w:rPr>
                            <w:instrText xml:space="preserve"> PAGE  \* Arabic </w:instrText>
                          </w:r>
                          <w:r w:rsidRPr="00081FA4">
                            <w:rPr>
                              <w:rStyle w:val="Nmerodepgina"/>
                              <w:rFonts w:ascii="Trebuchet MS" w:hAnsi="Trebuchet MS"/>
                              <w:sz w:val="20"/>
                            </w:rPr>
                            <w:fldChar w:fldCharType="separate"/>
                          </w:r>
                          <w:r>
                            <w:rPr>
                              <w:rStyle w:val="Nmerodepgina"/>
                              <w:rFonts w:ascii="Trebuchet MS" w:hAnsi="Trebuchet MS"/>
                              <w:noProof/>
                              <w:sz w:val="20"/>
                            </w:rPr>
                            <w:t>1</w:t>
                          </w:r>
                          <w:r w:rsidRPr="00081FA4">
                            <w:rPr>
                              <w:rStyle w:val="Nmerodepgina"/>
                              <w:rFonts w:ascii="Trebuchet MS" w:hAnsi="Trebuchet MS"/>
                              <w:sz w:val="20"/>
                            </w:rPr>
                            <w:fldChar w:fldCharType="end"/>
                          </w:r>
                          <w:r w:rsidRPr="00081FA4">
                            <w:rPr>
                              <w:rStyle w:val="Nmerodepgina"/>
                              <w:rFonts w:ascii="Trebuchet MS" w:hAnsi="Trebuchet MS"/>
                              <w:sz w:val="20"/>
                            </w:rPr>
                            <w:t xml:space="preserve"> de </w:t>
                          </w:r>
                          <w:r w:rsidRPr="00081FA4">
                            <w:rPr>
                              <w:rStyle w:val="Nmerodepgina"/>
                              <w:rFonts w:ascii="Trebuchet MS" w:hAnsi="Trebuchet MS"/>
                              <w:sz w:val="20"/>
                            </w:rPr>
                            <w:fldChar w:fldCharType="begin"/>
                          </w:r>
                          <w:r w:rsidRPr="00081FA4">
                            <w:rPr>
                              <w:rStyle w:val="Nmerodepgina"/>
                              <w:rFonts w:ascii="Trebuchet MS" w:hAnsi="Trebuchet MS"/>
                              <w:sz w:val="20"/>
                            </w:rPr>
                            <w:instrText xml:space="preserve"> NUMPAGES </w:instrText>
                          </w:r>
                          <w:r w:rsidRPr="00081FA4">
                            <w:rPr>
                              <w:rStyle w:val="Nmerodepgina"/>
                              <w:rFonts w:ascii="Trebuchet MS" w:hAnsi="Trebuchet MS"/>
                              <w:sz w:val="20"/>
                            </w:rPr>
                            <w:fldChar w:fldCharType="separate"/>
                          </w:r>
                          <w:r w:rsidR="00E66E08">
                            <w:rPr>
                              <w:rStyle w:val="Nmerodepgina"/>
                              <w:rFonts w:ascii="Trebuchet MS" w:hAnsi="Trebuchet MS"/>
                              <w:noProof/>
                              <w:sz w:val="20"/>
                            </w:rPr>
                            <w:t>1</w:t>
                          </w:r>
                          <w:r w:rsidRPr="00081FA4">
                            <w:rPr>
                              <w:rStyle w:val="Nmerodepgina"/>
                              <w:rFonts w:ascii="Trebuchet MS" w:hAnsi="Trebuchet MS"/>
                              <w:sz w:val="2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6E9E08" id="Text Box 25" o:spid="_x0000_s1046" type="#_x0000_t202" style="position:absolute;margin-left:381.8pt;margin-top:36.6pt;width:99pt;height:4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iN7uA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" filled="f" stroked="f">
              <v:textbox>
                <w:txbxContent>
                  <w:p w14:paraId="194C3693" w14:textId="77777777" w:rsidR="00C404F5" w:rsidRDefault="00C404F5" w:rsidP="005D7DED">
                    <w:pPr>
                      <w:spacing w:after="0" w:line="360" w:lineRule="auto"/>
                      <w:rPr>
                        <w:rFonts w:ascii="Trebuchet MS" w:hAnsi="Trebuchet MS"/>
                        <w:lang w:val="es-ES_tradnl"/>
                      </w:rPr>
                    </w:pPr>
                    <w:r>
                      <w:rPr>
                        <w:rFonts w:ascii="Trebuchet MS" w:hAnsi="Trebuchet MS"/>
                        <w:lang w:val="es-ES_tradnl"/>
                      </w:rPr>
                      <w:t xml:space="preserve">  Hoja    de </w:t>
                    </w:r>
                  </w:p>
                  <w:p w14:paraId="1BD66911" w14:textId="77777777" w:rsidR="00C404F5" w:rsidRDefault="00C404F5" w:rsidP="005D7DED">
                    <w:pPr>
                      <w:spacing w:line="360" w:lineRule="auto"/>
                      <w:jc w:val="center"/>
                      <w:rPr>
                        <w:rFonts w:ascii="Trebuchet MS" w:hAnsi="Trebuchet MS"/>
                      </w:rPr>
                    </w:pPr>
                    <w:r>
                      <w:rPr>
                        <w:rFonts w:ascii="Trebuchet MS" w:hAnsi="Trebuchet MS"/>
                        <w:lang w:val="es-ES_tradnl"/>
                      </w:rPr>
                      <w:t xml:space="preserve">TP6 Hoja </w:t>
                    </w:r>
                    <w:r w:rsidRPr="00081FA4">
                      <w:rPr>
                        <w:rStyle w:val="Nmerodepgina"/>
                        <w:rFonts w:ascii="Trebuchet MS" w:hAnsi="Trebuchet MS"/>
                        <w:sz w:val="20"/>
                      </w:rPr>
                      <w:fldChar w:fldCharType="begin"/>
                    </w:r>
                    <w:r w:rsidRPr="00081FA4">
                      <w:rPr>
                        <w:rStyle w:val="Nmerodepgina"/>
                        <w:rFonts w:ascii="Trebuchet MS" w:hAnsi="Trebuchet MS"/>
                        <w:sz w:val="20"/>
                      </w:rPr>
                      <w:instrText xml:space="preserve"> PAGE  \* Arabic </w:instrText>
                    </w:r>
                    <w:r w:rsidRPr="00081FA4">
                      <w:rPr>
                        <w:rStyle w:val="Nmerodepgina"/>
                        <w:rFonts w:ascii="Trebuchet MS" w:hAnsi="Trebuchet MS"/>
                        <w:sz w:val="20"/>
                      </w:rPr>
                      <w:fldChar w:fldCharType="separate"/>
                    </w:r>
                    <w:r>
                      <w:rPr>
                        <w:rStyle w:val="Nmerodepgina"/>
                        <w:rFonts w:ascii="Trebuchet MS" w:hAnsi="Trebuchet MS"/>
                        <w:noProof/>
                        <w:sz w:val="20"/>
                      </w:rPr>
                      <w:t>1</w:t>
                    </w:r>
                    <w:r w:rsidRPr="00081FA4">
                      <w:rPr>
                        <w:rStyle w:val="Nmerodepgina"/>
                        <w:rFonts w:ascii="Trebuchet MS" w:hAnsi="Trebuchet MS"/>
                        <w:sz w:val="20"/>
                      </w:rPr>
                      <w:fldChar w:fldCharType="end"/>
                    </w:r>
                    <w:r w:rsidRPr="00081FA4">
                      <w:rPr>
                        <w:rStyle w:val="Nmerodepgina"/>
                        <w:rFonts w:ascii="Trebuchet MS" w:hAnsi="Trebuchet MS"/>
                        <w:sz w:val="20"/>
                      </w:rPr>
                      <w:t xml:space="preserve"> de </w:t>
                    </w:r>
                    <w:r w:rsidRPr="00081FA4">
                      <w:rPr>
                        <w:rStyle w:val="Nmerodepgina"/>
                        <w:rFonts w:ascii="Trebuchet MS" w:hAnsi="Trebuchet MS"/>
                        <w:sz w:val="20"/>
                      </w:rPr>
                      <w:fldChar w:fldCharType="begin"/>
                    </w:r>
                    <w:r w:rsidRPr="00081FA4">
                      <w:rPr>
                        <w:rStyle w:val="Nmerodepgina"/>
                        <w:rFonts w:ascii="Trebuchet MS" w:hAnsi="Trebuchet MS"/>
                        <w:sz w:val="20"/>
                      </w:rPr>
                      <w:instrText xml:space="preserve"> NUMPAGES </w:instrText>
                    </w:r>
                    <w:r w:rsidRPr="00081FA4">
                      <w:rPr>
                        <w:rStyle w:val="Nmerodepgina"/>
                        <w:rFonts w:ascii="Trebuchet MS" w:hAnsi="Trebuchet MS"/>
                        <w:sz w:val="20"/>
                      </w:rPr>
                      <w:fldChar w:fldCharType="separate"/>
                    </w:r>
                    <w:r w:rsidR="00E66E08">
                      <w:rPr>
                        <w:rStyle w:val="Nmerodepgina"/>
                        <w:rFonts w:ascii="Trebuchet MS" w:hAnsi="Trebuchet MS"/>
                        <w:noProof/>
                        <w:sz w:val="20"/>
                      </w:rPr>
                      <w:t>1</w:t>
                    </w:r>
                    <w:r w:rsidRPr="00081FA4">
                      <w:rPr>
                        <w:rStyle w:val="Nmerodepgina"/>
                        <w:rFonts w:ascii="Trebuchet MS" w:hAnsi="Trebuchet MS"/>
                        <w:sz w:val="20"/>
                      </w:rPr>
                      <w:fldChar w:fldCharType="end"/>
                    </w:r>
                  </w:p>
                </w:txbxContent>
              </v:textbox>
            </v:shape>
          </w:pict>
        </mc:Fallback>
      </mc:AlternateContent>
    </w:r>
    <w:r>
      <w:rPr>
        <w:noProof/>
        <w:lang w:val="en-US"/>
      </w:rPr>
      <mc:AlternateContent>
        <mc:Choice Requires="wps">
          <w:drawing>
            <wp:anchor distT="0" distB="0" distL="114300" distR="114300" simplePos="0" relativeHeight="251706368" behindDoc="0" locked="0" layoutInCell="1" allowOverlap="1" wp14:anchorId="7FDC82F2" wp14:editId="49986C82">
              <wp:simplePos x="0" y="0"/>
              <wp:positionH relativeFrom="column">
                <wp:posOffset>-180340</wp:posOffset>
              </wp:positionH>
              <wp:positionV relativeFrom="paragraph">
                <wp:posOffset>470535</wp:posOffset>
              </wp:positionV>
              <wp:extent cx="1257300" cy="533400"/>
              <wp:effectExtent l="635" t="3810" r="0" b="0"/>
              <wp:wrapNone/>
              <wp:docPr id="4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6CAEB" w14:textId="77777777" w:rsidR="00C404F5" w:rsidRDefault="00C404F5" w:rsidP="005D7DED">
                          <w:pPr>
                            <w:spacing w:after="0"/>
                            <w:jc w:val="center"/>
                            <w:rPr>
                              <w:rFonts w:ascii="Trebuchet MS" w:hAnsi="Trebuchet MS"/>
                              <w:lang w:val="es-ES_tradnl"/>
                            </w:rPr>
                          </w:pPr>
                          <w:r>
                            <w:rPr>
                              <w:rFonts w:ascii="Trebuchet MS" w:hAnsi="Trebuchet MS"/>
                              <w:lang w:val="es-ES_tradnl"/>
                            </w:rPr>
                            <w:t>Curso: 3P2</w:t>
                          </w:r>
                        </w:p>
                        <w:p w14:paraId="6CA36BCA" w14:textId="77777777" w:rsidR="00C404F5" w:rsidRDefault="00C404F5" w:rsidP="005D7DED">
                          <w:pPr>
                            <w:spacing w:after="0"/>
                            <w:jc w:val="center"/>
                            <w:rPr>
                              <w:rFonts w:ascii="Trebuchet MS" w:hAnsi="Trebuchet MS"/>
                            </w:rPr>
                          </w:pPr>
                          <w:r>
                            <w:rPr>
                              <w:rFonts w:ascii="Trebuchet MS" w:hAnsi="Trebuchet MS"/>
                              <w:lang w:val="es-ES_tradnl"/>
                            </w:rPr>
                            <w:t>Año: 2008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C82F2" id="Text Box 24" o:spid="_x0000_s1047" type="#_x0000_t202" style="position:absolute;margin-left:-14.2pt;margin-top:37.05pt;width:99pt;height:4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oVuA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" filled="f" stroked="f">
              <v:textbox>
                <w:txbxContent>
                  <w:p w14:paraId="3106CAEB" w14:textId="77777777" w:rsidR="00C404F5" w:rsidRDefault="00C404F5" w:rsidP="005D7DED">
                    <w:pPr>
                      <w:spacing w:after="0"/>
                      <w:jc w:val="center"/>
                      <w:rPr>
                        <w:rFonts w:ascii="Trebuchet MS" w:hAnsi="Trebuchet MS"/>
                        <w:lang w:val="es-ES_tradnl"/>
                      </w:rPr>
                    </w:pPr>
                    <w:r>
                      <w:rPr>
                        <w:rFonts w:ascii="Trebuchet MS" w:hAnsi="Trebuchet MS"/>
                        <w:lang w:val="es-ES_tradnl"/>
                      </w:rPr>
                      <w:t>Curso: 3P2</w:t>
                    </w:r>
                  </w:p>
                  <w:p w14:paraId="6CA36BCA" w14:textId="77777777" w:rsidR="00C404F5" w:rsidRDefault="00C404F5" w:rsidP="005D7DED">
                    <w:pPr>
                      <w:spacing w:after="0"/>
                      <w:jc w:val="center"/>
                      <w:rPr>
                        <w:rFonts w:ascii="Trebuchet MS" w:hAnsi="Trebuchet MS"/>
                      </w:rPr>
                    </w:pPr>
                    <w:r>
                      <w:rPr>
                        <w:rFonts w:ascii="Trebuchet MS" w:hAnsi="Trebuchet MS"/>
                        <w:lang w:val="es-ES_tradnl"/>
                      </w:rPr>
                      <w:t>Año: 2008</w:t>
                    </w:r>
                  </w:p>
                </w:txbxContent>
              </v:textbox>
            </v:shape>
          </w:pict>
        </mc:Fallback>
      </mc:AlternateContent>
    </w:r>
    <w:r>
      <w:rPr>
        <w:noProof/>
        <w:lang w:val="en-US"/>
      </w:rPr>
      <mc:AlternateContent>
        <mc:Choice Requires="wps">
          <w:drawing>
            <wp:anchor distT="0" distB="0" distL="114300" distR="114300" simplePos="0" relativeHeight="251673600" behindDoc="0" locked="0" layoutInCell="1" allowOverlap="1" wp14:anchorId="778794F5" wp14:editId="276A8420">
              <wp:simplePos x="0" y="0"/>
              <wp:positionH relativeFrom="column">
                <wp:posOffset>-180340</wp:posOffset>
              </wp:positionH>
              <wp:positionV relativeFrom="paragraph">
                <wp:posOffset>-99060</wp:posOffset>
              </wp:positionV>
              <wp:extent cx="1257300" cy="542925"/>
              <wp:effectExtent l="635" t="0" r="0" b="3810"/>
              <wp:wrapNone/>
              <wp:docPr id="4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7ED2C" w14:textId="77777777" w:rsidR="00C404F5" w:rsidRDefault="00C404F5" w:rsidP="005D7DED">
                          <w:pPr>
                            <w:spacing w:after="0"/>
                            <w:jc w:val="center"/>
                            <w:rPr>
                              <w:rFonts w:ascii="Trebuchet MS" w:hAnsi="Trebuchet MS"/>
                              <w:lang w:val="es-ES_tradnl"/>
                            </w:rPr>
                          </w:pPr>
                          <w:r>
                            <w:rPr>
                              <w:rFonts w:ascii="Trebuchet MS" w:hAnsi="Trebuchet MS"/>
                              <w:lang w:val="es-ES_tradnl"/>
                            </w:rPr>
                            <w:t>UTN</w:t>
                          </w:r>
                        </w:p>
                        <w:p w14:paraId="5E628773" w14:textId="77777777" w:rsidR="00C404F5" w:rsidRDefault="00C404F5" w:rsidP="005D7DED">
                          <w:pPr>
                            <w:spacing w:after="0"/>
                            <w:jc w:val="center"/>
                            <w:rPr>
                              <w:rFonts w:ascii="Trebuchet MS" w:hAnsi="Trebuchet MS"/>
                              <w:lang w:val="es-ES_tradnl"/>
                            </w:rPr>
                          </w:pPr>
                          <w:r>
                            <w:rPr>
                              <w:rFonts w:ascii="Trebuchet MS" w:hAnsi="Trebuchet MS"/>
                              <w:lang w:val="es-ES_tradnl"/>
                            </w:rPr>
                            <w:t>FRM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8794F5" id="Text Box 23" o:spid="_x0000_s1048" type="#_x0000_t202" style="position:absolute;margin-left:-14.2pt;margin-top:-7.8pt;width:99pt;height:4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HJ2uA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" filled="f" stroked="f">
              <v:textbox>
                <w:txbxContent>
                  <w:p w14:paraId="2C47ED2C" w14:textId="77777777" w:rsidR="00C404F5" w:rsidRDefault="00C404F5" w:rsidP="005D7DED">
                    <w:pPr>
                      <w:spacing w:after="0"/>
                      <w:jc w:val="center"/>
                      <w:rPr>
                        <w:rFonts w:ascii="Trebuchet MS" w:hAnsi="Trebuchet MS"/>
                        <w:lang w:val="es-ES_tradnl"/>
                      </w:rPr>
                    </w:pPr>
                    <w:r>
                      <w:rPr>
                        <w:rFonts w:ascii="Trebuchet MS" w:hAnsi="Trebuchet MS"/>
                        <w:lang w:val="es-ES_tradnl"/>
                      </w:rPr>
                      <w:t>UTN</w:t>
                    </w:r>
                  </w:p>
                  <w:p w14:paraId="5E628773" w14:textId="77777777" w:rsidR="00C404F5" w:rsidRDefault="00C404F5" w:rsidP="005D7DED">
                    <w:pPr>
                      <w:spacing w:after="0"/>
                      <w:jc w:val="center"/>
                      <w:rPr>
                        <w:rFonts w:ascii="Trebuchet MS" w:hAnsi="Trebuchet MS"/>
                        <w:lang w:val="es-ES_tradnl"/>
                      </w:rPr>
                    </w:pPr>
                    <w:r>
                      <w:rPr>
                        <w:rFonts w:ascii="Trebuchet MS" w:hAnsi="Trebuchet MS"/>
                        <w:lang w:val="es-ES_tradnl"/>
                      </w:rPr>
                      <w:t>FRM</w:t>
                    </w:r>
                  </w:p>
                </w:txbxContent>
              </v:textbox>
            </v:shape>
          </w:pict>
        </mc:Fallback>
      </mc:AlternateContent>
    </w:r>
    <w:r>
      <w:rPr>
        <w:noProof/>
        <w:lang w:val="en-US"/>
      </w:rPr>
      <mc:AlternateContent>
        <mc:Choice Requires="wps">
          <w:drawing>
            <wp:anchor distT="0" distB="0" distL="114300" distR="114300" simplePos="0" relativeHeight="251640832" behindDoc="0" locked="0" layoutInCell="1" allowOverlap="1" wp14:anchorId="3C5B82B0" wp14:editId="1DB16338">
              <wp:simplePos x="0" y="0"/>
              <wp:positionH relativeFrom="column">
                <wp:posOffset>1076960</wp:posOffset>
              </wp:positionH>
              <wp:positionV relativeFrom="paragraph">
                <wp:posOffset>13335</wp:posOffset>
              </wp:positionV>
              <wp:extent cx="3771900" cy="299085"/>
              <wp:effectExtent l="635" t="3810" r="0" b="1905"/>
              <wp:wrapNone/>
              <wp:docPr id="3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DB677" w14:textId="77777777" w:rsidR="00C404F5" w:rsidRDefault="00C404F5" w:rsidP="005D7DED">
                          <w:pPr>
                            <w:spacing w:after="0"/>
                            <w:jc w:val="center"/>
                            <w:rPr>
                              <w:rFonts w:ascii="Trebuchet MS" w:hAnsi="Trebuchet MS"/>
                              <w:lang w:val="es-ES_tradnl"/>
                            </w:rPr>
                          </w:pPr>
                          <w:r>
                            <w:rPr>
                              <w:rFonts w:ascii="Trebuchet MS" w:hAnsi="Trebuchet MS"/>
                              <w:lang w:val="es-ES_tradnl"/>
                            </w:rPr>
                            <w:t>HIDRAULICA GENERAL Y APLICADA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B82B0" id="Text Box 22" o:spid="_x0000_s1049" type="#_x0000_t202" style="position:absolute;margin-left:84.8pt;margin-top:1.05pt;width:297pt;height:23.5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1dCug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" filled="f" stroked="f">
              <v:textbox>
                <w:txbxContent>
                  <w:p w14:paraId="01BDB677" w14:textId="77777777" w:rsidR="00C404F5" w:rsidRDefault="00C404F5" w:rsidP="005D7DED">
                    <w:pPr>
                      <w:spacing w:after="0"/>
                      <w:jc w:val="center"/>
                      <w:rPr>
                        <w:rFonts w:ascii="Trebuchet MS" w:hAnsi="Trebuchet MS"/>
                        <w:lang w:val="es-ES_tradnl"/>
                      </w:rPr>
                    </w:pPr>
                    <w:r>
                      <w:rPr>
                        <w:rFonts w:ascii="Trebuchet MS" w:hAnsi="Trebuchet MS"/>
                        <w:lang w:val="es-ES_tradnl"/>
                      </w:rPr>
                      <w:t>HIDRAULICA GENERAL Y APLICADA</w:t>
                    </w:r>
                  </w:p>
                </w:txbxContent>
              </v:textbox>
            </v:shape>
          </w:pict>
        </mc:Fallback>
      </mc:AlternateContent>
    </w:r>
    <w:r>
      <w:rPr>
        <w:noProof/>
        <w:lang w:val="en-US"/>
      </w:rPr>
      <mc:AlternateContent>
        <mc:Choice Requires="wps">
          <w:drawing>
            <wp:anchor distT="0" distB="0" distL="114300" distR="114300" simplePos="0" relativeHeight="251608064" behindDoc="0" locked="0" layoutInCell="1" allowOverlap="1" wp14:anchorId="3938278C" wp14:editId="3A51F549">
              <wp:simplePos x="0" y="0"/>
              <wp:positionH relativeFrom="column">
                <wp:posOffset>-180340</wp:posOffset>
              </wp:positionH>
              <wp:positionV relativeFrom="paragraph">
                <wp:posOffset>9340215</wp:posOffset>
              </wp:positionV>
              <wp:extent cx="6299835" cy="539750"/>
              <wp:effectExtent l="10160" t="15240" r="14605" b="16510"/>
              <wp:wrapNone/>
              <wp:docPr id="34"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5397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7852C24" id="Rectangle 21" o:spid="_x0000_s1026" style="position:absolute;margin-left:-14.2pt;margin-top:735.45pt;width:496.05pt;height:4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" strokeweight="1.5pt"/>
          </w:pict>
        </mc:Fallback>
      </mc:AlternateContent>
    </w:r>
    <w:r>
      <w:rPr>
        <w:noProof/>
        <w:lang w:val="en-US"/>
      </w:rPr>
      <mc:AlternateContent>
        <mc:Choice Requires="wps">
          <w:drawing>
            <wp:anchor distT="0" distB="0" distL="114300" distR="114300" simplePos="0" relativeHeight="251575296" behindDoc="0" locked="0" layoutInCell="1" allowOverlap="1" wp14:anchorId="753BB9AC" wp14:editId="0F4EF89E">
              <wp:simplePos x="0" y="0"/>
              <wp:positionH relativeFrom="column">
                <wp:posOffset>4848860</wp:posOffset>
              </wp:positionH>
              <wp:positionV relativeFrom="paragraph">
                <wp:posOffset>-93345</wp:posOffset>
              </wp:positionV>
              <wp:extent cx="0" cy="1080135"/>
              <wp:effectExtent l="10160" t="11430" r="18415" b="13335"/>
              <wp:wrapNone/>
              <wp:docPr id="33"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801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0982F41" id="Line 20"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8pt,-7.35pt" to="381.8pt,7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" strokeweight="1.5pt"/>
          </w:pict>
        </mc:Fallback>
      </mc:AlternateContent>
    </w:r>
    <w:r>
      <w:rPr>
        <w:noProof/>
        <w:lang w:val="en-US"/>
      </w:rPr>
      <mc:AlternateContent>
        <mc:Choice Requires="wps">
          <w:drawing>
            <wp:anchor distT="0" distB="0" distL="114300" distR="114300" simplePos="0" relativeHeight="251542528" behindDoc="0" locked="0" layoutInCell="1" allowOverlap="1" wp14:anchorId="63A4860F" wp14:editId="39B7E449">
              <wp:simplePos x="0" y="0"/>
              <wp:positionH relativeFrom="column">
                <wp:posOffset>4848860</wp:posOffset>
              </wp:positionH>
              <wp:positionV relativeFrom="paragraph">
                <wp:posOffset>706755</wp:posOffset>
              </wp:positionV>
              <wp:extent cx="1259840" cy="0"/>
              <wp:effectExtent l="10160" t="11430" r="15875" b="17145"/>
              <wp:wrapNone/>
              <wp:docPr id="32"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9C2F5F3" id="Line 19"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8pt,55.65pt" to="481pt,5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PtTEw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" strokeweight="1.5pt"/>
          </w:pict>
        </mc:Fallback>
      </mc:AlternateContent>
    </w:r>
    <w:r>
      <w:rPr>
        <w:noProof/>
        <w:lang w:val="en-US"/>
      </w:rPr>
      <mc:AlternateContent>
        <mc:Choice Requires="wps">
          <w:drawing>
            <wp:anchor distT="0" distB="0" distL="114300" distR="114300" simplePos="0" relativeHeight="251509760" behindDoc="0" locked="0" layoutInCell="1" allowOverlap="1" wp14:anchorId="5EBDA181" wp14:editId="2BE9BBAA">
              <wp:simplePos x="0" y="0"/>
              <wp:positionH relativeFrom="column">
                <wp:posOffset>1076960</wp:posOffset>
              </wp:positionH>
              <wp:positionV relativeFrom="paragraph">
                <wp:posOffset>-93345</wp:posOffset>
              </wp:positionV>
              <wp:extent cx="0" cy="1080135"/>
              <wp:effectExtent l="10160" t="11430" r="18415" b="13335"/>
              <wp:wrapNone/>
              <wp:docPr id="31"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801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848383E" id="Line 18" o:spid="_x0000_s1026" style="position:absolute;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8pt,-7.35pt" to="84.8pt,7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" strokeweight="1.5pt"/>
          </w:pict>
        </mc:Fallback>
      </mc:AlternateContent>
    </w:r>
    <w:r>
      <w:rPr>
        <w:noProof/>
        <w:lang w:val="en-US"/>
      </w:rPr>
      <mc:AlternateContent>
        <mc:Choice Requires="wps">
          <w:drawing>
            <wp:anchor distT="0" distB="0" distL="114300" distR="114300" simplePos="0" relativeHeight="251476992" behindDoc="0" locked="0" layoutInCell="1" allowOverlap="1" wp14:anchorId="40D12E84" wp14:editId="33F25BEA">
              <wp:simplePos x="0" y="0"/>
              <wp:positionH relativeFrom="column">
                <wp:posOffset>-180340</wp:posOffset>
              </wp:positionH>
              <wp:positionV relativeFrom="paragraph">
                <wp:posOffset>441960</wp:posOffset>
              </wp:positionV>
              <wp:extent cx="6299835" cy="539750"/>
              <wp:effectExtent l="10160" t="13335" r="14605" b="18415"/>
              <wp:wrapNone/>
              <wp:docPr id="2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5397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37DA499" id="Rectangle 17" o:spid="_x0000_s1026" style="position:absolute;margin-left:-14.2pt;margin-top:34.8pt;width:496.05pt;height:42.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" strokeweight="1.5pt"/>
          </w:pict>
        </mc:Fallback>
      </mc:AlternateContent>
    </w:r>
    <w:r>
      <w:rPr>
        <w:noProof/>
        <w:lang w:val="en-US"/>
      </w:rPr>
      <mc:AlternateContent>
        <mc:Choice Requires="wps">
          <w:drawing>
            <wp:anchor distT="0" distB="0" distL="114300" distR="114300" simplePos="0" relativeHeight="251444224" behindDoc="0" locked="0" layoutInCell="1" allowOverlap="1" wp14:anchorId="73BCF14D" wp14:editId="32821A40">
              <wp:simplePos x="0" y="0"/>
              <wp:positionH relativeFrom="column">
                <wp:posOffset>-180340</wp:posOffset>
              </wp:positionH>
              <wp:positionV relativeFrom="paragraph">
                <wp:posOffset>-93345</wp:posOffset>
              </wp:positionV>
              <wp:extent cx="6299835" cy="539750"/>
              <wp:effectExtent l="10160" t="11430" r="14605" b="10795"/>
              <wp:wrapNone/>
              <wp:docPr id="1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5397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16890E2" id="Rectangle 16" o:spid="_x0000_s1026" style="position:absolute;margin-left:-14.2pt;margin-top:-7.35pt;width:496.05pt;height:42.5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" strokeweight="1.5p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4E71A7"/>
    <w:multiLevelType w:val="hybridMultilevel"/>
    <w:tmpl w:val="EC181A0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15:restartNumberingAfterBreak="0">
    <w:nsid w:val="0B3810AE"/>
    <w:multiLevelType w:val="hybridMultilevel"/>
    <w:tmpl w:val="C6D8C9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A4738FD"/>
    <w:multiLevelType w:val="hybridMultilevel"/>
    <w:tmpl w:val="1DF20CA4"/>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 w15:restartNumberingAfterBreak="0">
    <w:nsid w:val="21AF6CB3"/>
    <w:multiLevelType w:val="hybridMultilevel"/>
    <w:tmpl w:val="DEFE3868"/>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 w15:restartNumberingAfterBreak="0">
    <w:nsid w:val="2F626EB3"/>
    <w:multiLevelType w:val="hybridMultilevel"/>
    <w:tmpl w:val="D9E4B58A"/>
    <w:lvl w:ilvl="0" w:tplc="1D746470">
      <w:start w:val="1"/>
      <w:numFmt w:val="decimal"/>
      <w:pStyle w:val="Ttulo1"/>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 w15:restartNumberingAfterBreak="0">
    <w:nsid w:val="2FF577C5"/>
    <w:multiLevelType w:val="multilevel"/>
    <w:tmpl w:val="55F4EE3E"/>
    <w:lvl w:ilvl="0">
      <w:start w:val="1"/>
      <w:numFmt w:val="decimal"/>
      <w:lvlText w:val="%1."/>
      <w:lvlJc w:val="left"/>
      <w:pPr>
        <w:ind w:left="720" w:hanging="360"/>
      </w:pPr>
      <w:rPr>
        <w:rFonts w:ascii="Arial" w:hAnsi="Arial" w:cs="Aria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3B4D4B3B"/>
    <w:multiLevelType w:val="multilevel"/>
    <w:tmpl w:val="A4AAC1E8"/>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3CD44792"/>
    <w:multiLevelType w:val="hybridMultilevel"/>
    <w:tmpl w:val="257A3904"/>
    <w:lvl w:ilvl="0" w:tplc="F9E8F3D8">
      <w:start w:val="2"/>
      <w:numFmt w:val="bullet"/>
      <w:lvlText w:val="-"/>
      <w:lvlJc w:val="left"/>
      <w:pPr>
        <w:ind w:left="720" w:hanging="360"/>
      </w:pPr>
      <w:rPr>
        <w:rFonts w:ascii="Arial" w:eastAsia="MS Mincho" w:hAnsi="Arial" w:cs="Arial" w:hint="default"/>
      </w:rPr>
    </w:lvl>
    <w:lvl w:ilvl="1" w:tplc="FC5601EC">
      <w:start w:val="1"/>
      <w:numFmt w:val="bullet"/>
      <w:lvlText w:val=""/>
      <w:lvlJc w:val="left"/>
      <w:pPr>
        <w:ind w:left="1440" w:hanging="360"/>
      </w:pPr>
      <w:rPr>
        <w:rFonts w:ascii="Wingdings" w:hAnsi="Wingdings"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15:restartNumberingAfterBreak="0">
    <w:nsid w:val="3D650417"/>
    <w:multiLevelType w:val="hybridMultilevel"/>
    <w:tmpl w:val="2BEEC560"/>
    <w:lvl w:ilvl="0" w:tplc="FC5601EC">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15:restartNumberingAfterBreak="0">
    <w:nsid w:val="440065DD"/>
    <w:multiLevelType w:val="hybridMultilevel"/>
    <w:tmpl w:val="158A9AD4"/>
    <w:lvl w:ilvl="0" w:tplc="3A44AD2C">
      <w:start w:val="3"/>
      <w:numFmt w:val="bullet"/>
      <w:lvlText w:val="—"/>
      <w:lvlJc w:val="left"/>
      <w:pPr>
        <w:ind w:left="720" w:hanging="360"/>
      </w:pPr>
      <w:rPr>
        <w:rFonts w:ascii="Arial" w:eastAsia="MS Mincho" w:hAnsi="Arial" w:cs="Aria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15:restartNumberingAfterBreak="0">
    <w:nsid w:val="4A850FB0"/>
    <w:multiLevelType w:val="hybridMultilevel"/>
    <w:tmpl w:val="F8D6D58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15:restartNumberingAfterBreak="0">
    <w:nsid w:val="535A7CE5"/>
    <w:multiLevelType w:val="hybridMultilevel"/>
    <w:tmpl w:val="09847A20"/>
    <w:lvl w:ilvl="0" w:tplc="785E15E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7272F45"/>
    <w:multiLevelType w:val="multilevel"/>
    <w:tmpl w:val="55F4EE3E"/>
    <w:lvl w:ilvl="0">
      <w:start w:val="1"/>
      <w:numFmt w:val="decimal"/>
      <w:lvlText w:val="%1."/>
      <w:lvlJc w:val="left"/>
      <w:pPr>
        <w:ind w:left="720" w:hanging="360"/>
      </w:pPr>
      <w:rPr>
        <w:rFonts w:ascii="Arial" w:hAnsi="Arial" w:cs="Aria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62EC5530"/>
    <w:multiLevelType w:val="hybridMultilevel"/>
    <w:tmpl w:val="D1146FF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8"/>
  </w:num>
  <w:num w:numId="2">
    <w:abstractNumId w:val="3"/>
  </w:num>
  <w:num w:numId="3">
    <w:abstractNumId w:val="9"/>
  </w:num>
  <w:num w:numId="4">
    <w:abstractNumId w:val="2"/>
  </w:num>
  <w:num w:numId="5">
    <w:abstractNumId w:val="7"/>
  </w:num>
  <w:num w:numId="6">
    <w:abstractNumId w:val="4"/>
  </w:num>
  <w:num w:numId="7">
    <w:abstractNumId w:val="12"/>
  </w:num>
  <w:num w:numId="8">
    <w:abstractNumId w:val="0"/>
  </w:num>
  <w:num w:numId="9">
    <w:abstractNumId w:val="13"/>
  </w:num>
  <w:num w:numId="10">
    <w:abstractNumId w:val="10"/>
  </w:num>
  <w:num w:numId="11">
    <w:abstractNumId w:val="1"/>
  </w:num>
  <w:num w:numId="12">
    <w:abstractNumId w:val="11"/>
  </w:num>
  <w:num w:numId="13">
    <w:abstractNumId w:val="5"/>
  </w:num>
  <w:num w:numId="14">
    <w:abstractNumId w:val="4"/>
  </w:num>
  <w:num w:numId="15">
    <w:abstractNumId w:val="4"/>
  </w:num>
  <w:num w:numId="16">
    <w:abstractNumId w:val="4"/>
  </w:num>
  <w:num w:numId="17">
    <w:abstractNumId w:val="4"/>
  </w:num>
  <w:num w:numId="18">
    <w:abstractNumId w:val="6"/>
  </w:num>
  <w:num w:numId="19">
    <w:abstractNumId w:val="4"/>
  </w:num>
  <w:numIdMacAtCleanup w:val="7"/>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Luz">
    <w15:presenceInfo w15:providerId="None" w15:userId="Luz"/>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attachedTemplate r:id="rId1"/>
  <w:defaultTabStop w:val="709"/>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4683"/>
    <w:rsid w:val="000010F1"/>
    <w:rsid w:val="00001325"/>
    <w:rsid w:val="00004993"/>
    <w:rsid w:val="0000577C"/>
    <w:rsid w:val="000102D4"/>
    <w:rsid w:val="0001124A"/>
    <w:rsid w:val="00014D2F"/>
    <w:rsid w:val="000154F4"/>
    <w:rsid w:val="00015556"/>
    <w:rsid w:val="000245A5"/>
    <w:rsid w:val="00026F18"/>
    <w:rsid w:val="00042AA6"/>
    <w:rsid w:val="0004479E"/>
    <w:rsid w:val="00044911"/>
    <w:rsid w:val="00045870"/>
    <w:rsid w:val="00046086"/>
    <w:rsid w:val="0004689C"/>
    <w:rsid w:val="00047A96"/>
    <w:rsid w:val="00050757"/>
    <w:rsid w:val="00050D41"/>
    <w:rsid w:val="00052926"/>
    <w:rsid w:val="00054093"/>
    <w:rsid w:val="00054994"/>
    <w:rsid w:val="00055ACD"/>
    <w:rsid w:val="000562D2"/>
    <w:rsid w:val="000571DE"/>
    <w:rsid w:val="00060D38"/>
    <w:rsid w:val="00063BA4"/>
    <w:rsid w:val="0006451F"/>
    <w:rsid w:val="00064D54"/>
    <w:rsid w:val="00065354"/>
    <w:rsid w:val="000661DC"/>
    <w:rsid w:val="00066D05"/>
    <w:rsid w:val="00067ABB"/>
    <w:rsid w:val="000701D0"/>
    <w:rsid w:val="000703D3"/>
    <w:rsid w:val="00071C49"/>
    <w:rsid w:val="00073B54"/>
    <w:rsid w:val="000805EA"/>
    <w:rsid w:val="000818F5"/>
    <w:rsid w:val="00081EA0"/>
    <w:rsid w:val="00081FA4"/>
    <w:rsid w:val="00084547"/>
    <w:rsid w:val="00084866"/>
    <w:rsid w:val="000853D8"/>
    <w:rsid w:val="00085AA4"/>
    <w:rsid w:val="00086B6B"/>
    <w:rsid w:val="00087F58"/>
    <w:rsid w:val="00095BA2"/>
    <w:rsid w:val="00096D38"/>
    <w:rsid w:val="000A0A98"/>
    <w:rsid w:val="000A21C2"/>
    <w:rsid w:val="000A2F8B"/>
    <w:rsid w:val="000A4047"/>
    <w:rsid w:val="000B0933"/>
    <w:rsid w:val="000B14AC"/>
    <w:rsid w:val="000B210A"/>
    <w:rsid w:val="000B2E5E"/>
    <w:rsid w:val="000B3B52"/>
    <w:rsid w:val="000B46F3"/>
    <w:rsid w:val="000B6EEB"/>
    <w:rsid w:val="000C1B4F"/>
    <w:rsid w:val="000C7C09"/>
    <w:rsid w:val="000D1438"/>
    <w:rsid w:val="000D1B75"/>
    <w:rsid w:val="000D4412"/>
    <w:rsid w:val="000D4508"/>
    <w:rsid w:val="000D503D"/>
    <w:rsid w:val="000D54C2"/>
    <w:rsid w:val="000D6232"/>
    <w:rsid w:val="000D7817"/>
    <w:rsid w:val="000D7E9A"/>
    <w:rsid w:val="000E073E"/>
    <w:rsid w:val="000E2049"/>
    <w:rsid w:val="000E69BD"/>
    <w:rsid w:val="000E713C"/>
    <w:rsid w:val="000E79DF"/>
    <w:rsid w:val="000F1814"/>
    <w:rsid w:val="000F3610"/>
    <w:rsid w:val="000F3898"/>
    <w:rsid w:val="000F56D0"/>
    <w:rsid w:val="000F6409"/>
    <w:rsid w:val="000F699F"/>
    <w:rsid w:val="000F6D3D"/>
    <w:rsid w:val="000F7573"/>
    <w:rsid w:val="000F7EF8"/>
    <w:rsid w:val="00101CE9"/>
    <w:rsid w:val="00104924"/>
    <w:rsid w:val="00107801"/>
    <w:rsid w:val="001108C1"/>
    <w:rsid w:val="00111284"/>
    <w:rsid w:val="001129C6"/>
    <w:rsid w:val="0011347E"/>
    <w:rsid w:val="00113695"/>
    <w:rsid w:val="00117D46"/>
    <w:rsid w:val="00120026"/>
    <w:rsid w:val="0012015F"/>
    <w:rsid w:val="00120A74"/>
    <w:rsid w:val="00127738"/>
    <w:rsid w:val="00131480"/>
    <w:rsid w:val="0013154F"/>
    <w:rsid w:val="00135C21"/>
    <w:rsid w:val="00137F48"/>
    <w:rsid w:val="001430BD"/>
    <w:rsid w:val="00146316"/>
    <w:rsid w:val="00147482"/>
    <w:rsid w:val="00147C19"/>
    <w:rsid w:val="00151AAA"/>
    <w:rsid w:val="001538B0"/>
    <w:rsid w:val="00154AFD"/>
    <w:rsid w:val="00155179"/>
    <w:rsid w:val="001552ED"/>
    <w:rsid w:val="001554EF"/>
    <w:rsid w:val="001558E1"/>
    <w:rsid w:val="00155C98"/>
    <w:rsid w:val="00155EAB"/>
    <w:rsid w:val="00157CE2"/>
    <w:rsid w:val="00160BD6"/>
    <w:rsid w:val="0016367D"/>
    <w:rsid w:val="001637D4"/>
    <w:rsid w:val="00164702"/>
    <w:rsid w:val="001652F8"/>
    <w:rsid w:val="00165D1D"/>
    <w:rsid w:val="001661AC"/>
    <w:rsid w:val="00172652"/>
    <w:rsid w:val="00172D58"/>
    <w:rsid w:val="001730A8"/>
    <w:rsid w:val="00175E49"/>
    <w:rsid w:val="00181A50"/>
    <w:rsid w:val="001830E1"/>
    <w:rsid w:val="00184C4D"/>
    <w:rsid w:val="00191DA7"/>
    <w:rsid w:val="00193B85"/>
    <w:rsid w:val="001A1C1A"/>
    <w:rsid w:val="001A32A6"/>
    <w:rsid w:val="001A3FB8"/>
    <w:rsid w:val="001A4048"/>
    <w:rsid w:val="001A40B8"/>
    <w:rsid w:val="001A4DF4"/>
    <w:rsid w:val="001A56E6"/>
    <w:rsid w:val="001A5DB4"/>
    <w:rsid w:val="001A68EB"/>
    <w:rsid w:val="001A7243"/>
    <w:rsid w:val="001B7002"/>
    <w:rsid w:val="001B7122"/>
    <w:rsid w:val="001C089C"/>
    <w:rsid w:val="001C2663"/>
    <w:rsid w:val="001C5D7E"/>
    <w:rsid w:val="001D1259"/>
    <w:rsid w:val="001D42CC"/>
    <w:rsid w:val="001D6187"/>
    <w:rsid w:val="001D6B13"/>
    <w:rsid w:val="001D6DC3"/>
    <w:rsid w:val="001D7F05"/>
    <w:rsid w:val="001E0E4A"/>
    <w:rsid w:val="001E135A"/>
    <w:rsid w:val="001E2A37"/>
    <w:rsid w:val="001E600C"/>
    <w:rsid w:val="001E62E7"/>
    <w:rsid w:val="001F00DF"/>
    <w:rsid w:val="001F0745"/>
    <w:rsid w:val="001F5F4D"/>
    <w:rsid w:val="001F726D"/>
    <w:rsid w:val="001F7694"/>
    <w:rsid w:val="001F7703"/>
    <w:rsid w:val="0020054D"/>
    <w:rsid w:val="0020190A"/>
    <w:rsid w:val="00202124"/>
    <w:rsid w:val="00202711"/>
    <w:rsid w:val="0020288A"/>
    <w:rsid w:val="00203064"/>
    <w:rsid w:val="00203B1B"/>
    <w:rsid w:val="0020779C"/>
    <w:rsid w:val="002078FD"/>
    <w:rsid w:val="00207DDB"/>
    <w:rsid w:val="00210356"/>
    <w:rsid w:val="0021143D"/>
    <w:rsid w:val="00212C1B"/>
    <w:rsid w:val="0021319D"/>
    <w:rsid w:val="00213C40"/>
    <w:rsid w:val="00213E0C"/>
    <w:rsid w:val="00216E1D"/>
    <w:rsid w:val="00222108"/>
    <w:rsid w:val="00222862"/>
    <w:rsid w:val="00224342"/>
    <w:rsid w:val="002245EA"/>
    <w:rsid w:val="00224779"/>
    <w:rsid w:val="00225513"/>
    <w:rsid w:val="00225B2F"/>
    <w:rsid w:val="00227342"/>
    <w:rsid w:val="0023012B"/>
    <w:rsid w:val="00232901"/>
    <w:rsid w:val="00232E3C"/>
    <w:rsid w:val="00234135"/>
    <w:rsid w:val="00241506"/>
    <w:rsid w:val="0024192E"/>
    <w:rsid w:val="002420A6"/>
    <w:rsid w:val="002421AE"/>
    <w:rsid w:val="00242F60"/>
    <w:rsid w:val="002444A7"/>
    <w:rsid w:val="002448CA"/>
    <w:rsid w:val="00245A2C"/>
    <w:rsid w:val="00246C05"/>
    <w:rsid w:val="0025050D"/>
    <w:rsid w:val="002508CA"/>
    <w:rsid w:val="00251459"/>
    <w:rsid w:val="002515F9"/>
    <w:rsid w:val="00253BFC"/>
    <w:rsid w:val="002544B7"/>
    <w:rsid w:val="00255446"/>
    <w:rsid w:val="00256939"/>
    <w:rsid w:val="00257CE0"/>
    <w:rsid w:val="00260D3C"/>
    <w:rsid w:val="00261916"/>
    <w:rsid w:val="002627D1"/>
    <w:rsid w:val="00262B31"/>
    <w:rsid w:val="00263544"/>
    <w:rsid w:val="00263F73"/>
    <w:rsid w:val="00264C7C"/>
    <w:rsid w:val="0026597B"/>
    <w:rsid w:val="00267270"/>
    <w:rsid w:val="00267AD2"/>
    <w:rsid w:val="002718C3"/>
    <w:rsid w:val="00272082"/>
    <w:rsid w:val="00272A88"/>
    <w:rsid w:val="00272CF9"/>
    <w:rsid w:val="002755EE"/>
    <w:rsid w:val="0027618D"/>
    <w:rsid w:val="002761E7"/>
    <w:rsid w:val="002767E3"/>
    <w:rsid w:val="00277151"/>
    <w:rsid w:val="00277C64"/>
    <w:rsid w:val="00277E5C"/>
    <w:rsid w:val="00283061"/>
    <w:rsid w:val="002859CF"/>
    <w:rsid w:val="00286B32"/>
    <w:rsid w:val="0029345F"/>
    <w:rsid w:val="00296F4A"/>
    <w:rsid w:val="002A0768"/>
    <w:rsid w:val="002A2A14"/>
    <w:rsid w:val="002A6808"/>
    <w:rsid w:val="002A6982"/>
    <w:rsid w:val="002A777F"/>
    <w:rsid w:val="002B07C0"/>
    <w:rsid w:val="002B1882"/>
    <w:rsid w:val="002B3DAF"/>
    <w:rsid w:val="002B78C6"/>
    <w:rsid w:val="002C2646"/>
    <w:rsid w:val="002C29BC"/>
    <w:rsid w:val="002C2DD9"/>
    <w:rsid w:val="002C36CA"/>
    <w:rsid w:val="002C5298"/>
    <w:rsid w:val="002C5554"/>
    <w:rsid w:val="002C5D8E"/>
    <w:rsid w:val="002C7B89"/>
    <w:rsid w:val="002D00DA"/>
    <w:rsid w:val="002D3695"/>
    <w:rsid w:val="002D36F3"/>
    <w:rsid w:val="002D5A91"/>
    <w:rsid w:val="002E34D9"/>
    <w:rsid w:val="002E3BA3"/>
    <w:rsid w:val="002E4AD8"/>
    <w:rsid w:val="002E538F"/>
    <w:rsid w:val="002E6CB5"/>
    <w:rsid w:val="002F0FF3"/>
    <w:rsid w:val="002F4F0C"/>
    <w:rsid w:val="002F5C27"/>
    <w:rsid w:val="002F64E2"/>
    <w:rsid w:val="002F65FD"/>
    <w:rsid w:val="002F7356"/>
    <w:rsid w:val="0030157F"/>
    <w:rsid w:val="0030275F"/>
    <w:rsid w:val="00303260"/>
    <w:rsid w:val="003101F1"/>
    <w:rsid w:val="00316DAF"/>
    <w:rsid w:val="0032058B"/>
    <w:rsid w:val="003211C7"/>
    <w:rsid w:val="0032397A"/>
    <w:rsid w:val="0032540B"/>
    <w:rsid w:val="00325E68"/>
    <w:rsid w:val="00327DC3"/>
    <w:rsid w:val="00331F17"/>
    <w:rsid w:val="003332BF"/>
    <w:rsid w:val="003336E2"/>
    <w:rsid w:val="0033494E"/>
    <w:rsid w:val="00334A4C"/>
    <w:rsid w:val="00334E3A"/>
    <w:rsid w:val="003352B4"/>
    <w:rsid w:val="0033625F"/>
    <w:rsid w:val="00337175"/>
    <w:rsid w:val="003374DF"/>
    <w:rsid w:val="00342D98"/>
    <w:rsid w:val="00345735"/>
    <w:rsid w:val="00345A49"/>
    <w:rsid w:val="00346647"/>
    <w:rsid w:val="003466DF"/>
    <w:rsid w:val="00346832"/>
    <w:rsid w:val="00346A41"/>
    <w:rsid w:val="003508F6"/>
    <w:rsid w:val="00350AE7"/>
    <w:rsid w:val="003511E6"/>
    <w:rsid w:val="003523FF"/>
    <w:rsid w:val="003525CC"/>
    <w:rsid w:val="0035431C"/>
    <w:rsid w:val="003552A1"/>
    <w:rsid w:val="003560BC"/>
    <w:rsid w:val="00361B2F"/>
    <w:rsid w:val="0036200A"/>
    <w:rsid w:val="00363FF8"/>
    <w:rsid w:val="00365C44"/>
    <w:rsid w:val="003660CD"/>
    <w:rsid w:val="00366AEF"/>
    <w:rsid w:val="003670B9"/>
    <w:rsid w:val="00367A7D"/>
    <w:rsid w:val="0037263E"/>
    <w:rsid w:val="00373657"/>
    <w:rsid w:val="00373DE1"/>
    <w:rsid w:val="0038446D"/>
    <w:rsid w:val="00384820"/>
    <w:rsid w:val="00385180"/>
    <w:rsid w:val="003853D0"/>
    <w:rsid w:val="00386376"/>
    <w:rsid w:val="00386E75"/>
    <w:rsid w:val="00390428"/>
    <w:rsid w:val="00391399"/>
    <w:rsid w:val="003921B5"/>
    <w:rsid w:val="00393C9A"/>
    <w:rsid w:val="00393E74"/>
    <w:rsid w:val="00394B5F"/>
    <w:rsid w:val="00394EB0"/>
    <w:rsid w:val="003952DA"/>
    <w:rsid w:val="00395A8C"/>
    <w:rsid w:val="00396313"/>
    <w:rsid w:val="00396482"/>
    <w:rsid w:val="00396BCA"/>
    <w:rsid w:val="003A05BA"/>
    <w:rsid w:val="003A4855"/>
    <w:rsid w:val="003A5298"/>
    <w:rsid w:val="003A5D0E"/>
    <w:rsid w:val="003A6483"/>
    <w:rsid w:val="003A65D0"/>
    <w:rsid w:val="003A7015"/>
    <w:rsid w:val="003B05DA"/>
    <w:rsid w:val="003B0FDE"/>
    <w:rsid w:val="003B39DE"/>
    <w:rsid w:val="003B4BFA"/>
    <w:rsid w:val="003B696D"/>
    <w:rsid w:val="003B7943"/>
    <w:rsid w:val="003C05AC"/>
    <w:rsid w:val="003C222D"/>
    <w:rsid w:val="003C2E1F"/>
    <w:rsid w:val="003C4A63"/>
    <w:rsid w:val="003C5200"/>
    <w:rsid w:val="003C59F2"/>
    <w:rsid w:val="003C61E2"/>
    <w:rsid w:val="003D052B"/>
    <w:rsid w:val="003D0ED9"/>
    <w:rsid w:val="003D6A43"/>
    <w:rsid w:val="003E16C3"/>
    <w:rsid w:val="003E1F93"/>
    <w:rsid w:val="003E2A3E"/>
    <w:rsid w:val="003E2BCD"/>
    <w:rsid w:val="003E349A"/>
    <w:rsid w:val="003E4B47"/>
    <w:rsid w:val="003E5D4D"/>
    <w:rsid w:val="003F0669"/>
    <w:rsid w:val="003F129D"/>
    <w:rsid w:val="003F3EE4"/>
    <w:rsid w:val="003F6CF8"/>
    <w:rsid w:val="003F7DBF"/>
    <w:rsid w:val="00400BCC"/>
    <w:rsid w:val="004045E5"/>
    <w:rsid w:val="00404F45"/>
    <w:rsid w:val="00405877"/>
    <w:rsid w:val="00406E75"/>
    <w:rsid w:val="004102C1"/>
    <w:rsid w:val="00410E3C"/>
    <w:rsid w:val="004157F9"/>
    <w:rsid w:val="00415861"/>
    <w:rsid w:val="00415B0E"/>
    <w:rsid w:val="004203DA"/>
    <w:rsid w:val="00420A0E"/>
    <w:rsid w:val="004218D0"/>
    <w:rsid w:val="00421B62"/>
    <w:rsid w:val="00422BE7"/>
    <w:rsid w:val="00423F0C"/>
    <w:rsid w:val="00424637"/>
    <w:rsid w:val="00426C69"/>
    <w:rsid w:val="00432481"/>
    <w:rsid w:val="00432A8C"/>
    <w:rsid w:val="00433BA1"/>
    <w:rsid w:val="00435221"/>
    <w:rsid w:val="004356B8"/>
    <w:rsid w:val="00440A6F"/>
    <w:rsid w:val="0044108B"/>
    <w:rsid w:val="00441F74"/>
    <w:rsid w:val="00442895"/>
    <w:rsid w:val="004428F9"/>
    <w:rsid w:val="00442C03"/>
    <w:rsid w:val="00442DA8"/>
    <w:rsid w:val="00442FFF"/>
    <w:rsid w:val="004446DD"/>
    <w:rsid w:val="004455C1"/>
    <w:rsid w:val="00447A24"/>
    <w:rsid w:val="00450104"/>
    <w:rsid w:val="0045053A"/>
    <w:rsid w:val="0045133E"/>
    <w:rsid w:val="00451959"/>
    <w:rsid w:val="00451AFB"/>
    <w:rsid w:val="00451E60"/>
    <w:rsid w:val="00454FF0"/>
    <w:rsid w:val="00455244"/>
    <w:rsid w:val="0045592B"/>
    <w:rsid w:val="00456E79"/>
    <w:rsid w:val="004600DC"/>
    <w:rsid w:val="004603A7"/>
    <w:rsid w:val="00461102"/>
    <w:rsid w:val="004614A6"/>
    <w:rsid w:val="00461E74"/>
    <w:rsid w:val="004649E9"/>
    <w:rsid w:val="00464A5F"/>
    <w:rsid w:val="00466611"/>
    <w:rsid w:val="0046724E"/>
    <w:rsid w:val="00467C64"/>
    <w:rsid w:val="00471176"/>
    <w:rsid w:val="00472435"/>
    <w:rsid w:val="004724A0"/>
    <w:rsid w:val="00472596"/>
    <w:rsid w:val="00472DA1"/>
    <w:rsid w:val="00473769"/>
    <w:rsid w:val="00474001"/>
    <w:rsid w:val="00474EB7"/>
    <w:rsid w:val="00477898"/>
    <w:rsid w:val="00477D6A"/>
    <w:rsid w:val="00483518"/>
    <w:rsid w:val="004836AB"/>
    <w:rsid w:val="00484BAC"/>
    <w:rsid w:val="004864B6"/>
    <w:rsid w:val="00487FEE"/>
    <w:rsid w:val="004904CB"/>
    <w:rsid w:val="00492918"/>
    <w:rsid w:val="0049340D"/>
    <w:rsid w:val="00493AFF"/>
    <w:rsid w:val="00494EAF"/>
    <w:rsid w:val="004A0B3B"/>
    <w:rsid w:val="004A210E"/>
    <w:rsid w:val="004A3411"/>
    <w:rsid w:val="004A3563"/>
    <w:rsid w:val="004B0F87"/>
    <w:rsid w:val="004B11AE"/>
    <w:rsid w:val="004B1341"/>
    <w:rsid w:val="004B1C54"/>
    <w:rsid w:val="004B2F9A"/>
    <w:rsid w:val="004B4B0E"/>
    <w:rsid w:val="004B4CDC"/>
    <w:rsid w:val="004B6587"/>
    <w:rsid w:val="004B7680"/>
    <w:rsid w:val="004B778D"/>
    <w:rsid w:val="004C0565"/>
    <w:rsid w:val="004C15BA"/>
    <w:rsid w:val="004C253A"/>
    <w:rsid w:val="004C25E2"/>
    <w:rsid w:val="004C67AB"/>
    <w:rsid w:val="004C7006"/>
    <w:rsid w:val="004C7B1A"/>
    <w:rsid w:val="004D0530"/>
    <w:rsid w:val="004D3280"/>
    <w:rsid w:val="004D35B2"/>
    <w:rsid w:val="004D3A98"/>
    <w:rsid w:val="004D503B"/>
    <w:rsid w:val="004D5162"/>
    <w:rsid w:val="004D684B"/>
    <w:rsid w:val="004D6B3B"/>
    <w:rsid w:val="004D6FE2"/>
    <w:rsid w:val="004E10CD"/>
    <w:rsid w:val="004E1DD8"/>
    <w:rsid w:val="004E1E54"/>
    <w:rsid w:val="004E2108"/>
    <w:rsid w:val="004E28C4"/>
    <w:rsid w:val="004E4829"/>
    <w:rsid w:val="004E51B3"/>
    <w:rsid w:val="004E5C36"/>
    <w:rsid w:val="004E6681"/>
    <w:rsid w:val="004E7504"/>
    <w:rsid w:val="004F1058"/>
    <w:rsid w:val="004F11A2"/>
    <w:rsid w:val="004F5A97"/>
    <w:rsid w:val="004F748E"/>
    <w:rsid w:val="00500445"/>
    <w:rsid w:val="00500A84"/>
    <w:rsid w:val="005038F5"/>
    <w:rsid w:val="005047A0"/>
    <w:rsid w:val="0050549F"/>
    <w:rsid w:val="005056AB"/>
    <w:rsid w:val="0051049C"/>
    <w:rsid w:val="00513033"/>
    <w:rsid w:val="005150DC"/>
    <w:rsid w:val="005155ED"/>
    <w:rsid w:val="00515FB2"/>
    <w:rsid w:val="0051714B"/>
    <w:rsid w:val="00520D92"/>
    <w:rsid w:val="0052156F"/>
    <w:rsid w:val="00522DF0"/>
    <w:rsid w:val="0052390E"/>
    <w:rsid w:val="00523CF8"/>
    <w:rsid w:val="00524110"/>
    <w:rsid w:val="005241CC"/>
    <w:rsid w:val="00530842"/>
    <w:rsid w:val="00530C9C"/>
    <w:rsid w:val="00535867"/>
    <w:rsid w:val="005359E1"/>
    <w:rsid w:val="005417E5"/>
    <w:rsid w:val="005437E8"/>
    <w:rsid w:val="00546F99"/>
    <w:rsid w:val="0055048F"/>
    <w:rsid w:val="00555507"/>
    <w:rsid w:val="00556EEA"/>
    <w:rsid w:val="005573F9"/>
    <w:rsid w:val="00561BBB"/>
    <w:rsid w:val="00562E02"/>
    <w:rsid w:val="00563492"/>
    <w:rsid w:val="00563511"/>
    <w:rsid w:val="0056590F"/>
    <w:rsid w:val="00566AA2"/>
    <w:rsid w:val="0057051C"/>
    <w:rsid w:val="0057111B"/>
    <w:rsid w:val="00571670"/>
    <w:rsid w:val="0057173B"/>
    <w:rsid w:val="00571EA3"/>
    <w:rsid w:val="00572091"/>
    <w:rsid w:val="005723F6"/>
    <w:rsid w:val="005735CE"/>
    <w:rsid w:val="00573F5A"/>
    <w:rsid w:val="00575684"/>
    <w:rsid w:val="005768C7"/>
    <w:rsid w:val="005802AE"/>
    <w:rsid w:val="00581349"/>
    <w:rsid w:val="00581C54"/>
    <w:rsid w:val="00581EED"/>
    <w:rsid w:val="00584CBF"/>
    <w:rsid w:val="0058532A"/>
    <w:rsid w:val="0058582D"/>
    <w:rsid w:val="00585C43"/>
    <w:rsid w:val="00585EEC"/>
    <w:rsid w:val="005868BA"/>
    <w:rsid w:val="00587516"/>
    <w:rsid w:val="005901A2"/>
    <w:rsid w:val="005918F4"/>
    <w:rsid w:val="0059546A"/>
    <w:rsid w:val="005954F7"/>
    <w:rsid w:val="005A05DE"/>
    <w:rsid w:val="005A0A41"/>
    <w:rsid w:val="005A1364"/>
    <w:rsid w:val="005A1482"/>
    <w:rsid w:val="005A15E0"/>
    <w:rsid w:val="005A1A22"/>
    <w:rsid w:val="005A26CE"/>
    <w:rsid w:val="005A2E1D"/>
    <w:rsid w:val="005A46AA"/>
    <w:rsid w:val="005A4D01"/>
    <w:rsid w:val="005B17EE"/>
    <w:rsid w:val="005B232E"/>
    <w:rsid w:val="005B29E2"/>
    <w:rsid w:val="005B368C"/>
    <w:rsid w:val="005B7555"/>
    <w:rsid w:val="005C01FE"/>
    <w:rsid w:val="005C04B1"/>
    <w:rsid w:val="005C0BA4"/>
    <w:rsid w:val="005C25BD"/>
    <w:rsid w:val="005C3410"/>
    <w:rsid w:val="005C4510"/>
    <w:rsid w:val="005C55C7"/>
    <w:rsid w:val="005C6D0D"/>
    <w:rsid w:val="005C72AD"/>
    <w:rsid w:val="005D17C1"/>
    <w:rsid w:val="005D5213"/>
    <w:rsid w:val="005D702B"/>
    <w:rsid w:val="005D7DED"/>
    <w:rsid w:val="005E08BE"/>
    <w:rsid w:val="005E0B5F"/>
    <w:rsid w:val="005E0CE6"/>
    <w:rsid w:val="005E514E"/>
    <w:rsid w:val="005E661A"/>
    <w:rsid w:val="005F1100"/>
    <w:rsid w:val="005F2BE8"/>
    <w:rsid w:val="005F5744"/>
    <w:rsid w:val="005F65E3"/>
    <w:rsid w:val="005F6EE9"/>
    <w:rsid w:val="005F7288"/>
    <w:rsid w:val="00603809"/>
    <w:rsid w:val="00603ADE"/>
    <w:rsid w:val="00605100"/>
    <w:rsid w:val="006063F8"/>
    <w:rsid w:val="00606D4C"/>
    <w:rsid w:val="00607612"/>
    <w:rsid w:val="0060762D"/>
    <w:rsid w:val="006077B6"/>
    <w:rsid w:val="00610A91"/>
    <w:rsid w:val="006116E2"/>
    <w:rsid w:val="006119F7"/>
    <w:rsid w:val="00612424"/>
    <w:rsid w:val="00613263"/>
    <w:rsid w:val="00613D32"/>
    <w:rsid w:val="00613E2F"/>
    <w:rsid w:val="0061656F"/>
    <w:rsid w:val="00616DFB"/>
    <w:rsid w:val="00617890"/>
    <w:rsid w:val="006257EA"/>
    <w:rsid w:val="00630DE1"/>
    <w:rsid w:val="00631ADF"/>
    <w:rsid w:val="00632AD8"/>
    <w:rsid w:val="006334AB"/>
    <w:rsid w:val="0063374E"/>
    <w:rsid w:val="006338A9"/>
    <w:rsid w:val="006359BD"/>
    <w:rsid w:val="00635FEB"/>
    <w:rsid w:val="00640466"/>
    <w:rsid w:val="00640851"/>
    <w:rsid w:val="00640D0A"/>
    <w:rsid w:val="0064271C"/>
    <w:rsid w:val="00642EF2"/>
    <w:rsid w:val="00645AFB"/>
    <w:rsid w:val="006524A0"/>
    <w:rsid w:val="00652841"/>
    <w:rsid w:val="00653364"/>
    <w:rsid w:val="00653419"/>
    <w:rsid w:val="00654E46"/>
    <w:rsid w:val="0065569F"/>
    <w:rsid w:val="00657562"/>
    <w:rsid w:val="00660268"/>
    <w:rsid w:val="0066450D"/>
    <w:rsid w:val="00665CF7"/>
    <w:rsid w:val="006660BD"/>
    <w:rsid w:val="0067066C"/>
    <w:rsid w:val="006706F3"/>
    <w:rsid w:val="00673EB3"/>
    <w:rsid w:val="00674A60"/>
    <w:rsid w:val="00675196"/>
    <w:rsid w:val="006752B3"/>
    <w:rsid w:val="006800D5"/>
    <w:rsid w:val="00681E43"/>
    <w:rsid w:val="00683B7D"/>
    <w:rsid w:val="00684B02"/>
    <w:rsid w:val="006856A2"/>
    <w:rsid w:val="00686F4D"/>
    <w:rsid w:val="006871FC"/>
    <w:rsid w:val="00687AE5"/>
    <w:rsid w:val="006910FE"/>
    <w:rsid w:val="006911CF"/>
    <w:rsid w:val="00691FF9"/>
    <w:rsid w:val="0069290D"/>
    <w:rsid w:val="00692916"/>
    <w:rsid w:val="006946E9"/>
    <w:rsid w:val="006946F8"/>
    <w:rsid w:val="00695EA1"/>
    <w:rsid w:val="006A07BE"/>
    <w:rsid w:val="006A088D"/>
    <w:rsid w:val="006A0D0F"/>
    <w:rsid w:val="006A1768"/>
    <w:rsid w:val="006A2A23"/>
    <w:rsid w:val="006A5092"/>
    <w:rsid w:val="006A509B"/>
    <w:rsid w:val="006A64CC"/>
    <w:rsid w:val="006B20B2"/>
    <w:rsid w:val="006B212D"/>
    <w:rsid w:val="006B3900"/>
    <w:rsid w:val="006B61D9"/>
    <w:rsid w:val="006B6960"/>
    <w:rsid w:val="006C2E51"/>
    <w:rsid w:val="006C3E42"/>
    <w:rsid w:val="006C47B0"/>
    <w:rsid w:val="006C55C3"/>
    <w:rsid w:val="006C65A6"/>
    <w:rsid w:val="006D016F"/>
    <w:rsid w:val="006D02A9"/>
    <w:rsid w:val="006D1693"/>
    <w:rsid w:val="006D3E3C"/>
    <w:rsid w:val="006D512E"/>
    <w:rsid w:val="006D51EB"/>
    <w:rsid w:val="006D54B9"/>
    <w:rsid w:val="006D6656"/>
    <w:rsid w:val="006D6708"/>
    <w:rsid w:val="006D677A"/>
    <w:rsid w:val="006E3777"/>
    <w:rsid w:val="006E4007"/>
    <w:rsid w:val="006E5698"/>
    <w:rsid w:val="006E5F07"/>
    <w:rsid w:val="006E69FA"/>
    <w:rsid w:val="006F290D"/>
    <w:rsid w:val="006F306E"/>
    <w:rsid w:val="006F7A1D"/>
    <w:rsid w:val="00705B98"/>
    <w:rsid w:val="00706553"/>
    <w:rsid w:val="00707705"/>
    <w:rsid w:val="00711EC0"/>
    <w:rsid w:val="00712471"/>
    <w:rsid w:val="00713712"/>
    <w:rsid w:val="00716DAD"/>
    <w:rsid w:val="007175D4"/>
    <w:rsid w:val="007210B9"/>
    <w:rsid w:val="007212C0"/>
    <w:rsid w:val="00721C51"/>
    <w:rsid w:val="00722EF0"/>
    <w:rsid w:val="00724829"/>
    <w:rsid w:val="007266A0"/>
    <w:rsid w:val="007275DE"/>
    <w:rsid w:val="00730599"/>
    <w:rsid w:val="00730FD7"/>
    <w:rsid w:val="00731811"/>
    <w:rsid w:val="007336A0"/>
    <w:rsid w:val="00735C7F"/>
    <w:rsid w:val="00736BD2"/>
    <w:rsid w:val="00737831"/>
    <w:rsid w:val="00741BB7"/>
    <w:rsid w:val="00745451"/>
    <w:rsid w:val="00745FAC"/>
    <w:rsid w:val="0074685D"/>
    <w:rsid w:val="00747A23"/>
    <w:rsid w:val="00755467"/>
    <w:rsid w:val="0075586B"/>
    <w:rsid w:val="00756630"/>
    <w:rsid w:val="007638EA"/>
    <w:rsid w:val="00765205"/>
    <w:rsid w:val="00765D6A"/>
    <w:rsid w:val="0076619D"/>
    <w:rsid w:val="00766357"/>
    <w:rsid w:val="0077080D"/>
    <w:rsid w:val="00771951"/>
    <w:rsid w:val="007722AF"/>
    <w:rsid w:val="00772745"/>
    <w:rsid w:val="00776435"/>
    <w:rsid w:val="00776F88"/>
    <w:rsid w:val="00776FAD"/>
    <w:rsid w:val="00776FD0"/>
    <w:rsid w:val="0077701C"/>
    <w:rsid w:val="007836A2"/>
    <w:rsid w:val="007868F6"/>
    <w:rsid w:val="00786A05"/>
    <w:rsid w:val="00786C29"/>
    <w:rsid w:val="007900F1"/>
    <w:rsid w:val="007903CA"/>
    <w:rsid w:val="00792C25"/>
    <w:rsid w:val="0079386F"/>
    <w:rsid w:val="0079528E"/>
    <w:rsid w:val="007963CD"/>
    <w:rsid w:val="00797612"/>
    <w:rsid w:val="00797B9D"/>
    <w:rsid w:val="007A54E7"/>
    <w:rsid w:val="007A642E"/>
    <w:rsid w:val="007A6C5E"/>
    <w:rsid w:val="007A6EA8"/>
    <w:rsid w:val="007B04F5"/>
    <w:rsid w:val="007B05F6"/>
    <w:rsid w:val="007B137A"/>
    <w:rsid w:val="007B35D5"/>
    <w:rsid w:val="007B3D39"/>
    <w:rsid w:val="007B4E63"/>
    <w:rsid w:val="007B6CCD"/>
    <w:rsid w:val="007C0D0B"/>
    <w:rsid w:val="007C0E2E"/>
    <w:rsid w:val="007C2A5C"/>
    <w:rsid w:val="007C2DDE"/>
    <w:rsid w:val="007C5BCA"/>
    <w:rsid w:val="007C7484"/>
    <w:rsid w:val="007D0328"/>
    <w:rsid w:val="007D17D5"/>
    <w:rsid w:val="007D28D8"/>
    <w:rsid w:val="007D28F9"/>
    <w:rsid w:val="007D3518"/>
    <w:rsid w:val="007D36C9"/>
    <w:rsid w:val="007E0EA0"/>
    <w:rsid w:val="007E1BD4"/>
    <w:rsid w:val="007E2A02"/>
    <w:rsid w:val="007E2AA8"/>
    <w:rsid w:val="007E3C3C"/>
    <w:rsid w:val="007E6295"/>
    <w:rsid w:val="007E66B5"/>
    <w:rsid w:val="007F1405"/>
    <w:rsid w:val="007F2FCA"/>
    <w:rsid w:val="007F6E30"/>
    <w:rsid w:val="00800AF6"/>
    <w:rsid w:val="008011C0"/>
    <w:rsid w:val="008013F5"/>
    <w:rsid w:val="00801959"/>
    <w:rsid w:val="008032FE"/>
    <w:rsid w:val="00804A6E"/>
    <w:rsid w:val="00804E37"/>
    <w:rsid w:val="008058F5"/>
    <w:rsid w:val="00805C06"/>
    <w:rsid w:val="0080613F"/>
    <w:rsid w:val="00806B26"/>
    <w:rsid w:val="00807A17"/>
    <w:rsid w:val="00810574"/>
    <w:rsid w:val="00813A32"/>
    <w:rsid w:val="0081459D"/>
    <w:rsid w:val="008145AD"/>
    <w:rsid w:val="0081468A"/>
    <w:rsid w:val="00814DB0"/>
    <w:rsid w:val="00815573"/>
    <w:rsid w:val="0081646F"/>
    <w:rsid w:val="008173A7"/>
    <w:rsid w:val="0081740F"/>
    <w:rsid w:val="00817DA3"/>
    <w:rsid w:val="00823239"/>
    <w:rsid w:val="00823C28"/>
    <w:rsid w:val="00825DA7"/>
    <w:rsid w:val="00826085"/>
    <w:rsid w:val="008261BB"/>
    <w:rsid w:val="00826210"/>
    <w:rsid w:val="008273CE"/>
    <w:rsid w:val="00827A14"/>
    <w:rsid w:val="00830F69"/>
    <w:rsid w:val="008350D3"/>
    <w:rsid w:val="00836FD0"/>
    <w:rsid w:val="008375EA"/>
    <w:rsid w:val="008378CC"/>
    <w:rsid w:val="00841817"/>
    <w:rsid w:val="008425AF"/>
    <w:rsid w:val="008451D5"/>
    <w:rsid w:val="00845BBB"/>
    <w:rsid w:val="0084654A"/>
    <w:rsid w:val="008466FB"/>
    <w:rsid w:val="008471F6"/>
    <w:rsid w:val="00852EA0"/>
    <w:rsid w:val="00853BF5"/>
    <w:rsid w:val="00855732"/>
    <w:rsid w:val="008561FC"/>
    <w:rsid w:val="00857DA6"/>
    <w:rsid w:val="00861213"/>
    <w:rsid w:val="00862676"/>
    <w:rsid w:val="008628C5"/>
    <w:rsid w:val="008637A2"/>
    <w:rsid w:val="008640E8"/>
    <w:rsid w:val="00864420"/>
    <w:rsid w:val="008663F5"/>
    <w:rsid w:val="00867380"/>
    <w:rsid w:val="00871D3F"/>
    <w:rsid w:val="00872018"/>
    <w:rsid w:val="00873379"/>
    <w:rsid w:val="00873503"/>
    <w:rsid w:val="008766A0"/>
    <w:rsid w:val="00877215"/>
    <w:rsid w:val="008808F8"/>
    <w:rsid w:val="008809B6"/>
    <w:rsid w:val="00880E76"/>
    <w:rsid w:val="0088142C"/>
    <w:rsid w:val="0088305B"/>
    <w:rsid w:val="00883221"/>
    <w:rsid w:val="00883D30"/>
    <w:rsid w:val="00884602"/>
    <w:rsid w:val="00885444"/>
    <w:rsid w:val="008878F0"/>
    <w:rsid w:val="00891B9A"/>
    <w:rsid w:val="008930CC"/>
    <w:rsid w:val="00896DAF"/>
    <w:rsid w:val="008A02FC"/>
    <w:rsid w:val="008A25C3"/>
    <w:rsid w:val="008A2DC6"/>
    <w:rsid w:val="008A3AAE"/>
    <w:rsid w:val="008A6B18"/>
    <w:rsid w:val="008A74F6"/>
    <w:rsid w:val="008B00A9"/>
    <w:rsid w:val="008B0B87"/>
    <w:rsid w:val="008B1100"/>
    <w:rsid w:val="008B3441"/>
    <w:rsid w:val="008B352A"/>
    <w:rsid w:val="008B4372"/>
    <w:rsid w:val="008B4730"/>
    <w:rsid w:val="008B4EF7"/>
    <w:rsid w:val="008B6D12"/>
    <w:rsid w:val="008C2762"/>
    <w:rsid w:val="008C3046"/>
    <w:rsid w:val="008C38A7"/>
    <w:rsid w:val="008C48D3"/>
    <w:rsid w:val="008C6FA5"/>
    <w:rsid w:val="008D3A97"/>
    <w:rsid w:val="008D485E"/>
    <w:rsid w:val="008D5F9E"/>
    <w:rsid w:val="008D63D9"/>
    <w:rsid w:val="008D688E"/>
    <w:rsid w:val="008D73A8"/>
    <w:rsid w:val="008D7473"/>
    <w:rsid w:val="008D7FA8"/>
    <w:rsid w:val="008E0A7B"/>
    <w:rsid w:val="008E6F04"/>
    <w:rsid w:val="008E745F"/>
    <w:rsid w:val="008E7950"/>
    <w:rsid w:val="008E7FA1"/>
    <w:rsid w:val="008F07D5"/>
    <w:rsid w:val="008F0BD5"/>
    <w:rsid w:val="008F2807"/>
    <w:rsid w:val="008F3802"/>
    <w:rsid w:val="008F3D15"/>
    <w:rsid w:val="008F3E26"/>
    <w:rsid w:val="008F673F"/>
    <w:rsid w:val="008F7083"/>
    <w:rsid w:val="008F7224"/>
    <w:rsid w:val="00900E5B"/>
    <w:rsid w:val="00901D7E"/>
    <w:rsid w:val="00903B39"/>
    <w:rsid w:val="009059F3"/>
    <w:rsid w:val="009069BD"/>
    <w:rsid w:val="00911037"/>
    <w:rsid w:val="00911CF1"/>
    <w:rsid w:val="00911D13"/>
    <w:rsid w:val="00914530"/>
    <w:rsid w:val="00914F59"/>
    <w:rsid w:val="0091505B"/>
    <w:rsid w:val="00915947"/>
    <w:rsid w:val="00915EF2"/>
    <w:rsid w:val="009165B7"/>
    <w:rsid w:val="0091727E"/>
    <w:rsid w:val="00917B9F"/>
    <w:rsid w:val="00924B6F"/>
    <w:rsid w:val="009262B4"/>
    <w:rsid w:val="00927E03"/>
    <w:rsid w:val="00927E5A"/>
    <w:rsid w:val="009306AC"/>
    <w:rsid w:val="00931B00"/>
    <w:rsid w:val="00931D08"/>
    <w:rsid w:val="009340D8"/>
    <w:rsid w:val="009366C7"/>
    <w:rsid w:val="00937083"/>
    <w:rsid w:val="009372F1"/>
    <w:rsid w:val="009379EB"/>
    <w:rsid w:val="009408A1"/>
    <w:rsid w:val="0094383D"/>
    <w:rsid w:val="00944440"/>
    <w:rsid w:val="009445B7"/>
    <w:rsid w:val="00946426"/>
    <w:rsid w:val="00947855"/>
    <w:rsid w:val="00947A3A"/>
    <w:rsid w:val="00950AC5"/>
    <w:rsid w:val="0095135A"/>
    <w:rsid w:val="00951FBD"/>
    <w:rsid w:val="00952ED7"/>
    <w:rsid w:val="00953FCE"/>
    <w:rsid w:val="009562C5"/>
    <w:rsid w:val="009604FE"/>
    <w:rsid w:val="009604FF"/>
    <w:rsid w:val="0096139A"/>
    <w:rsid w:val="009630BD"/>
    <w:rsid w:val="0096491A"/>
    <w:rsid w:val="00964A1E"/>
    <w:rsid w:val="0096506B"/>
    <w:rsid w:val="009655C2"/>
    <w:rsid w:val="00972B47"/>
    <w:rsid w:val="00982DBC"/>
    <w:rsid w:val="0098324A"/>
    <w:rsid w:val="00983BFF"/>
    <w:rsid w:val="00986B77"/>
    <w:rsid w:val="00987472"/>
    <w:rsid w:val="00990D6D"/>
    <w:rsid w:val="00991828"/>
    <w:rsid w:val="00991D49"/>
    <w:rsid w:val="0099377E"/>
    <w:rsid w:val="00994683"/>
    <w:rsid w:val="00994DCE"/>
    <w:rsid w:val="00995F58"/>
    <w:rsid w:val="009966F0"/>
    <w:rsid w:val="00997307"/>
    <w:rsid w:val="00997360"/>
    <w:rsid w:val="009A0642"/>
    <w:rsid w:val="009A14F2"/>
    <w:rsid w:val="009A5152"/>
    <w:rsid w:val="009A5F40"/>
    <w:rsid w:val="009A6A84"/>
    <w:rsid w:val="009A6B58"/>
    <w:rsid w:val="009A6F9A"/>
    <w:rsid w:val="009A7836"/>
    <w:rsid w:val="009A7E0F"/>
    <w:rsid w:val="009B0F2B"/>
    <w:rsid w:val="009B10EE"/>
    <w:rsid w:val="009B1E44"/>
    <w:rsid w:val="009B4C99"/>
    <w:rsid w:val="009B5BFE"/>
    <w:rsid w:val="009C37D5"/>
    <w:rsid w:val="009C5F79"/>
    <w:rsid w:val="009C7CC8"/>
    <w:rsid w:val="009D4982"/>
    <w:rsid w:val="009D51BB"/>
    <w:rsid w:val="009E0F8F"/>
    <w:rsid w:val="009E1A73"/>
    <w:rsid w:val="009E4805"/>
    <w:rsid w:val="009E5282"/>
    <w:rsid w:val="009E5CD3"/>
    <w:rsid w:val="009E5EA9"/>
    <w:rsid w:val="009E6121"/>
    <w:rsid w:val="009E6801"/>
    <w:rsid w:val="009E732C"/>
    <w:rsid w:val="009E73F4"/>
    <w:rsid w:val="009F034C"/>
    <w:rsid w:val="009F080D"/>
    <w:rsid w:val="009F1034"/>
    <w:rsid w:val="009F27BB"/>
    <w:rsid w:val="009F48CF"/>
    <w:rsid w:val="009F4EDA"/>
    <w:rsid w:val="009F6661"/>
    <w:rsid w:val="009F69CA"/>
    <w:rsid w:val="009F6C4A"/>
    <w:rsid w:val="009F7D80"/>
    <w:rsid w:val="00A01AE9"/>
    <w:rsid w:val="00A042D0"/>
    <w:rsid w:val="00A067BA"/>
    <w:rsid w:val="00A06CC6"/>
    <w:rsid w:val="00A06EAC"/>
    <w:rsid w:val="00A078FE"/>
    <w:rsid w:val="00A1179C"/>
    <w:rsid w:val="00A11B42"/>
    <w:rsid w:val="00A11D36"/>
    <w:rsid w:val="00A12A37"/>
    <w:rsid w:val="00A17A0E"/>
    <w:rsid w:val="00A21B3B"/>
    <w:rsid w:val="00A21ED5"/>
    <w:rsid w:val="00A24210"/>
    <w:rsid w:val="00A2526F"/>
    <w:rsid w:val="00A278A1"/>
    <w:rsid w:val="00A27D02"/>
    <w:rsid w:val="00A30005"/>
    <w:rsid w:val="00A30603"/>
    <w:rsid w:val="00A308F2"/>
    <w:rsid w:val="00A351BB"/>
    <w:rsid w:val="00A35F10"/>
    <w:rsid w:val="00A37B55"/>
    <w:rsid w:val="00A37D75"/>
    <w:rsid w:val="00A43E15"/>
    <w:rsid w:val="00A44016"/>
    <w:rsid w:val="00A44FF8"/>
    <w:rsid w:val="00A51959"/>
    <w:rsid w:val="00A53F9B"/>
    <w:rsid w:val="00A565A2"/>
    <w:rsid w:val="00A577D0"/>
    <w:rsid w:val="00A57BC7"/>
    <w:rsid w:val="00A619B8"/>
    <w:rsid w:val="00A61CB9"/>
    <w:rsid w:val="00A62175"/>
    <w:rsid w:val="00A62663"/>
    <w:rsid w:val="00A6614A"/>
    <w:rsid w:val="00A70BA7"/>
    <w:rsid w:val="00A71AAE"/>
    <w:rsid w:val="00A750FD"/>
    <w:rsid w:val="00A75236"/>
    <w:rsid w:val="00A756DF"/>
    <w:rsid w:val="00A772B5"/>
    <w:rsid w:val="00A77730"/>
    <w:rsid w:val="00A84E3B"/>
    <w:rsid w:val="00A8553E"/>
    <w:rsid w:val="00A85C00"/>
    <w:rsid w:val="00A85D20"/>
    <w:rsid w:val="00A86312"/>
    <w:rsid w:val="00A911DD"/>
    <w:rsid w:val="00A946CA"/>
    <w:rsid w:val="00A958F5"/>
    <w:rsid w:val="00A9767F"/>
    <w:rsid w:val="00A97F3E"/>
    <w:rsid w:val="00AA2DF2"/>
    <w:rsid w:val="00AA587E"/>
    <w:rsid w:val="00AA59D6"/>
    <w:rsid w:val="00AA69F9"/>
    <w:rsid w:val="00AB023D"/>
    <w:rsid w:val="00AB02CE"/>
    <w:rsid w:val="00AB1DE3"/>
    <w:rsid w:val="00AB558D"/>
    <w:rsid w:val="00AB78F1"/>
    <w:rsid w:val="00AB7DD5"/>
    <w:rsid w:val="00AC1278"/>
    <w:rsid w:val="00AC1487"/>
    <w:rsid w:val="00AC18E9"/>
    <w:rsid w:val="00AC55B9"/>
    <w:rsid w:val="00AC6D35"/>
    <w:rsid w:val="00AD043B"/>
    <w:rsid w:val="00AD0F8C"/>
    <w:rsid w:val="00AD2F4B"/>
    <w:rsid w:val="00AD64DA"/>
    <w:rsid w:val="00AD6548"/>
    <w:rsid w:val="00AE015F"/>
    <w:rsid w:val="00AE0530"/>
    <w:rsid w:val="00AE2168"/>
    <w:rsid w:val="00AE2E98"/>
    <w:rsid w:val="00AE4779"/>
    <w:rsid w:val="00AF0C91"/>
    <w:rsid w:val="00AF245B"/>
    <w:rsid w:val="00AF2E0A"/>
    <w:rsid w:val="00AF3436"/>
    <w:rsid w:val="00AF4A12"/>
    <w:rsid w:val="00AF4FF6"/>
    <w:rsid w:val="00AF560B"/>
    <w:rsid w:val="00B0038D"/>
    <w:rsid w:val="00B02236"/>
    <w:rsid w:val="00B03187"/>
    <w:rsid w:val="00B03959"/>
    <w:rsid w:val="00B04118"/>
    <w:rsid w:val="00B07872"/>
    <w:rsid w:val="00B10416"/>
    <w:rsid w:val="00B11363"/>
    <w:rsid w:val="00B15BE1"/>
    <w:rsid w:val="00B15C63"/>
    <w:rsid w:val="00B1791E"/>
    <w:rsid w:val="00B17D27"/>
    <w:rsid w:val="00B235B9"/>
    <w:rsid w:val="00B237FF"/>
    <w:rsid w:val="00B24ADD"/>
    <w:rsid w:val="00B25984"/>
    <w:rsid w:val="00B25FD6"/>
    <w:rsid w:val="00B30A14"/>
    <w:rsid w:val="00B31295"/>
    <w:rsid w:val="00B343CB"/>
    <w:rsid w:val="00B374C1"/>
    <w:rsid w:val="00B37550"/>
    <w:rsid w:val="00B37CAD"/>
    <w:rsid w:val="00B41B05"/>
    <w:rsid w:val="00B42DD1"/>
    <w:rsid w:val="00B4447B"/>
    <w:rsid w:val="00B44AF5"/>
    <w:rsid w:val="00B478C5"/>
    <w:rsid w:val="00B50207"/>
    <w:rsid w:val="00B52FDE"/>
    <w:rsid w:val="00B5440B"/>
    <w:rsid w:val="00B55363"/>
    <w:rsid w:val="00B610A7"/>
    <w:rsid w:val="00B6114B"/>
    <w:rsid w:val="00B6121F"/>
    <w:rsid w:val="00B628F1"/>
    <w:rsid w:val="00B63B61"/>
    <w:rsid w:val="00B640A8"/>
    <w:rsid w:val="00B64B2F"/>
    <w:rsid w:val="00B65900"/>
    <w:rsid w:val="00B65B8E"/>
    <w:rsid w:val="00B6660D"/>
    <w:rsid w:val="00B669F9"/>
    <w:rsid w:val="00B70545"/>
    <w:rsid w:val="00B7066C"/>
    <w:rsid w:val="00B70F52"/>
    <w:rsid w:val="00B75F7F"/>
    <w:rsid w:val="00B8157D"/>
    <w:rsid w:val="00B8225F"/>
    <w:rsid w:val="00B8305F"/>
    <w:rsid w:val="00B833E2"/>
    <w:rsid w:val="00B83C1F"/>
    <w:rsid w:val="00B83C36"/>
    <w:rsid w:val="00B842C9"/>
    <w:rsid w:val="00B91060"/>
    <w:rsid w:val="00B91275"/>
    <w:rsid w:val="00B92ADC"/>
    <w:rsid w:val="00B93F20"/>
    <w:rsid w:val="00B94CCA"/>
    <w:rsid w:val="00B956A3"/>
    <w:rsid w:val="00BA0356"/>
    <w:rsid w:val="00BA1856"/>
    <w:rsid w:val="00BA3765"/>
    <w:rsid w:val="00BA59AD"/>
    <w:rsid w:val="00BB1089"/>
    <w:rsid w:val="00BB2C6B"/>
    <w:rsid w:val="00BB355C"/>
    <w:rsid w:val="00BB38DC"/>
    <w:rsid w:val="00BB4048"/>
    <w:rsid w:val="00BB7040"/>
    <w:rsid w:val="00BC3973"/>
    <w:rsid w:val="00BC4444"/>
    <w:rsid w:val="00BC454D"/>
    <w:rsid w:val="00BC7906"/>
    <w:rsid w:val="00BD01D3"/>
    <w:rsid w:val="00BD0AEA"/>
    <w:rsid w:val="00BD0D22"/>
    <w:rsid w:val="00BD23CF"/>
    <w:rsid w:val="00BD4E0C"/>
    <w:rsid w:val="00BD65A3"/>
    <w:rsid w:val="00BD710D"/>
    <w:rsid w:val="00BE0150"/>
    <w:rsid w:val="00BE0EB4"/>
    <w:rsid w:val="00BE2180"/>
    <w:rsid w:val="00BE22D0"/>
    <w:rsid w:val="00BE39DB"/>
    <w:rsid w:val="00BE61CB"/>
    <w:rsid w:val="00BE65C4"/>
    <w:rsid w:val="00BF1D5D"/>
    <w:rsid w:val="00BF2C43"/>
    <w:rsid w:val="00BF7AA9"/>
    <w:rsid w:val="00C00A95"/>
    <w:rsid w:val="00C00CA7"/>
    <w:rsid w:val="00C01D53"/>
    <w:rsid w:val="00C035FC"/>
    <w:rsid w:val="00C0502D"/>
    <w:rsid w:val="00C050F5"/>
    <w:rsid w:val="00C06DC9"/>
    <w:rsid w:val="00C078BF"/>
    <w:rsid w:val="00C10C3C"/>
    <w:rsid w:val="00C12768"/>
    <w:rsid w:val="00C13FA0"/>
    <w:rsid w:val="00C14EE8"/>
    <w:rsid w:val="00C15904"/>
    <w:rsid w:val="00C15960"/>
    <w:rsid w:val="00C16916"/>
    <w:rsid w:val="00C1697E"/>
    <w:rsid w:val="00C228EE"/>
    <w:rsid w:val="00C22A63"/>
    <w:rsid w:val="00C243C5"/>
    <w:rsid w:val="00C26553"/>
    <w:rsid w:val="00C30136"/>
    <w:rsid w:val="00C30B88"/>
    <w:rsid w:val="00C3136A"/>
    <w:rsid w:val="00C3237E"/>
    <w:rsid w:val="00C32446"/>
    <w:rsid w:val="00C33A6F"/>
    <w:rsid w:val="00C33CED"/>
    <w:rsid w:val="00C34211"/>
    <w:rsid w:val="00C37A19"/>
    <w:rsid w:val="00C404F5"/>
    <w:rsid w:val="00C44088"/>
    <w:rsid w:val="00C45404"/>
    <w:rsid w:val="00C51F08"/>
    <w:rsid w:val="00C523F5"/>
    <w:rsid w:val="00C52845"/>
    <w:rsid w:val="00C53B7E"/>
    <w:rsid w:val="00C544A3"/>
    <w:rsid w:val="00C54C5F"/>
    <w:rsid w:val="00C55370"/>
    <w:rsid w:val="00C553B0"/>
    <w:rsid w:val="00C55916"/>
    <w:rsid w:val="00C6098F"/>
    <w:rsid w:val="00C63008"/>
    <w:rsid w:val="00C636DD"/>
    <w:rsid w:val="00C63AA4"/>
    <w:rsid w:val="00C64FD6"/>
    <w:rsid w:val="00C65985"/>
    <w:rsid w:val="00C65C9F"/>
    <w:rsid w:val="00C66649"/>
    <w:rsid w:val="00C67D4A"/>
    <w:rsid w:val="00C701AB"/>
    <w:rsid w:val="00C75EE7"/>
    <w:rsid w:val="00C76903"/>
    <w:rsid w:val="00C76917"/>
    <w:rsid w:val="00C76C9C"/>
    <w:rsid w:val="00C76CF2"/>
    <w:rsid w:val="00C76FFC"/>
    <w:rsid w:val="00C77FC8"/>
    <w:rsid w:val="00C80722"/>
    <w:rsid w:val="00C82458"/>
    <w:rsid w:val="00C84481"/>
    <w:rsid w:val="00C848CE"/>
    <w:rsid w:val="00C875B3"/>
    <w:rsid w:val="00C879D7"/>
    <w:rsid w:val="00C90E21"/>
    <w:rsid w:val="00C93726"/>
    <w:rsid w:val="00C93E38"/>
    <w:rsid w:val="00C9710A"/>
    <w:rsid w:val="00CA0467"/>
    <w:rsid w:val="00CA345C"/>
    <w:rsid w:val="00CA64EB"/>
    <w:rsid w:val="00CA7061"/>
    <w:rsid w:val="00CB3DCA"/>
    <w:rsid w:val="00CB44FD"/>
    <w:rsid w:val="00CB6482"/>
    <w:rsid w:val="00CB7012"/>
    <w:rsid w:val="00CB7630"/>
    <w:rsid w:val="00CC37FC"/>
    <w:rsid w:val="00CC51F1"/>
    <w:rsid w:val="00CC5983"/>
    <w:rsid w:val="00CC5DC7"/>
    <w:rsid w:val="00CC6B7E"/>
    <w:rsid w:val="00CD10C6"/>
    <w:rsid w:val="00CD46E8"/>
    <w:rsid w:val="00CD7889"/>
    <w:rsid w:val="00CE0435"/>
    <w:rsid w:val="00CE5B69"/>
    <w:rsid w:val="00CE7213"/>
    <w:rsid w:val="00CF16EB"/>
    <w:rsid w:val="00CF346A"/>
    <w:rsid w:val="00CF5726"/>
    <w:rsid w:val="00D021D6"/>
    <w:rsid w:val="00D04328"/>
    <w:rsid w:val="00D05020"/>
    <w:rsid w:val="00D050E0"/>
    <w:rsid w:val="00D05684"/>
    <w:rsid w:val="00D06A06"/>
    <w:rsid w:val="00D07823"/>
    <w:rsid w:val="00D07D2B"/>
    <w:rsid w:val="00D10247"/>
    <w:rsid w:val="00D13972"/>
    <w:rsid w:val="00D13A18"/>
    <w:rsid w:val="00D2024B"/>
    <w:rsid w:val="00D210F1"/>
    <w:rsid w:val="00D21443"/>
    <w:rsid w:val="00D21B76"/>
    <w:rsid w:val="00D21F1D"/>
    <w:rsid w:val="00D22259"/>
    <w:rsid w:val="00D22CD3"/>
    <w:rsid w:val="00D23D0B"/>
    <w:rsid w:val="00D2601A"/>
    <w:rsid w:val="00D27A0E"/>
    <w:rsid w:val="00D30A79"/>
    <w:rsid w:val="00D313E9"/>
    <w:rsid w:val="00D33044"/>
    <w:rsid w:val="00D33C10"/>
    <w:rsid w:val="00D34067"/>
    <w:rsid w:val="00D355FC"/>
    <w:rsid w:val="00D371C1"/>
    <w:rsid w:val="00D40072"/>
    <w:rsid w:val="00D40873"/>
    <w:rsid w:val="00D434F6"/>
    <w:rsid w:val="00D43509"/>
    <w:rsid w:val="00D46655"/>
    <w:rsid w:val="00D50C54"/>
    <w:rsid w:val="00D51BB6"/>
    <w:rsid w:val="00D538DA"/>
    <w:rsid w:val="00D54711"/>
    <w:rsid w:val="00D54950"/>
    <w:rsid w:val="00D56D89"/>
    <w:rsid w:val="00D61277"/>
    <w:rsid w:val="00D61872"/>
    <w:rsid w:val="00D709B4"/>
    <w:rsid w:val="00D71B5B"/>
    <w:rsid w:val="00D71D96"/>
    <w:rsid w:val="00D73D5D"/>
    <w:rsid w:val="00D743F4"/>
    <w:rsid w:val="00D76E96"/>
    <w:rsid w:val="00D77348"/>
    <w:rsid w:val="00D81E00"/>
    <w:rsid w:val="00D81F17"/>
    <w:rsid w:val="00D82E51"/>
    <w:rsid w:val="00D847DC"/>
    <w:rsid w:val="00D849FD"/>
    <w:rsid w:val="00D86AF9"/>
    <w:rsid w:val="00D86DDE"/>
    <w:rsid w:val="00D87268"/>
    <w:rsid w:val="00D872A7"/>
    <w:rsid w:val="00D90358"/>
    <w:rsid w:val="00D92EB3"/>
    <w:rsid w:val="00D943F9"/>
    <w:rsid w:val="00D95A21"/>
    <w:rsid w:val="00D96234"/>
    <w:rsid w:val="00DA1042"/>
    <w:rsid w:val="00DA1EEB"/>
    <w:rsid w:val="00DA3C11"/>
    <w:rsid w:val="00DB14C5"/>
    <w:rsid w:val="00DB18E9"/>
    <w:rsid w:val="00DB1FF4"/>
    <w:rsid w:val="00DB2C4E"/>
    <w:rsid w:val="00DB7324"/>
    <w:rsid w:val="00DB7CD6"/>
    <w:rsid w:val="00DC0425"/>
    <w:rsid w:val="00DC0BDF"/>
    <w:rsid w:val="00DC0FD3"/>
    <w:rsid w:val="00DC300E"/>
    <w:rsid w:val="00DC3311"/>
    <w:rsid w:val="00DC588C"/>
    <w:rsid w:val="00DD0C73"/>
    <w:rsid w:val="00DD141B"/>
    <w:rsid w:val="00DD2396"/>
    <w:rsid w:val="00DD27DA"/>
    <w:rsid w:val="00DD2B63"/>
    <w:rsid w:val="00DD589D"/>
    <w:rsid w:val="00DD5D87"/>
    <w:rsid w:val="00DD69C4"/>
    <w:rsid w:val="00DD6E87"/>
    <w:rsid w:val="00DD78AC"/>
    <w:rsid w:val="00DE0C00"/>
    <w:rsid w:val="00DE0FCE"/>
    <w:rsid w:val="00DE2014"/>
    <w:rsid w:val="00DE249B"/>
    <w:rsid w:val="00DE2C54"/>
    <w:rsid w:val="00DE426E"/>
    <w:rsid w:val="00DE44E4"/>
    <w:rsid w:val="00DE456E"/>
    <w:rsid w:val="00DE4AE6"/>
    <w:rsid w:val="00DE565F"/>
    <w:rsid w:val="00DE5C31"/>
    <w:rsid w:val="00DE6D93"/>
    <w:rsid w:val="00DF1B31"/>
    <w:rsid w:val="00DF2609"/>
    <w:rsid w:val="00DF32BE"/>
    <w:rsid w:val="00DF5507"/>
    <w:rsid w:val="00DF7247"/>
    <w:rsid w:val="00E00C60"/>
    <w:rsid w:val="00E01126"/>
    <w:rsid w:val="00E03A07"/>
    <w:rsid w:val="00E048EE"/>
    <w:rsid w:val="00E0696A"/>
    <w:rsid w:val="00E075EC"/>
    <w:rsid w:val="00E12F90"/>
    <w:rsid w:val="00E139DF"/>
    <w:rsid w:val="00E15861"/>
    <w:rsid w:val="00E16514"/>
    <w:rsid w:val="00E21472"/>
    <w:rsid w:val="00E236CF"/>
    <w:rsid w:val="00E23770"/>
    <w:rsid w:val="00E23AE7"/>
    <w:rsid w:val="00E24537"/>
    <w:rsid w:val="00E25262"/>
    <w:rsid w:val="00E3236C"/>
    <w:rsid w:val="00E36A5A"/>
    <w:rsid w:val="00E36C13"/>
    <w:rsid w:val="00E4000C"/>
    <w:rsid w:val="00E411B2"/>
    <w:rsid w:val="00E47D31"/>
    <w:rsid w:val="00E47EC9"/>
    <w:rsid w:val="00E52377"/>
    <w:rsid w:val="00E52A84"/>
    <w:rsid w:val="00E53083"/>
    <w:rsid w:val="00E53E71"/>
    <w:rsid w:val="00E563D3"/>
    <w:rsid w:val="00E5692B"/>
    <w:rsid w:val="00E57566"/>
    <w:rsid w:val="00E61200"/>
    <w:rsid w:val="00E62507"/>
    <w:rsid w:val="00E632E1"/>
    <w:rsid w:val="00E64C65"/>
    <w:rsid w:val="00E6573E"/>
    <w:rsid w:val="00E66E08"/>
    <w:rsid w:val="00E70199"/>
    <w:rsid w:val="00E70BD2"/>
    <w:rsid w:val="00E72766"/>
    <w:rsid w:val="00E73B19"/>
    <w:rsid w:val="00E746B1"/>
    <w:rsid w:val="00E7613D"/>
    <w:rsid w:val="00E840E1"/>
    <w:rsid w:val="00E84747"/>
    <w:rsid w:val="00E8593D"/>
    <w:rsid w:val="00E864C6"/>
    <w:rsid w:val="00E90787"/>
    <w:rsid w:val="00E923AB"/>
    <w:rsid w:val="00E9249D"/>
    <w:rsid w:val="00E941EC"/>
    <w:rsid w:val="00E9471C"/>
    <w:rsid w:val="00E969EE"/>
    <w:rsid w:val="00EA15B0"/>
    <w:rsid w:val="00EA4629"/>
    <w:rsid w:val="00EA4CE8"/>
    <w:rsid w:val="00EA7650"/>
    <w:rsid w:val="00EB0B7E"/>
    <w:rsid w:val="00EB37BC"/>
    <w:rsid w:val="00EB453F"/>
    <w:rsid w:val="00EB53ED"/>
    <w:rsid w:val="00EB65E0"/>
    <w:rsid w:val="00EB6E04"/>
    <w:rsid w:val="00EB6F89"/>
    <w:rsid w:val="00EB7DD1"/>
    <w:rsid w:val="00EC088F"/>
    <w:rsid w:val="00EC2AC3"/>
    <w:rsid w:val="00EC2E29"/>
    <w:rsid w:val="00EC4640"/>
    <w:rsid w:val="00ED1C41"/>
    <w:rsid w:val="00ED2891"/>
    <w:rsid w:val="00ED7325"/>
    <w:rsid w:val="00EE343F"/>
    <w:rsid w:val="00EE37A9"/>
    <w:rsid w:val="00EE3B0E"/>
    <w:rsid w:val="00EE3C73"/>
    <w:rsid w:val="00EE51FB"/>
    <w:rsid w:val="00EE7B4C"/>
    <w:rsid w:val="00EF41BB"/>
    <w:rsid w:val="00EF492B"/>
    <w:rsid w:val="00EF5AD5"/>
    <w:rsid w:val="00EF7173"/>
    <w:rsid w:val="00EF7B86"/>
    <w:rsid w:val="00F01C14"/>
    <w:rsid w:val="00F04923"/>
    <w:rsid w:val="00F07F83"/>
    <w:rsid w:val="00F10694"/>
    <w:rsid w:val="00F10EAF"/>
    <w:rsid w:val="00F125A3"/>
    <w:rsid w:val="00F14341"/>
    <w:rsid w:val="00F1548C"/>
    <w:rsid w:val="00F15578"/>
    <w:rsid w:val="00F1573F"/>
    <w:rsid w:val="00F179D0"/>
    <w:rsid w:val="00F20B3A"/>
    <w:rsid w:val="00F20E67"/>
    <w:rsid w:val="00F2272D"/>
    <w:rsid w:val="00F25DB9"/>
    <w:rsid w:val="00F26BD8"/>
    <w:rsid w:val="00F26E02"/>
    <w:rsid w:val="00F30B14"/>
    <w:rsid w:val="00F30B19"/>
    <w:rsid w:val="00F35529"/>
    <w:rsid w:val="00F367C4"/>
    <w:rsid w:val="00F36F61"/>
    <w:rsid w:val="00F373B4"/>
    <w:rsid w:val="00F4064D"/>
    <w:rsid w:val="00F40ACE"/>
    <w:rsid w:val="00F45549"/>
    <w:rsid w:val="00F4625E"/>
    <w:rsid w:val="00F4730E"/>
    <w:rsid w:val="00F50E3B"/>
    <w:rsid w:val="00F54BC1"/>
    <w:rsid w:val="00F55CE9"/>
    <w:rsid w:val="00F56141"/>
    <w:rsid w:val="00F5796C"/>
    <w:rsid w:val="00F60D97"/>
    <w:rsid w:val="00F63314"/>
    <w:rsid w:val="00F666BE"/>
    <w:rsid w:val="00F67FC1"/>
    <w:rsid w:val="00F73234"/>
    <w:rsid w:val="00F779C8"/>
    <w:rsid w:val="00F8188F"/>
    <w:rsid w:val="00F855C1"/>
    <w:rsid w:val="00F85AC6"/>
    <w:rsid w:val="00F86272"/>
    <w:rsid w:val="00F86855"/>
    <w:rsid w:val="00F90B53"/>
    <w:rsid w:val="00F910D1"/>
    <w:rsid w:val="00F919FD"/>
    <w:rsid w:val="00F91AB1"/>
    <w:rsid w:val="00F95037"/>
    <w:rsid w:val="00F96B84"/>
    <w:rsid w:val="00F9723B"/>
    <w:rsid w:val="00F97D50"/>
    <w:rsid w:val="00FA00FE"/>
    <w:rsid w:val="00FA1418"/>
    <w:rsid w:val="00FA2206"/>
    <w:rsid w:val="00FA4878"/>
    <w:rsid w:val="00FA5E91"/>
    <w:rsid w:val="00FA6455"/>
    <w:rsid w:val="00FA70E9"/>
    <w:rsid w:val="00FA7864"/>
    <w:rsid w:val="00FB0655"/>
    <w:rsid w:val="00FB0B8D"/>
    <w:rsid w:val="00FB1E91"/>
    <w:rsid w:val="00FB228B"/>
    <w:rsid w:val="00FB36F1"/>
    <w:rsid w:val="00FB689C"/>
    <w:rsid w:val="00FC1EAF"/>
    <w:rsid w:val="00FC3468"/>
    <w:rsid w:val="00FC55AB"/>
    <w:rsid w:val="00FC5A67"/>
    <w:rsid w:val="00FC6272"/>
    <w:rsid w:val="00FC7912"/>
    <w:rsid w:val="00FD0368"/>
    <w:rsid w:val="00FD087D"/>
    <w:rsid w:val="00FD08B2"/>
    <w:rsid w:val="00FD377E"/>
    <w:rsid w:val="00FD3AEB"/>
    <w:rsid w:val="00FD5A7E"/>
    <w:rsid w:val="00FD638E"/>
    <w:rsid w:val="00FD7BE2"/>
    <w:rsid w:val="00FE0C74"/>
    <w:rsid w:val="00FE1D6F"/>
    <w:rsid w:val="00FE1F14"/>
    <w:rsid w:val="00FE2950"/>
    <w:rsid w:val="00FE47F4"/>
    <w:rsid w:val="00FE4B9E"/>
    <w:rsid w:val="00FE54E5"/>
    <w:rsid w:val="00FE7ADA"/>
    <w:rsid w:val="00FF0401"/>
    <w:rsid w:val="00FF083A"/>
    <w:rsid w:val="00FF6524"/>
    <w:rsid w:val="00FF6AE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A9B833"/>
  <w15:docId w15:val="{B6BD4CA9-CB86-40B5-8182-34C87D3887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MS Mincho" w:hAnsi="Calibri" w:cs="Times New Roman"/>
        <w:lang w:val="es-ES" w:eastAsia="es-E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qFormat="1"/>
    <w:lsdException w:name="heading 4" w:semiHidden="1"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1E91"/>
    <w:pPr>
      <w:spacing w:after="200" w:line="276" w:lineRule="auto"/>
    </w:pPr>
    <w:rPr>
      <w:sz w:val="22"/>
      <w:szCs w:val="22"/>
      <w:lang w:val="es-AR" w:eastAsia="en-US"/>
    </w:rPr>
  </w:style>
  <w:style w:type="paragraph" w:styleId="Ttulo1">
    <w:name w:val="heading 1"/>
    <w:basedOn w:val="Normal"/>
    <w:next w:val="Normal"/>
    <w:link w:val="Ttulo1Car"/>
    <w:uiPriority w:val="9"/>
    <w:qFormat/>
    <w:rsid w:val="005150DC"/>
    <w:pPr>
      <w:keepNext/>
      <w:keepLines/>
      <w:numPr>
        <w:numId w:val="6"/>
      </w:numPr>
      <w:spacing w:before="480" w:after="0"/>
      <w:outlineLvl w:val="0"/>
    </w:pPr>
    <w:rPr>
      <w:rFonts w:ascii="Cambria" w:eastAsia="Times New Roman" w:hAnsi="Cambria"/>
      <w:b/>
      <w:bCs/>
      <w:color w:val="365F91"/>
      <w:sz w:val="28"/>
      <w:szCs w:val="28"/>
      <w:lang w:val="es-ES_tradnl"/>
    </w:rPr>
  </w:style>
  <w:style w:type="paragraph" w:styleId="Ttulo2">
    <w:name w:val="heading 2"/>
    <w:basedOn w:val="Normal"/>
    <w:link w:val="Ttulo2Car"/>
    <w:uiPriority w:val="9"/>
    <w:qFormat/>
    <w:rsid w:val="00FB1E91"/>
    <w:pPr>
      <w:spacing w:before="100" w:beforeAutospacing="1" w:after="100" w:afterAutospacing="1" w:line="240" w:lineRule="auto"/>
      <w:outlineLvl w:val="1"/>
    </w:pPr>
    <w:rPr>
      <w:rFonts w:ascii="Times New Roman" w:eastAsia="Times New Roman" w:hAnsi="Times New Roman"/>
      <w:b/>
      <w:bCs/>
      <w:sz w:val="36"/>
      <w:szCs w:val="36"/>
      <w:lang w:eastAsia="es-AR"/>
    </w:rPr>
  </w:style>
  <w:style w:type="paragraph" w:styleId="Ttulo3">
    <w:name w:val="heading 3"/>
    <w:basedOn w:val="Normal"/>
    <w:link w:val="Ttulo3Car"/>
    <w:uiPriority w:val="9"/>
    <w:qFormat/>
    <w:rsid w:val="00FB1E91"/>
    <w:pPr>
      <w:spacing w:before="100" w:beforeAutospacing="1" w:after="100" w:afterAutospacing="1" w:line="240" w:lineRule="auto"/>
      <w:outlineLvl w:val="2"/>
    </w:pPr>
    <w:rPr>
      <w:rFonts w:ascii="Times New Roman" w:eastAsia="Times New Roman" w:hAnsi="Times New Roman"/>
      <w:b/>
      <w:bCs/>
      <w:sz w:val="27"/>
      <w:szCs w:val="27"/>
      <w:lang w:eastAsia="es-AR"/>
    </w:rPr>
  </w:style>
  <w:style w:type="paragraph" w:styleId="Ttulo5">
    <w:name w:val="heading 5"/>
    <w:basedOn w:val="Normal"/>
    <w:next w:val="Normal"/>
    <w:qFormat/>
    <w:rsid w:val="005359E1"/>
    <w:pPr>
      <w:spacing w:before="240" w:after="60"/>
      <w:outlineLvl w:val="4"/>
    </w:pPr>
    <w:rPr>
      <w:b/>
      <w:bCs/>
      <w:i/>
      <w:iCs/>
      <w:sz w:val="26"/>
      <w:szCs w:val="26"/>
    </w:rPr>
  </w:style>
  <w:style w:type="paragraph" w:styleId="Ttulo6">
    <w:name w:val="heading 6"/>
    <w:basedOn w:val="Normal"/>
    <w:next w:val="Normal"/>
    <w:qFormat/>
    <w:rsid w:val="00C63008"/>
    <w:pPr>
      <w:spacing w:before="240" w:after="60"/>
      <w:outlineLvl w:val="5"/>
    </w:pPr>
    <w:rPr>
      <w:rFonts w:ascii="Times New Roman" w:hAnsi="Times New Roman"/>
      <w:b/>
      <w:bCs/>
    </w:rPr>
  </w:style>
  <w:style w:type="paragraph" w:styleId="Ttulo7">
    <w:name w:val="heading 7"/>
    <w:basedOn w:val="Normal"/>
    <w:next w:val="Normal"/>
    <w:qFormat/>
    <w:rsid w:val="007868F6"/>
    <w:pPr>
      <w:spacing w:before="240" w:after="60"/>
      <w:outlineLvl w:val="6"/>
    </w:pPr>
    <w:rPr>
      <w:rFonts w:ascii="Times New Roman" w:hAnsi="Times New Roman"/>
      <w:sz w:val="24"/>
      <w:szCs w:val="24"/>
    </w:rPr>
  </w:style>
  <w:style w:type="paragraph" w:styleId="Ttulo8">
    <w:name w:val="heading 8"/>
    <w:basedOn w:val="Normal"/>
    <w:next w:val="Normal"/>
    <w:qFormat/>
    <w:rsid w:val="007868F6"/>
    <w:pPr>
      <w:spacing w:before="240" w:after="60"/>
      <w:outlineLvl w:val="7"/>
    </w:pPr>
    <w:rPr>
      <w:rFonts w:ascii="Times New Roman" w:hAnsi="Times New Roman"/>
      <w:i/>
      <w:iCs/>
      <w:sz w:val="24"/>
      <w:szCs w:val="24"/>
    </w:rPr>
  </w:style>
  <w:style w:type="paragraph" w:styleId="Ttulo9">
    <w:name w:val="heading 9"/>
    <w:basedOn w:val="Normal"/>
    <w:next w:val="Normal"/>
    <w:qFormat/>
    <w:rsid w:val="005359E1"/>
    <w:pPr>
      <w:spacing w:before="240" w:after="60"/>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150DC"/>
    <w:rPr>
      <w:rFonts w:ascii="Cambria" w:eastAsia="Times New Roman" w:hAnsi="Cambria"/>
      <w:b/>
      <w:bCs/>
      <w:color w:val="365F91"/>
      <w:sz w:val="28"/>
      <w:szCs w:val="28"/>
      <w:lang w:val="es-ES_tradnl" w:eastAsia="en-US"/>
    </w:rPr>
  </w:style>
  <w:style w:type="character" w:customStyle="1" w:styleId="Ttulo2Car">
    <w:name w:val="Título 2 Car"/>
    <w:basedOn w:val="Fuentedeprrafopredeter"/>
    <w:link w:val="Ttulo2"/>
    <w:uiPriority w:val="9"/>
    <w:rsid w:val="00FB1E91"/>
    <w:rPr>
      <w:rFonts w:ascii="Times New Roman" w:eastAsia="Times New Roman" w:hAnsi="Times New Roman" w:cs="Times New Roman"/>
      <w:b/>
      <w:bCs/>
      <w:sz w:val="36"/>
      <w:szCs w:val="36"/>
      <w:lang w:val="es-AR" w:eastAsia="es-AR"/>
    </w:rPr>
  </w:style>
  <w:style w:type="character" w:customStyle="1" w:styleId="Ttulo3Car">
    <w:name w:val="Título 3 Car"/>
    <w:basedOn w:val="Fuentedeprrafopredeter"/>
    <w:link w:val="Ttulo3"/>
    <w:uiPriority w:val="9"/>
    <w:rsid w:val="00FB1E91"/>
    <w:rPr>
      <w:rFonts w:ascii="Times New Roman" w:eastAsia="Times New Roman" w:hAnsi="Times New Roman" w:cs="Times New Roman"/>
      <w:b/>
      <w:bCs/>
      <w:sz w:val="27"/>
      <w:szCs w:val="27"/>
      <w:lang w:val="es-AR" w:eastAsia="es-AR"/>
    </w:rPr>
  </w:style>
  <w:style w:type="paragraph" w:styleId="Encabezado">
    <w:name w:val="header"/>
    <w:basedOn w:val="Normal"/>
    <w:link w:val="EncabezadoCar"/>
    <w:uiPriority w:val="99"/>
    <w:unhideWhenUsed/>
    <w:rsid w:val="005D7DE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D7DED"/>
    <w:rPr>
      <w:lang w:val="es-AR"/>
    </w:rPr>
  </w:style>
  <w:style w:type="paragraph" w:styleId="Piedepgina">
    <w:name w:val="footer"/>
    <w:basedOn w:val="Normal"/>
    <w:link w:val="PiedepginaCar"/>
    <w:uiPriority w:val="99"/>
    <w:unhideWhenUsed/>
    <w:rsid w:val="005D7DE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D7DED"/>
    <w:rPr>
      <w:lang w:val="es-AR"/>
    </w:rPr>
  </w:style>
  <w:style w:type="character" w:styleId="Nmerodepgina">
    <w:name w:val="page number"/>
    <w:basedOn w:val="Fuentedeprrafopredeter"/>
    <w:rsid w:val="005D7DED"/>
  </w:style>
  <w:style w:type="paragraph" w:styleId="Prrafodelista">
    <w:name w:val="List Paragraph"/>
    <w:basedOn w:val="Normal"/>
    <w:uiPriority w:val="34"/>
    <w:qFormat/>
    <w:rsid w:val="005D7DED"/>
    <w:pPr>
      <w:ind w:left="720"/>
      <w:contextualSpacing/>
    </w:pPr>
  </w:style>
  <w:style w:type="paragraph" w:styleId="Sinespaciado">
    <w:name w:val="No Spacing"/>
    <w:uiPriority w:val="1"/>
    <w:qFormat/>
    <w:rsid w:val="006A0D0F"/>
    <w:rPr>
      <w:sz w:val="22"/>
      <w:szCs w:val="22"/>
      <w:lang w:val="es-AR" w:eastAsia="en-US"/>
    </w:rPr>
  </w:style>
  <w:style w:type="table" w:styleId="Tablaconcuadrcula">
    <w:name w:val="Table Grid"/>
    <w:basedOn w:val="Tablanormal"/>
    <w:rsid w:val="005573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Sombreadomedio2-nfasis2">
    <w:name w:val="Medium Shading 2 Accent 2"/>
    <w:basedOn w:val="Tablanormal"/>
    <w:uiPriority w:val="64"/>
    <w:rsid w:val="0071371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Textodeglobo">
    <w:name w:val="Balloon Text"/>
    <w:basedOn w:val="Normal"/>
    <w:link w:val="TextodegloboCar"/>
    <w:uiPriority w:val="99"/>
    <w:semiHidden/>
    <w:unhideWhenUsed/>
    <w:rsid w:val="00472DA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72DA1"/>
    <w:rPr>
      <w:rFonts w:ascii="Tahoma" w:hAnsi="Tahoma" w:cs="Tahoma"/>
      <w:sz w:val="16"/>
      <w:szCs w:val="16"/>
      <w:lang w:val="es-AR"/>
    </w:rPr>
  </w:style>
  <w:style w:type="character" w:styleId="Hipervnculo">
    <w:name w:val="Hyperlink"/>
    <w:basedOn w:val="Fuentedeprrafopredeter"/>
    <w:uiPriority w:val="99"/>
    <w:unhideWhenUsed/>
    <w:rsid w:val="00FB1E91"/>
    <w:rPr>
      <w:color w:val="0000FF"/>
      <w:u w:val="single"/>
    </w:rPr>
  </w:style>
  <w:style w:type="character" w:customStyle="1" w:styleId="corchete-llamada1">
    <w:name w:val="corchete-llamada1"/>
    <w:basedOn w:val="Fuentedeprrafopredeter"/>
    <w:rsid w:val="00FB1E91"/>
    <w:rPr>
      <w:vanish/>
      <w:webHidden w:val="0"/>
      <w:specVanish w:val="0"/>
    </w:rPr>
  </w:style>
  <w:style w:type="paragraph" w:styleId="NormalWeb">
    <w:name w:val="Normal (Web)"/>
    <w:basedOn w:val="Normal"/>
    <w:uiPriority w:val="99"/>
    <w:unhideWhenUsed/>
    <w:rsid w:val="00FB1E91"/>
    <w:pPr>
      <w:spacing w:before="100" w:beforeAutospacing="1" w:after="100" w:afterAutospacing="1" w:line="240" w:lineRule="auto"/>
    </w:pPr>
    <w:rPr>
      <w:rFonts w:ascii="Times New Roman" w:eastAsia="Times New Roman" w:hAnsi="Times New Roman"/>
      <w:sz w:val="24"/>
      <w:szCs w:val="24"/>
      <w:lang w:eastAsia="es-AR"/>
    </w:rPr>
  </w:style>
  <w:style w:type="character" w:customStyle="1" w:styleId="mw-headline">
    <w:name w:val="mw-headline"/>
    <w:basedOn w:val="Fuentedeprrafopredeter"/>
    <w:rsid w:val="00FB1E91"/>
  </w:style>
  <w:style w:type="character" w:styleId="VariableHTML">
    <w:name w:val="HTML Variable"/>
    <w:basedOn w:val="Fuentedeprrafopredeter"/>
    <w:uiPriority w:val="99"/>
    <w:semiHidden/>
    <w:unhideWhenUsed/>
    <w:rsid w:val="00FB1E91"/>
    <w:rPr>
      <w:rFonts w:ascii="Arial" w:hAnsi="Arial" w:cs="Arial" w:hint="default"/>
      <w:b/>
      <w:bCs/>
      <w:i w:val="0"/>
      <w:iCs w:val="0"/>
      <w:color w:val="008000"/>
      <w:sz w:val="20"/>
      <w:szCs w:val="20"/>
    </w:rPr>
  </w:style>
  <w:style w:type="paragraph" w:styleId="Textoindependiente2">
    <w:name w:val="Body Text 2"/>
    <w:basedOn w:val="Normal"/>
    <w:link w:val="Textoindependiente2Car"/>
    <w:rsid w:val="00283061"/>
    <w:pPr>
      <w:spacing w:after="120" w:line="480" w:lineRule="auto"/>
    </w:pPr>
    <w:rPr>
      <w:rFonts w:ascii="Times New Roman" w:eastAsia="Times New Roman" w:hAnsi="Times New Roman"/>
      <w:sz w:val="24"/>
      <w:szCs w:val="24"/>
      <w:lang w:eastAsia="es-ES"/>
    </w:rPr>
  </w:style>
  <w:style w:type="character" w:customStyle="1" w:styleId="Textoindependiente2Car">
    <w:name w:val="Texto independiente 2 Car"/>
    <w:basedOn w:val="Fuentedeprrafopredeter"/>
    <w:link w:val="Textoindependiente2"/>
    <w:rsid w:val="00283061"/>
    <w:rPr>
      <w:rFonts w:ascii="Times New Roman" w:eastAsia="Times New Roman" w:hAnsi="Times New Roman"/>
      <w:sz w:val="24"/>
      <w:szCs w:val="24"/>
      <w:lang w:val="es-AR"/>
    </w:rPr>
  </w:style>
  <w:style w:type="paragraph" w:styleId="Textoindependiente3">
    <w:name w:val="Body Text 3"/>
    <w:basedOn w:val="Normal"/>
    <w:link w:val="Textoindependiente3Car"/>
    <w:uiPriority w:val="99"/>
    <w:semiHidden/>
    <w:unhideWhenUsed/>
    <w:rsid w:val="000703D3"/>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0703D3"/>
    <w:rPr>
      <w:sz w:val="16"/>
      <w:szCs w:val="16"/>
      <w:lang w:val="es-AR" w:eastAsia="en-US"/>
    </w:rPr>
  </w:style>
  <w:style w:type="paragraph" w:styleId="Textoindependiente">
    <w:name w:val="Body Text"/>
    <w:basedOn w:val="Normal"/>
    <w:rsid w:val="009F7D80"/>
    <w:pPr>
      <w:spacing w:after="120"/>
    </w:pPr>
  </w:style>
  <w:style w:type="character" w:styleId="Textodelmarcadordeposicin">
    <w:name w:val="Placeholder Text"/>
    <w:basedOn w:val="Fuentedeprrafopredeter"/>
    <w:uiPriority w:val="99"/>
    <w:semiHidden/>
    <w:rsid w:val="00756630"/>
    <w:rPr>
      <w:color w:val="808080"/>
    </w:rPr>
  </w:style>
  <w:style w:type="paragraph" w:styleId="Textosinformato">
    <w:name w:val="Plain Text"/>
    <w:basedOn w:val="Normal"/>
    <w:link w:val="TextosinformatoCar"/>
    <w:uiPriority w:val="99"/>
    <w:unhideWhenUsed/>
    <w:rsid w:val="00801959"/>
    <w:pPr>
      <w:spacing w:before="100" w:beforeAutospacing="1" w:after="100" w:afterAutospacing="1" w:line="240" w:lineRule="auto"/>
    </w:pPr>
    <w:rPr>
      <w:rFonts w:ascii="Times New Roman" w:eastAsia="Times New Roman" w:hAnsi="Times New Roman"/>
      <w:sz w:val="24"/>
      <w:szCs w:val="24"/>
      <w:lang w:val="es-ES" w:eastAsia="es-ES"/>
    </w:rPr>
  </w:style>
  <w:style w:type="character" w:customStyle="1" w:styleId="TextosinformatoCar">
    <w:name w:val="Texto sin formato Car"/>
    <w:basedOn w:val="Fuentedeprrafopredeter"/>
    <w:link w:val="Textosinformato"/>
    <w:uiPriority w:val="99"/>
    <w:rsid w:val="00801959"/>
    <w:rPr>
      <w:rFonts w:ascii="Times New Roman" w:eastAsia="Times New Roman" w:hAnsi="Times New Roman"/>
      <w:sz w:val="24"/>
      <w:szCs w:val="24"/>
      <w:lang w:val="es-ES" w:eastAsia="es-ES"/>
    </w:rPr>
  </w:style>
  <w:style w:type="paragraph" w:styleId="DireccinHTML">
    <w:name w:val="HTML Address"/>
    <w:basedOn w:val="Normal"/>
    <w:link w:val="DireccinHTMLCar"/>
    <w:uiPriority w:val="99"/>
    <w:unhideWhenUsed/>
    <w:rsid w:val="006E5F07"/>
    <w:pPr>
      <w:spacing w:after="0" w:line="240" w:lineRule="auto"/>
    </w:pPr>
    <w:rPr>
      <w:rFonts w:ascii="Times New Roman" w:eastAsia="Times New Roman" w:hAnsi="Times New Roman"/>
      <w:i/>
      <w:iCs/>
      <w:sz w:val="24"/>
      <w:szCs w:val="24"/>
      <w:lang w:val="es-ES" w:eastAsia="es-ES"/>
    </w:rPr>
  </w:style>
  <w:style w:type="character" w:customStyle="1" w:styleId="DireccinHTMLCar">
    <w:name w:val="Dirección HTML Car"/>
    <w:basedOn w:val="Fuentedeprrafopredeter"/>
    <w:link w:val="DireccinHTML"/>
    <w:uiPriority w:val="99"/>
    <w:rsid w:val="006E5F07"/>
    <w:rPr>
      <w:rFonts w:ascii="Times New Roman" w:eastAsia="Times New Roman" w:hAnsi="Times New Roman"/>
      <w:i/>
      <w:iCs/>
      <w:sz w:val="24"/>
      <w:szCs w:val="24"/>
      <w:lang w:val="es-ES" w:eastAsia="es-ES"/>
    </w:rPr>
  </w:style>
  <w:style w:type="character" w:customStyle="1" w:styleId="apple-converted-space">
    <w:name w:val="apple-converted-space"/>
    <w:basedOn w:val="Fuentedeprrafopredeter"/>
    <w:rsid w:val="00572091"/>
  </w:style>
  <w:style w:type="paragraph" w:styleId="TtuloTDC">
    <w:name w:val="TOC Heading"/>
    <w:basedOn w:val="Ttulo1"/>
    <w:next w:val="Normal"/>
    <w:uiPriority w:val="39"/>
    <w:unhideWhenUsed/>
    <w:qFormat/>
    <w:rsid w:val="0051714B"/>
    <w:pPr>
      <w:spacing w:before="240" w:line="259" w:lineRule="auto"/>
      <w:outlineLvl w:val="9"/>
    </w:pPr>
    <w:rPr>
      <w:rFonts w:asciiTheme="majorHAnsi" w:eastAsiaTheme="majorEastAsia" w:hAnsiTheme="majorHAnsi" w:cstheme="majorBidi"/>
      <w:b w:val="0"/>
      <w:bCs w:val="0"/>
      <w:color w:val="365F91" w:themeColor="accent1" w:themeShade="BF"/>
      <w:sz w:val="32"/>
      <w:szCs w:val="32"/>
      <w:lang w:eastAsia="es-AR"/>
    </w:rPr>
  </w:style>
  <w:style w:type="paragraph" w:styleId="Descripcin">
    <w:name w:val="caption"/>
    <w:basedOn w:val="Normal"/>
    <w:next w:val="Normal"/>
    <w:unhideWhenUsed/>
    <w:qFormat/>
    <w:rsid w:val="00B91275"/>
    <w:pPr>
      <w:spacing w:line="240" w:lineRule="auto"/>
    </w:pPr>
    <w:rPr>
      <w:i/>
      <w:iCs/>
      <w:color w:val="1F497D" w:themeColor="text2"/>
      <w:sz w:val="18"/>
      <w:szCs w:val="18"/>
    </w:rPr>
  </w:style>
  <w:style w:type="paragraph" w:styleId="TDC1">
    <w:name w:val="toc 1"/>
    <w:basedOn w:val="Normal"/>
    <w:next w:val="Normal"/>
    <w:autoRedefine/>
    <w:uiPriority w:val="39"/>
    <w:unhideWhenUsed/>
    <w:rsid w:val="005C6D0D"/>
    <w:pPr>
      <w:spacing w:after="100"/>
    </w:pPr>
  </w:style>
  <w:style w:type="paragraph" w:styleId="TDC2">
    <w:name w:val="toc 2"/>
    <w:basedOn w:val="Normal"/>
    <w:next w:val="Normal"/>
    <w:autoRedefine/>
    <w:uiPriority w:val="39"/>
    <w:unhideWhenUsed/>
    <w:rsid w:val="005C6D0D"/>
    <w:pPr>
      <w:spacing w:after="100"/>
      <w:ind w:left="220"/>
    </w:pPr>
  </w:style>
  <w:style w:type="paragraph" w:styleId="Tabladeilustraciones">
    <w:name w:val="table of figures"/>
    <w:basedOn w:val="Normal"/>
    <w:next w:val="Normal"/>
    <w:uiPriority w:val="99"/>
    <w:unhideWhenUsed/>
    <w:rsid w:val="005C6D0D"/>
    <w:pPr>
      <w:spacing w:after="0"/>
    </w:pPr>
  </w:style>
  <w:style w:type="paragraph" w:styleId="TDC3">
    <w:name w:val="toc 3"/>
    <w:basedOn w:val="Normal"/>
    <w:next w:val="Normal"/>
    <w:autoRedefine/>
    <w:uiPriority w:val="39"/>
    <w:unhideWhenUsed/>
    <w:rsid w:val="00827A14"/>
    <w:pPr>
      <w:spacing w:after="100"/>
      <w:ind w:left="440"/>
    </w:pPr>
  </w:style>
  <w:style w:type="character" w:styleId="Refdecomentario">
    <w:name w:val="annotation reference"/>
    <w:basedOn w:val="Fuentedeprrafopredeter"/>
    <w:semiHidden/>
    <w:unhideWhenUsed/>
    <w:rsid w:val="00C54C5F"/>
    <w:rPr>
      <w:sz w:val="16"/>
      <w:szCs w:val="16"/>
    </w:rPr>
  </w:style>
  <w:style w:type="paragraph" w:styleId="Textocomentario">
    <w:name w:val="annotation text"/>
    <w:basedOn w:val="Normal"/>
    <w:link w:val="TextocomentarioCar"/>
    <w:semiHidden/>
    <w:unhideWhenUsed/>
    <w:rsid w:val="00C54C5F"/>
    <w:pPr>
      <w:spacing w:line="240" w:lineRule="auto"/>
    </w:pPr>
    <w:rPr>
      <w:sz w:val="20"/>
      <w:szCs w:val="20"/>
    </w:rPr>
  </w:style>
  <w:style w:type="character" w:customStyle="1" w:styleId="TextocomentarioCar">
    <w:name w:val="Texto comentario Car"/>
    <w:basedOn w:val="Fuentedeprrafopredeter"/>
    <w:link w:val="Textocomentario"/>
    <w:semiHidden/>
    <w:rsid w:val="00C54C5F"/>
    <w:rPr>
      <w:lang w:val="es-AR" w:eastAsia="en-US"/>
    </w:rPr>
  </w:style>
  <w:style w:type="paragraph" w:styleId="Asuntodelcomentario">
    <w:name w:val="annotation subject"/>
    <w:basedOn w:val="Textocomentario"/>
    <w:next w:val="Textocomentario"/>
    <w:link w:val="AsuntodelcomentarioCar"/>
    <w:semiHidden/>
    <w:unhideWhenUsed/>
    <w:rsid w:val="00C54C5F"/>
    <w:rPr>
      <w:b/>
      <w:bCs/>
    </w:rPr>
  </w:style>
  <w:style w:type="character" w:customStyle="1" w:styleId="AsuntodelcomentarioCar">
    <w:name w:val="Asunto del comentario Car"/>
    <w:basedOn w:val="TextocomentarioCar"/>
    <w:link w:val="Asuntodelcomentario"/>
    <w:semiHidden/>
    <w:rsid w:val="00C54C5F"/>
    <w:rPr>
      <w:b/>
      <w:bCs/>
      <w:lang w:val="es-AR" w:eastAsia="en-US"/>
    </w:rPr>
  </w:style>
  <w:style w:type="table" w:styleId="Tabladecuadrcula4-nfasis1">
    <w:name w:val="Grid Table 4 Accent 1"/>
    <w:basedOn w:val="Tablanormal"/>
    <w:uiPriority w:val="49"/>
    <w:rsid w:val="001A1C1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cuadrcula4">
    <w:name w:val="Grid Table 4"/>
    <w:basedOn w:val="Tablanormal"/>
    <w:uiPriority w:val="49"/>
    <w:rsid w:val="00AB02CE"/>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1clara">
    <w:name w:val="Grid Table 1 Light"/>
    <w:basedOn w:val="Tablanormal"/>
    <w:uiPriority w:val="46"/>
    <w:rsid w:val="00AB02C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363062">
      <w:bodyDiv w:val="1"/>
      <w:marLeft w:val="0"/>
      <w:marRight w:val="0"/>
      <w:marTop w:val="0"/>
      <w:marBottom w:val="0"/>
      <w:divBdr>
        <w:top w:val="none" w:sz="0" w:space="0" w:color="auto"/>
        <w:left w:val="none" w:sz="0" w:space="0" w:color="auto"/>
        <w:bottom w:val="none" w:sz="0" w:space="0" w:color="auto"/>
        <w:right w:val="none" w:sz="0" w:space="0" w:color="auto"/>
      </w:divBdr>
    </w:div>
    <w:div w:id="35007280">
      <w:bodyDiv w:val="1"/>
      <w:marLeft w:val="0"/>
      <w:marRight w:val="0"/>
      <w:marTop w:val="0"/>
      <w:marBottom w:val="0"/>
      <w:divBdr>
        <w:top w:val="none" w:sz="0" w:space="0" w:color="auto"/>
        <w:left w:val="none" w:sz="0" w:space="0" w:color="auto"/>
        <w:bottom w:val="none" w:sz="0" w:space="0" w:color="auto"/>
        <w:right w:val="none" w:sz="0" w:space="0" w:color="auto"/>
      </w:divBdr>
    </w:div>
    <w:div w:id="79526616">
      <w:bodyDiv w:val="1"/>
      <w:marLeft w:val="0"/>
      <w:marRight w:val="0"/>
      <w:marTop w:val="0"/>
      <w:marBottom w:val="0"/>
      <w:divBdr>
        <w:top w:val="none" w:sz="0" w:space="0" w:color="auto"/>
        <w:left w:val="none" w:sz="0" w:space="0" w:color="auto"/>
        <w:bottom w:val="none" w:sz="0" w:space="0" w:color="auto"/>
        <w:right w:val="none" w:sz="0" w:space="0" w:color="auto"/>
      </w:divBdr>
    </w:div>
    <w:div w:id="103816939">
      <w:bodyDiv w:val="1"/>
      <w:marLeft w:val="0"/>
      <w:marRight w:val="0"/>
      <w:marTop w:val="0"/>
      <w:marBottom w:val="0"/>
      <w:divBdr>
        <w:top w:val="none" w:sz="0" w:space="0" w:color="auto"/>
        <w:left w:val="none" w:sz="0" w:space="0" w:color="auto"/>
        <w:bottom w:val="none" w:sz="0" w:space="0" w:color="auto"/>
        <w:right w:val="none" w:sz="0" w:space="0" w:color="auto"/>
      </w:divBdr>
    </w:div>
    <w:div w:id="105125552">
      <w:bodyDiv w:val="1"/>
      <w:marLeft w:val="0"/>
      <w:marRight w:val="0"/>
      <w:marTop w:val="0"/>
      <w:marBottom w:val="0"/>
      <w:divBdr>
        <w:top w:val="none" w:sz="0" w:space="0" w:color="auto"/>
        <w:left w:val="none" w:sz="0" w:space="0" w:color="auto"/>
        <w:bottom w:val="none" w:sz="0" w:space="0" w:color="auto"/>
        <w:right w:val="none" w:sz="0" w:space="0" w:color="auto"/>
      </w:divBdr>
    </w:div>
    <w:div w:id="106168564">
      <w:bodyDiv w:val="1"/>
      <w:marLeft w:val="0"/>
      <w:marRight w:val="0"/>
      <w:marTop w:val="0"/>
      <w:marBottom w:val="0"/>
      <w:divBdr>
        <w:top w:val="none" w:sz="0" w:space="0" w:color="auto"/>
        <w:left w:val="none" w:sz="0" w:space="0" w:color="auto"/>
        <w:bottom w:val="none" w:sz="0" w:space="0" w:color="auto"/>
        <w:right w:val="none" w:sz="0" w:space="0" w:color="auto"/>
      </w:divBdr>
    </w:div>
    <w:div w:id="128672080">
      <w:bodyDiv w:val="1"/>
      <w:marLeft w:val="0"/>
      <w:marRight w:val="0"/>
      <w:marTop w:val="0"/>
      <w:marBottom w:val="0"/>
      <w:divBdr>
        <w:top w:val="none" w:sz="0" w:space="0" w:color="auto"/>
        <w:left w:val="none" w:sz="0" w:space="0" w:color="auto"/>
        <w:bottom w:val="none" w:sz="0" w:space="0" w:color="auto"/>
        <w:right w:val="none" w:sz="0" w:space="0" w:color="auto"/>
      </w:divBdr>
    </w:div>
    <w:div w:id="152111280">
      <w:bodyDiv w:val="1"/>
      <w:marLeft w:val="0"/>
      <w:marRight w:val="0"/>
      <w:marTop w:val="0"/>
      <w:marBottom w:val="0"/>
      <w:divBdr>
        <w:top w:val="none" w:sz="0" w:space="0" w:color="auto"/>
        <w:left w:val="none" w:sz="0" w:space="0" w:color="auto"/>
        <w:bottom w:val="none" w:sz="0" w:space="0" w:color="auto"/>
        <w:right w:val="none" w:sz="0" w:space="0" w:color="auto"/>
      </w:divBdr>
    </w:div>
    <w:div w:id="196044289">
      <w:bodyDiv w:val="1"/>
      <w:marLeft w:val="0"/>
      <w:marRight w:val="0"/>
      <w:marTop w:val="0"/>
      <w:marBottom w:val="0"/>
      <w:divBdr>
        <w:top w:val="none" w:sz="0" w:space="0" w:color="auto"/>
        <w:left w:val="none" w:sz="0" w:space="0" w:color="auto"/>
        <w:bottom w:val="none" w:sz="0" w:space="0" w:color="auto"/>
        <w:right w:val="none" w:sz="0" w:space="0" w:color="auto"/>
      </w:divBdr>
    </w:div>
    <w:div w:id="234971310">
      <w:bodyDiv w:val="1"/>
      <w:marLeft w:val="0"/>
      <w:marRight w:val="0"/>
      <w:marTop w:val="0"/>
      <w:marBottom w:val="0"/>
      <w:divBdr>
        <w:top w:val="none" w:sz="0" w:space="0" w:color="auto"/>
        <w:left w:val="none" w:sz="0" w:space="0" w:color="auto"/>
        <w:bottom w:val="none" w:sz="0" w:space="0" w:color="auto"/>
        <w:right w:val="none" w:sz="0" w:space="0" w:color="auto"/>
      </w:divBdr>
    </w:div>
    <w:div w:id="287245776">
      <w:bodyDiv w:val="1"/>
      <w:marLeft w:val="0"/>
      <w:marRight w:val="0"/>
      <w:marTop w:val="0"/>
      <w:marBottom w:val="0"/>
      <w:divBdr>
        <w:top w:val="none" w:sz="0" w:space="0" w:color="auto"/>
        <w:left w:val="none" w:sz="0" w:space="0" w:color="auto"/>
        <w:bottom w:val="none" w:sz="0" w:space="0" w:color="auto"/>
        <w:right w:val="none" w:sz="0" w:space="0" w:color="auto"/>
      </w:divBdr>
    </w:div>
    <w:div w:id="338313021">
      <w:bodyDiv w:val="1"/>
      <w:marLeft w:val="0"/>
      <w:marRight w:val="0"/>
      <w:marTop w:val="0"/>
      <w:marBottom w:val="0"/>
      <w:divBdr>
        <w:top w:val="none" w:sz="0" w:space="0" w:color="auto"/>
        <w:left w:val="none" w:sz="0" w:space="0" w:color="auto"/>
        <w:bottom w:val="none" w:sz="0" w:space="0" w:color="auto"/>
        <w:right w:val="none" w:sz="0" w:space="0" w:color="auto"/>
      </w:divBdr>
    </w:div>
    <w:div w:id="341906624">
      <w:bodyDiv w:val="1"/>
      <w:marLeft w:val="0"/>
      <w:marRight w:val="0"/>
      <w:marTop w:val="0"/>
      <w:marBottom w:val="0"/>
      <w:divBdr>
        <w:top w:val="none" w:sz="0" w:space="0" w:color="auto"/>
        <w:left w:val="none" w:sz="0" w:space="0" w:color="auto"/>
        <w:bottom w:val="none" w:sz="0" w:space="0" w:color="auto"/>
        <w:right w:val="none" w:sz="0" w:space="0" w:color="auto"/>
      </w:divBdr>
    </w:div>
    <w:div w:id="419062045">
      <w:bodyDiv w:val="1"/>
      <w:marLeft w:val="0"/>
      <w:marRight w:val="0"/>
      <w:marTop w:val="0"/>
      <w:marBottom w:val="0"/>
      <w:divBdr>
        <w:top w:val="none" w:sz="0" w:space="0" w:color="auto"/>
        <w:left w:val="none" w:sz="0" w:space="0" w:color="auto"/>
        <w:bottom w:val="none" w:sz="0" w:space="0" w:color="auto"/>
        <w:right w:val="none" w:sz="0" w:space="0" w:color="auto"/>
      </w:divBdr>
    </w:div>
    <w:div w:id="508375798">
      <w:bodyDiv w:val="1"/>
      <w:marLeft w:val="0"/>
      <w:marRight w:val="0"/>
      <w:marTop w:val="0"/>
      <w:marBottom w:val="0"/>
      <w:divBdr>
        <w:top w:val="none" w:sz="0" w:space="0" w:color="auto"/>
        <w:left w:val="none" w:sz="0" w:space="0" w:color="auto"/>
        <w:bottom w:val="none" w:sz="0" w:space="0" w:color="auto"/>
        <w:right w:val="none" w:sz="0" w:space="0" w:color="auto"/>
      </w:divBdr>
    </w:div>
    <w:div w:id="508984690">
      <w:bodyDiv w:val="1"/>
      <w:marLeft w:val="0"/>
      <w:marRight w:val="0"/>
      <w:marTop w:val="0"/>
      <w:marBottom w:val="0"/>
      <w:divBdr>
        <w:top w:val="none" w:sz="0" w:space="0" w:color="auto"/>
        <w:left w:val="none" w:sz="0" w:space="0" w:color="auto"/>
        <w:bottom w:val="none" w:sz="0" w:space="0" w:color="auto"/>
        <w:right w:val="none" w:sz="0" w:space="0" w:color="auto"/>
      </w:divBdr>
    </w:div>
    <w:div w:id="604463951">
      <w:bodyDiv w:val="1"/>
      <w:marLeft w:val="0"/>
      <w:marRight w:val="0"/>
      <w:marTop w:val="0"/>
      <w:marBottom w:val="0"/>
      <w:divBdr>
        <w:top w:val="none" w:sz="0" w:space="0" w:color="auto"/>
        <w:left w:val="none" w:sz="0" w:space="0" w:color="auto"/>
        <w:bottom w:val="none" w:sz="0" w:space="0" w:color="auto"/>
        <w:right w:val="none" w:sz="0" w:space="0" w:color="auto"/>
      </w:divBdr>
    </w:div>
    <w:div w:id="704596126">
      <w:bodyDiv w:val="1"/>
      <w:marLeft w:val="0"/>
      <w:marRight w:val="0"/>
      <w:marTop w:val="0"/>
      <w:marBottom w:val="0"/>
      <w:divBdr>
        <w:top w:val="none" w:sz="0" w:space="0" w:color="auto"/>
        <w:left w:val="none" w:sz="0" w:space="0" w:color="auto"/>
        <w:bottom w:val="none" w:sz="0" w:space="0" w:color="auto"/>
        <w:right w:val="none" w:sz="0" w:space="0" w:color="auto"/>
      </w:divBdr>
    </w:div>
    <w:div w:id="725177741">
      <w:bodyDiv w:val="1"/>
      <w:marLeft w:val="0"/>
      <w:marRight w:val="0"/>
      <w:marTop w:val="0"/>
      <w:marBottom w:val="0"/>
      <w:divBdr>
        <w:top w:val="none" w:sz="0" w:space="0" w:color="auto"/>
        <w:left w:val="none" w:sz="0" w:space="0" w:color="auto"/>
        <w:bottom w:val="none" w:sz="0" w:space="0" w:color="auto"/>
        <w:right w:val="none" w:sz="0" w:space="0" w:color="auto"/>
      </w:divBdr>
    </w:div>
    <w:div w:id="756100044">
      <w:bodyDiv w:val="1"/>
      <w:marLeft w:val="0"/>
      <w:marRight w:val="0"/>
      <w:marTop w:val="0"/>
      <w:marBottom w:val="0"/>
      <w:divBdr>
        <w:top w:val="none" w:sz="0" w:space="0" w:color="auto"/>
        <w:left w:val="none" w:sz="0" w:space="0" w:color="auto"/>
        <w:bottom w:val="none" w:sz="0" w:space="0" w:color="auto"/>
        <w:right w:val="none" w:sz="0" w:space="0" w:color="auto"/>
      </w:divBdr>
      <w:divsChild>
        <w:div w:id="503322796">
          <w:marLeft w:val="547"/>
          <w:marRight w:val="0"/>
          <w:marTop w:val="91"/>
          <w:marBottom w:val="0"/>
          <w:divBdr>
            <w:top w:val="none" w:sz="0" w:space="0" w:color="auto"/>
            <w:left w:val="none" w:sz="0" w:space="0" w:color="auto"/>
            <w:bottom w:val="none" w:sz="0" w:space="0" w:color="auto"/>
            <w:right w:val="none" w:sz="0" w:space="0" w:color="auto"/>
          </w:divBdr>
        </w:div>
        <w:div w:id="1163358148">
          <w:marLeft w:val="547"/>
          <w:marRight w:val="0"/>
          <w:marTop w:val="91"/>
          <w:marBottom w:val="0"/>
          <w:divBdr>
            <w:top w:val="none" w:sz="0" w:space="0" w:color="auto"/>
            <w:left w:val="none" w:sz="0" w:space="0" w:color="auto"/>
            <w:bottom w:val="none" w:sz="0" w:space="0" w:color="auto"/>
            <w:right w:val="none" w:sz="0" w:space="0" w:color="auto"/>
          </w:divBdr>
        </w:div>
        <w:div w:id="1397585065">
          <w:marLeft w:val="547"/>
          <w:marRight w:val="0"/>
          <w:marTop w:val="91"/>
          <w:marBottom w:val="0"/>
          <w:divBdr>
            <w:top w:val="none" w:sz="0" w:space="0" w:color="auto"/>
            <w:left w:val="none" w:sz="0" w:space="0" w:color="auto"/>
            <w:bottom w:val="none" w:sz="0" w:space="0" w:color="auto"/>
            <w:right w:val="none" w:sz="0" w:space="0" w:color="auto"/>
          </w:divBdr>
        </w:div>
        <w:div w:id="1484348112">
          <w:marLeft w:val="547"/>
          <w:marRight w:val="0"/>
          <w:marTop w:val="91"/>
          <w:marBottom w:val="0"/>
          <w:divBdr>
            <w:top w:val="none" w:sz="0" w:space="0" w:color="auto"/>
            <w:left w:val="none" w:sz="0" w:space="0" w:color="auto"/>
            <w:bottom w:val="none" w:sz="0" w:space="0" w:color="auto"/>
            <w:right w:val="none" w:sz="0" w:space="0" w:color="auto"/>
          </w:divBdr>
        </w:div>
        <w:div w:id="1887402184">
          <w:marLeft w:val="547"/>
          <w:marRight w:val="0"/>
          <w:marTop w:val="91"/>
          <w:marBottom w:val="0"/>
          <w:divBdr>
            <w:top w:val="none" w:sz="0" w:space="0" w:color="auto"/>
            <w:left w:val="none" w:sz="0" w:space="0" w:color="auto"/>
            <w:bottom w:val="none" w:sz="0" w:space="0" w:color="auto"/>
            <w:right w:val="none" w:sz="0" w:space="0" w:color="auto"/>
          </w:divBdr>
        </w:div>
        <w:div w:id="2089838444">
          <w:marLeft w:val="547"/>
          <w:marRight w:val="0"/>
          <w:marTop w:val="91"/>
          <w:marBottom w:val="0"/>
          <w:divBdr>
            <w:top w:val="none" w:sz="0" w:space="0" w:color="auto"/>
            <w:left w:val="none" w:sz="0" w:space="0" w:color="auto"/>
            <w:bottom w:val="none" w:sz="0" w:space="0" w:color="auto"/>
            <w:right w:val="none" w:sz="0" w:space="0" w:color="auto"/>
          </w:divBdr>
        </w:div>
      </w:divsChild>
    </w:div>
    <w:div w:id="843087346">
      <w:bodyDiv w:val="1"/>
      <w:marLeft w:val="0"/>
      <w:marRight w:val="0"/>
      <w:marTop w:val="0"/>
      <w:marBottom w:val="0"/>
      <w:divBdr>
        <w:top w:val="none" w:sz="0" w:space="0" w:color="auto"/>
        <w:left w:val="none" w:sz="0" w:space="0" w:color="auto"/>
        <w:bottom w:val="none" w:sz="0" w:space="0" w:color="auto"/>
        <w:right w:val="none" w:sz="0" w:space="0" w:color="auto"/>
      </w:divBdr>
    </w:div>
    <w:div w:id="849416643">
      <w:bodyDiv w:val="1"/>
      <w:marLeft w:val="0"/>
      <w:marRight w:val="0"/>
      <w:marTop w:val="0"/>
      <w:marBottom w:val="0"/>
      <w:divBdr>
        <w:top w:val="none" w:sz="0" w:space="0" w:color="auto"/>
        <w:left w:val="none" w:sz="0" w:space="0" w:color="auto"/>
        <w:bottom w:val="none" w:sz="0" w:space="0" w:color="auto"/>
        <w:right w:val="none" w:sz="0" w:space="0" w:color="auto"/>
      </w:divBdr>
    </w:div>
    <w:div w:id="894583071">
      <w:bodyDiv w:val="1"/>
      <w:marLeft w:val="0"/>
      <w:marRight w:val="0"/>
      <w:marTop w:val="0"/>
      <w:marBottom w:val="0"/>
      <w:divBdr>
        <w:top w:val="none" w:sz="0" w:space="0" w:color="auto"/>
        <w:left w:val="none" w:sz="0" w:space="0" w:color="auto"/>
        <w:bottom w:val="none" w:sz="0" w:space="0" w:color="auto"/>
        <w:right w:val="none" w:sz="0" w:space="0" w:color="auto"/>
      </w:divBdr>
    </w:div>
    <w:div w:id="917253227">
      <w:bodyDiv w:val="1"/>
      <w:marLeft w:val="0"/>
      <w:marRight w:val="0"/>
      <w:marTop w:val="0"/>
      <w:marBottom w:val="0"/>
      <w:divBdr>
        <w:top w:val="none" w:sz="0" w:space="0" w:color="auto"/>
        <w:left w:val="none" w:sz="0" w:space="0" w:color="auto"/>
        <w:bottom w:val="none" w:sz="0" w:space="0" w:color="auto"/>
        <w:right w:val="none" w:sz="0" w:space="0" w:color="auto"/>
      </w:divBdr>
    </w:div>
    <w:div w:id="1143036346">
      <w:bodyDiv w:val="1"/>
      <w:marLeft w:val="0"/>
      <w:marRight w:val="0"/>
      <w:marTop w:val="0"/>
      <w:marBottom w:val="0"/>
      <w:divBdr>
        <w:top w:val="none" w:sz="0" w:space="0" w:color="auto"/>
        <w:left w:val="none" w:sz="0" w:space="0" w:color="auto"/>
        <w:bottom w:val="none" w:sz="0" w:space="0" w:color="auto"/>
        <w:right w:val="none" w:sz="0" w:space="0" w:color="auto"/>
      </w:divBdr>
      <w:divsChild>
        <w:div w:id="310058052">
          <w:marLeft w:val="547"/>
          <w:marRight w:val="0"/>
          <w:marTop w:val="106"/>
          <w:marBottom w:val="0"/>
          <w:divBdr>
            <w:top w:val="none" w:sz="0" w:space="0" w:color="auto"/>
            <w:left w:val="none" w:sz="0" w:space="0" w:color="auto"/>
            <w:bottom w:val="none" w:sz="0" w:space="0" w:color="auto"/>
            <w:right w:val="none" w:sz="0" w:space="0" w:color="auto"/>
          </w:divBdr>
        </w:div>
        <w:div w:id="364989314">
          <w:marLeft w:val="547"/>
          <w:marRight w:val="0"/>
          <w:marTop w:val="106"/>
          <w:marBottom w:val="0"/>
          <w:divBdr>
            <w:top w:val="none" w:sz="0" w:space="0" w:color="auto"/>
            <w:left w:val="none" w:sz="0" w:space="0" w:color="auto"/>
            <w:bottom w:val="none" w:sz="0" w:space="0" w:color="auto"/>
            <w:right w:val="none" w:sz="0" w:space="0" w:color="auto"/>
          </w:divBdr>
        </w:div>
        <w:div w:id="1245802521">
          <w:marLeft w:val="547"/>
          <w:marRight w:val="0"/>
          <w:marTop w:val="106"/>
          <w:marBottom w:val="0"/>
          <w:divBdr>
            <w:top w:val="none" w:sz="0" w:space="0" w:color="auto"/>
            <w:left w:val="none" w:sz="0" w:space="0" w:color="auto"/>
            <w:bottom w:val="none" w:sz="0" w:space="0" w:color="auto"/>
            <w:right w:val="none" w:sz="0" w:space="0" w:color="auto"/>
          </w:divBdr>
        </w:div>
        <w:div w:id="1852378898">
          <w:marLeft w:val="547"/>
          <w:marRight w:val="0"/>
          <w:marTop w:val="106"/>
          <w:marBottom w:val="0"/>
          <w:divBdr>
            <w:top w:val="none" w:sz="0" w:space="0" w:color="auto"/>
            <w:left w:val="none" w:sz="0" w:space="0" w:color="auto"/>
            <w:bottom w:val="none" w:sz="0" w:space="0" w:color="auto"/>
            <w:right w:val="none" w:sz="0" w:space="0" w:color="auto"/>
          </w:divBdr>
        </w:div>
        <w:div w:id="1865820439">
          <w:marLeft w:val="547"/>
          <w:marRight w:val="0"/>
          <w:marTop w:val="106"/>
          <w:marBottom w:val="0"/>
          <w:divBdr>
            <w:top w:val="none" w:sz="0" w:space="0" w:color="auto"/>
            <w:left w:val="none" w:sz="0" w:space="0" w:color="auto"/>
            <w:bottom w:val="none" w:sz="0" w:space="0" w:color="auto"/>
            <w:right w:val="none" w:sz="0" w:space="0" w:color="auto"/>
          </w:divBdr>
        </w:div>
      </w:divsChild>
    </w:div>
    <w:div w:id="1152259881">
      <w:bodyDiv w:val="1"/>
      <w:marLeft w:val="0"/>
      <w:marRight w:val="0"/>
      <w:marTop w:val="0"/>
      <w:marBottom w:val="0"/>
      <w:divBdr>
        <w:top w:val="none" w:sz="0" w:space="0" w:color="auto"/>
        <w:left w:val="none" w:sz="0" w:space="0" w:color="auto"/>
        <w:bottom w:val="none" w:sz="0" w:space="0" w:color="auto"/>
        <w:right w:val="none" w:sz="0" w:space="0" w:color="auto"/>
      </w:divBdr>
    </w:div>
    <w:div w:id="1165361845">
      <w:bodyDiv w:val="1"/>
      <w:marLeft w:val="0"/>
      <w:marRight w:val="0"/>
      <w:marTop w:val="0"/>
      <w:marBottom w:val="0"/>
      <w:divBdr>
        <w:top w:val="none" w:sz="0" w:space="0" w:color="auto"/>
        <w:left w:val="none" w:sz="0" w:space="0" w:color="auto"/>
        <w:bottom w:val="none" w:sz="0" w:space="0" w:color="auto"/>
        <w:right w:val="none" w:sz="0" w:space="0" w:color="auto"/>
      </w:divBdr>
    </w:div>
    <w:div w:id="1255240449">
      <w:bodyDiv w:val="1"/>
      <w:marLeft w:val="0"/>
      <w:marRight w:val="0"/>
      <w:marTop w:val="0"/>
      <w:marBottom w:val="0"/>
      <w:divBdr>
        <w:top w:val="none" w:sz="0" w:space="0" w:color="auto"/>
        <w:left w:val="none" w:sz="0" w:space="0" w:color="auto"/>
        <w:bottom w:val="none" w:sz="0" w:space="0" w:color="auto"/>
        <w:right w:val="none" w:sz="0" w:space="0" w:color="auto"/>
      </w:divBdr>
    </w:div>
    <w:div w:id="1273627100">
      <w:bodyDiv w:val="1"/>
      <w:marLeft w:val="0"/>
      <w:marRight w:val="0"/>
      <w:marTop w:val="0"/>
      <w:marBottom w:val="0"/>
      <w:divBdr>
        <w:top w:val="none" w:sz="0" w:space="0" w:color="auto"/>
        <w:left w:val="none" w:sz="0" w:space="0" w:color="auto"/>
        <w:bottom w:val="none" w:sz="0" w:space="0" w:color="auto"/>
        <w:right w:val="none" w:sz="0" w:space="0" w:color="auto"/>
      </w:divBdr>
    </w:div>
    <w:div w:id="1372530789">
      <w:bodyDiv w:val="1"/>
      <w:marLeft w:val="0"/>
      <w:marRight w:val="0"/>
      <w:marTop w:val="0"/>
      <w:marBottom w:val="0"/>
      <w:divBdr>
        <w:top w:val="none" w:sz="0" w:space="0" w:color="auto"/>
        <w:left w:val="none" w:sz="0" w:space="0" w:color="auto"/>
        <w:bottom w:val="none" w:sz="0" w:space="0" w:color="auto"/>
        <w:right w:val="none" w:sz="0" w:space="0" w:color="auto"/>
      </w:divBdr>
    </w:div>
    <w:div w:id="1398439376">
      <w:bodyDiv w:val="1"/>
      <w:marLeft w:val="0"/>
      <w:marRight w:val="0"/>
      <w:marTop w:val="0"/>
      <w:marBottom w:val="0"/>
      <w:divBdr>
        <w:top w:val="none" w:sz="0" w:space="0" w:color="auto"/>
        <w:left w:val="none" w:sz="0" w:space="0" w:color="auto"/>
        <w:bottom w:val="none" w:sz="0" w:space="0" w:color="auto"/>
        <w:right w:val="none" w:sz="0" w:space="0" w:color="auto"/>
      </w:divBdr>
    </w:div>
    <w:div w:id="1415129975">
      <w:bodyDiv w:val="1"/>
      <w:marLeft w:val="0"/>
      <w:marRight w:val="0"/>
      <w:marTop w:val="0"/>
      <w:marBottom w:val="0"/>
      <w:divBdr>
        <w:top w:val="none" w:sz="0" w:space="0" w:color="auto"/>
        <w:left w:val="none" w:sz="0" w:space="0" w:color="auto"/>
        <w:bottom w:val="none" w:sz="0" w:space="0" w:color="auto"/>
        <w:right w:val="none" w:sz="0" w:space="0" w:color="auto"/>
      </w:divBdr>
    </w:div>
    <w:div w:id="1416626786">
      <w:bodyDiv w:val="1"/>
      <w:marLeft w:val="0"/>
      <w:marRight w:val="0"/>
      <w:marTop w:val="0"/>
      <w:marBottom w:val="0"/>
      <w:divBdr>
        <w:top w:val="none" w:sz="0" w:space="0" w:color="auto"/>
        <w:left w:val="none" w:sz="0" w:space="0" w:color="auto"/>
        <w:bottom w:val="none" w:sz="0" w:space="0" w:color="auto"/>
        <w:right w:val="none" w:sz="0" w:space="0" w:color="auto"/>
      </w:divBdr>
    </w:div>
    <w:div w:id="1506556617">
      <w:bodyDiv w:val="1"/>
      <w:marLeft w:val="0"/>
      <w:marRight w:val="0"/>
      <w:marTop w:val="0"/>
      <w:marBottom w:val="0"/>
      <w:divBdr>
        <w:top w:val="none" w:sz="0" w:space="0" w:color="auto"/>
        <w:left w:val="none" w:sz="0" w:space="0" w:color="auto"/>
        <w:bottom w:val="none" w:sz="0" w:space="0" w:color="auto"/>
        <w:right w:val="none" w:sz="0" w:space="0" w:color="auto"/>
      </w:divBdr>
    </w:div>
    <w:div w:id="1519272149">
      <w:bodyDiv w:val="1"/>
      <w:marLeft w:val="0"/>
      <w:marRight w:val="0"/>
      <w:marTop w:val="0"/>
      <w:marBottom w:val="0"/>
      <w:divBdr>
        <w:top w:val="none" w:sz="0" w:space="0" w:color="auto"/>
        <w:left w:val="none" w:sz="0" w:space="0" w:color="auto"/>
        <w:bottom w:val="none" w:sz="0" w:space="0" w:color="auto"/>
        <w:right w:val="none" w:sz="0" w:space="0" w:color="auto"/>
      </w:divBdr>
    </w:div>
    <w:div w:id="1548881084">
      <w:bodyDiv w:val="1"/>
      <w:marLeft w:val="0"/>
      <w:marRight w:val="0"/>
      <w:marTop w:val="0"/>
      <w:marBottom w:val="0"/>
      <w:divBdr>
        <w:top w:val="none" w:sz="0" w:space="0" w:color="auto"/>
        <w:left w:val="none" w:sz="0" w:space="0" w:color="auto"/>
        <w:bottom w:val="none" w:sz="0" w:space="0" w:color="auto"/>
        <w:right w:val="none" w:sz="0" w:space="0" w:color="auto"/>
      </w:divBdr>
    </w:div>
    <w:div w:id="1642886752">
      <w:bodyDiv w:val="1"/>
      <w:marLeft w:val="0"/>
      <w:marRight w:val="0"/>
      <w:marTop w:val="0"/>
      <w:marBottom w:val="0"/>
      <w:divBdr>
        <w:top w:val="none" w:sz="0" w:space="0" w:color="auto"/>
        <w:left w:val="none" w:sz="0" w:space="0" w:color="auto"/>
        <w:bottom w:val="none" w:sz="0" w:space="0" w:color="auto"/>
        <w:right w:val="none" w:sz="0" w:space="0" w:color="auto"/>
      </w:divBdr>
    </w:div>
    <w:div w:id="1749569807">
      <w:bodyDiv w:val="1"/>
      <w:marLeft w:val="0"/>
      <w:marRight w:val="0"/>
      <w:marTop w:val="0"/>
      <w:marBottom w:val="0"/>
      <w:divBdr>
        <w:top w:val="none" w:sz="0" w:space="0" w:color="auto"/>
        <w:left w:val="none" w:sz="0" w:space="0" w:color="auto"/>
        <w:bottom w:val="none" w:sz="0" w:space="0" w:color="auto"/>
        <w:right w:val="none" w:sz="0" w:space="0" w:color="auto"/>
      </w:divBdr>
    </w:div>
    <w:div w:id="1849715155">
      <w:bodyDiv w:val="1"/>
      <w:marLeft w:val="0"/>
      <w:marRight w:val="0"/>
      <w:marTop w:val="0"/>
      <w:marBottom w:val="0"/>
      <w:divBdr>
        <w:top w:val="none" w:sz="0" w:space="0" w:color="auto"/>
        <w:left w:val="none" w:sz="0" w:space="0" w:color="auto"/>
        <w:bottom w:val="none" w:sz="0" w:space="0" w:color="auto"/>
        <w:right w:val="none" w:sz="0" w:space="0" w:color="auto"/>
      </w:divBdr>
    </w:div>
    <w:div w:id="1863933091">
      <w:bodyDiv w:val="1"/>
      <w:marLeft w:val="0"/>
      <w:marRight w:val="0"/>
      <w:marTop w:val="0"/>
      <w:marBottom w:val="0"/>
      <w:divBdr>
        <w:top w:val="none" w:sz="0" w:space="0" w:color="auto"/>
        <w:left w:val="none" w:sz="0" w:space="0" w:color="auto"/>
        <w:bottom w:val="none" w:sz="0" w:space="0" w:color="auto"/>
        <w:right w:val="none" w:sz="0" w:space="0" w:color="auto"/>
      </w:divBdr>
      <w:divsChild>
        <w:div w:id="3811778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8449874">
      <w:bodyDiv w:val="1"/>
      <w:marLeft w:val="0"/>
      <w:marRight w:val="0"/>
      <w:marTop w:val="0"/>
      <w:marBottom w:val="0"/>
      <w:divBdr>
        <w:top w:val="none" w:sz="0" w:space="0" w:color="auto"/>
        <w:left w:val="none" w:sz="0" w:space="0" w:color="auto"/>
        <w:bottom w:val="none" w:sz="0" w:space="0" w:color="auto"/>
        <w:right w:val="none" w:sz="0" w:space="0" w:color="auto"/>
      </w:divBdr>
    </w:div>
    <w:div w:id="2106876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Luz\Documents\Documentos%20Luz\Facultad\5to\5to\Aprovechamientos\03%20Seminarios\Turbinas%20Pelton\Seminario%202020\05%20Seminario%20Turbinas%20Pelton%202020.docx" TargetMode="External"/><Relationship Id="rId21" Type="http://schemas.openxmlformats.org/officeDocument/2006/relationships/hyperlink" Target="file:///C:\Users\Luz\Documents\Documentos%20Luz\Facultad\5to\5to\Aprovechamientos\03%20Seminarios\Turbinas%20Pelton\Seminario%202020\05%20Seminario%20Turbinas%20Pelton%202020.docx" TargetMode="External"/><Relationship Id="rId42" Type="http://schemas.openxmlformats.org/officeDocument/2006/relationships/image" Target="media/image16.png"/><Relationship Id="rId47" Type="http://schemas.openxmlformats.org/officeDocument/2006/relationships/image" Target="media/image21.tmp"/><Relationship Id="rId63" Type="http://schemas.openxmlformats.org/officeDocument/2006/relationships/image" Target="media/image37.emf"/><Relationship Id="rId68" Type="http://schemas.openxmlformats.org/officeDocument/2006/relationships/image" Target="media/image42.emf"/><Relationship Id="rId16" Type="http://schemas.openxmlformats.org/officeDocument/2006/relationships/hyperlink" Target="file:///C:\Users\Luz\Documents\Documentos%20Luz\Facultad\5to\5to\Aprovechamientos\03%20Seminarios\Turbinas%20Pelton\Seminario%202020\05%20Seminario%20Turbinas%20Pelton%202020.docx" TargetMode="External"/><Relationship Id="rId11" Type="http://schemas.openxmlformats.org/officeDocument/2006/relationships/image" Target="media/image3.png"/><Relationship Id="rId32" Type="http://schemas.openxmlformats.org/officeDocument/2006/relationships/image" Target="media/image8.png"/><Relationship Id="rId37" Type="http://schemas.openxmlformats.org/officeDocument/2006/relationships/image" Target="media/image13.png"/><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image" Target="media/image48.jpeg"/><Relationship Id="rId79"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35.png"/><Relationship Id="rId82" Type="http://schemas.microsoft.com/office/2011/relationships/people" Target="people.xml"/><Relationship Id="rId19" Type="http://schemas.openxmlformats.org/officeDocument/2006/relationships/hyperlink" Target="file:///C:\Users\Luz\Documents\Documentos%20Luz\Facultad\5to\5to\Aprovechamientos\03%20Seminarios\Turbinas%20Pelton\Seminario%202020\05%20Seminario%20Turbinas%20Pelton%202020.docx" TargetMode="External"/><Relationship Id="rId14" Type="http://schemas.openxmlformats.org/officeDocument/2006/relationships/hyperlink" Target="file:///C:\Users\Luz\Documents\Documentos%20Luz\Facultad\5to\5to\Aprovechamientos\03%20Seminarios\Turbinas%20Pelton\Seminario%202020\05%20Seminario%20Turbinas%20Pelton%202020.docx" TargetMode="External"/><Relationship Id="rId22" Type="http://schemas.openxmlformats.org/officeDocument/2006/relationships/hyperlink" Target="file:///C:\Users\Luz\Documents\Documentos%20Luz\Facultad\5to\5to\Aprovechamientos\03%20Seminarios\Turbinas%20Pelton\Seminario%202020\05%20Seminario%20Turbinas%20Pelton%202020.docx" TargetMode="External"/><Relationship Id="rId27" Type="http://schemas.openxmlformats.org/officeDocument/2006/relationships/hyperlink" Target="file:///C:\Users\Luz\Documents\Documentos%20Luz\Facultad\5to\5to\Aprovechamientos\03%20Seminarios\Turbinas%20Pelton\Seminario%202020\05%20Seminario%20Turbinas%20Pelton%202020.docx" TargetMode="External"/><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emf"/><Relationship Id="rId69" Type="http://schemas.openxmlformats.org/officeDocument/2006/relationships/image" Target="media/image43.emf"/><Relationship Id="rId77" Type="http://schemas.openxmlformats.org/officeDocument/2006/relationships/image" Target="media/image51.tmp"/><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6.jpeg"/><Relationship Id="rId80" Type="http://schemas.openxmlformats.org/officeDocument/2006/relationships/hyperlink" Target="http://bdigital.unal.edu.co/10303/7/79271054.2007.Parte2.pdf"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file:///C:\Users\Luz\Documents\Documentos%20Luz\Facultad\5to\5to\Aprovechamientos\03%20Seminarios\Turbinas%20Pelton\Seminario%202020\05%20Seminario%20Turbinas%20Pelton%202020.docx" TargetMode="External"/><Relationship Id="rId25" Type="http://schemas.openxmlformats.org/officeDocument/2006/relationships/hyperlink" Target="file:///C:\Users\Luz\Documents\Documentos%20Luz\Facultad\5to\5to\Aprovechamientos\03%20Seminarios\Turbinas%20Pelton\Seminario%202020\05%20Seminario%20Turbinas%20Pelton%202020.docx" TargetMode="External"/><Relationship Id="rId33" Type="http://schemas.openxmlformats.org/officeDocument/2006/relationships/image" Target="media/image9.png"/><Relationship Id="rId38" Type="http://schemas.openxmlformats.org/officeDocument/2006/relationships/image" Target="media/image14.emf"/><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41.emf"/><Relationship Id="rId20" Type="http://schemas.openxmlformats.org/officeDocument/2006/relationships/hyperlink" Target="file:///C:\Users\Luz\Documents\Documentos%20Luz\Facultad\5to\5to\Aprovechamientos\03%20Seminarios\Turbinas%20Pelton\Seminario%202020\05%20Seminario%20Turbinas%20Pelton%202020.docx" TargetMode="Externa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6.emf"/><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Luz\Documents\Documentos%20Luz\Facultad\5to\5to\Aprovechamientos\03%20Seminarios\Turbinas%20Pelton\Seminario%202020\05%20Seminario%20Turbinas%20Pelton%202020.docx" TargetMode="External"/><Relationship Id="rId23" Type="http://schemas.openxmlformats.org/officeDocument/2006/relationships/hyperlink" Target="file:///C:\Users\Luz\Documents\Documentos%20Luz\Facultad\5to\5to\Aprovechamientos\03%20Seminarios\Turbinas%20Pelton\Seminario%202020\05%20Seminario%20Turbinas%20Pelton%202020.docx" TargetMode="External"/><Relationship Id="rId28" Type="http://schemas.openxmlformats.org/officeDocument/2006/relationships/image" Target="media/image4.jpeg"/><Relationship Id="rId36" Type="http://schemas.openxmlformats.org/officeDocument/2006/relationships/image" Target="media/image12.png"/><Relationship Id="rId49" Type="http://schemas.openxmlformats.org/officeDocument/2006/relationships/image" Target="media/image23.png"/><Relationship Id="rId57" Type="http://schemas.openxmlformats.org/officeDocument/2006/relationships/image" Target="media/image31.png"/><Relationship Id="rId10" Type="http://schemas.openxmlformats.org/officeDocument/2006/relationships/image" Target="media/image2.png"/><Relationship Id="rId31" Type="http://schemas.openxmlformats.org/officeDocument/2006/relationships/image" Target="media/image7.pn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emf"/><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header" Target="header2.xml"/><Relationship Id="rId18" Type="http://schemas.openxmlformats.org/officeDocument/2006/relationships/hyperlink" Target="file:///C:\Users\Luz\Documents\Documentos%20Luz\Facultad\5to\5to\Aprovechamientos\03%20Seminarios\Turbinas%20Pelton\Seminario%202020\05%20Seminario%20Turbinas%20Pelton%202020.docx" TargetMode="External"/><Relationship Id="rId39" Type="http://schemas.openxmlformats.org/officeDocument/2006/relationships/comments" Target="comments.xml"/><Relationship Id="rId34" Type="http://schemas.openxmlformats.org/officeDocument/2006/relationships/image" Target="media/image10.emf"/><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50.jpeg"/><Relationship Id="rId7" Type="http://schemas.openxmlformats.org/officeDocument/2006/relationships/endnotes" Target="endnotes.xml"/><Relationship Id="rId71"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hyperlink" Target="file:///C:\Users\Luz\Documents\Documentos%20Luz\Facultad\5to\5to\Aprovechamientos\03%20Seminarios\Turbinas%20Pelton\Seminario%202020\05%20Seminario%20Turbinas%20Pelton%202020.docx" TargetMode="External"/><Relationship Id="rId40" Type="http://schemas.microsoft.com/office/2011/relationships/commentsExtended" Target="commentsExtended.xml"/><Relationship Id="rId45" Type="http://schemas.openxmlformats.org/officeDocument/2006/relationships/image" Target="media/image19.png"/><Relationship Id="rId66" Type="http://schemas.openxmlformats.org/officeDocument/2006/relationships/image" Target="media/image40.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dministrador\Mis%20documentos\Virgi\2012\Centrales%20y%20M&#225;quinas%20Hidr&#225;ulicas\Presentaciones%20entregadas%20a%20alumnos%202012\Francis\TURBINAS%20FRANCIS-2010.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78B186-196F-4AF7-80AA-DA10425C76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TURBINAS FRANCIS-2010</Template>
  <TotalTime>0</TotalTime>
  <Pages>42</Pages>
  <Words>7515</Words>
  <Characters>42839</Characters>
  <Application>Microsoft Office Word</Application>
  <DocSecurity>0</DocSecurity>
  <Lines>356</Lines>
  <Paragraphs>100</Paragraphs>
  <ScaleCrop>false</ScaleCrop>
  <HeadingPairs>
    <vt:vector size="2" baseType="variant">
      <vt:variant>
        <vt:lpstr>Título</vt:lpstr>
      </vt:variant>
      <vt:variant>
        <vt:i4>1</vt:i4>
      </vt:variant>
    </vt:vector>
  </HeadingPairs>
  <TitlesOfParts>
    <vt:vector size="1" baseType="lpstr">
      <vt:lpstr>Seminario Turbinas Francis</vt:lpstr>
    </vt:vector>
  </TitlesOfParts>
  <Company>Microshit</Company>
  <LinksUpToDate>false</LinksUpToDate>
  <CharactersWithSpaces>50254</CharactersWithSpaces>
  <SharedDoc>false</SharedDoc>
  <HLinks>
    <vt:vector size="60" baseType="variant">
      <vt:variant>
        <vt:i4>1572936</vt:i4>
      </vt:variant>
      <vt:variant>
        <vt:i4>18</vt:i4>
      </vt:variant>
      <vt:variant>
        <vt:i4>0</vt:i4>
      </vt:variant>
      <vt:variant>
        <vt:i4>5</vt:i4>
      </vt:variant>
      <vt:variant>
        <vt:lpwstr>http://es.wikipedia.org/wiki/Estado_del_arte</vt:lpwstr>
      </vt:variant>
      <vt:variant>
        <vt:lpwstr/>
      </vt:variant>
      <vt:variant>
        <vt:i4>1703952</vt:i4>
      </vt:variant>
      <vt:variant>
        <vt:i4>15</vt:i4>
      </vt:variant>
      <vt:variant>
        <vt:i4>0</vt:i4>
      </vt:variant>
      <vt:variant>
        <vt:i4>5</vt:i4>
      </vt:variant>
      <vt:variant>
        <vt:lpwstr>http://es.wikipedia.org/wiki/1848</vt:lpwstr>
      </vt:variant>
      <vt:variant>
        <vt:lpwstr/>
      </vt:variant>
      <vt:variant>
        <vt:i4>1900560</vt:i4>
      </vt:variant>
      <vt:variant>
        <vt:i4>12</vt:i4>
      </vt:variant>
      <vt:variant>
        <vt:i4>0</vt:i4>
      </vt:variant>
      <vt:variant>
        <vt:i4>5</vt:i4>
      </vt:variant>
      <vt:variant>
        <vt:lpwstr>http://es.wikipedia.org/wiki/1838</vt:lpwstr>
      </vt:variant>
      <vt:variant>
        <vt:lpwstr/>
      </vt:variant>
      <vt:variant>
        <vt:i4>1835024</vt:i4>
      </vt:variant>
      <vt:variant>
        <vt:i4>9</vt:i4>
      </vt:variant>
      <vt:variant>
        <vt:i4>0</vt:i4>
      </vt:variant>
      <vt:variant>
        <vt:i4>5</vt:i4>
      </vt:variant>
      <vt:variant>
        <vt:lpwstr>http://es.wikipedia.org/wiki/1820</vt:lpwstr>
      </vt:variant>
      <vt:variant>
        <vt:lpwstr/>
      </vt:variant>
      <vt:variant>
        <vt:i4>1835024</vt:i4>
      </vt:variant>
      <vt:variant>
        <vt:i4>6</vt:i4>
      </vt:variant>
      <vt:variant>
        <vt:i4>0</vt:i4>
      </vt:variant>
      <vt:variant>
        <vt:i4>5</vt:i4>
      </vt:variant>
      <vt:variant>
        <vt:lpwstr>http://es.wikipedia.org/wiki/1826</vt:lpwstr>
      </vt:variant>
      <vt:variant>
        <vt:lpwstr/>
      </vt:variant>
      <vt:variant>
        <vt:i4>5242899</vt:i4>
      </vt:variant>
      <vt:variant>
        <vt:i4>3</vt:i4>
      </vt:variant>
      <vt:variant>
        <vt:i4>0</vt:i4>
      </vt:variant>
      <vt:variant>
        <vt:i4>5</vt:i4>
      </vt:variant>
      <vt:variant>
        <vt:lpwstr>http://es.wikipedia.org/wiki/M%C3%A1quina_de_vapor</vt:lpwstr>
      </vt:variant>
      <vt:variant>
        <vt:lpwstr/>
      </vt:variant>
      <vt:variant>
        <vt:i4>6553627</vt:i4>
      </vt:variant>
      <vt:variant>
        <vt:i4>0</vt:i4>
      </vt:variant>
      <vt:variant>
        <vt:i4>0</vt:i4>
      </vt:variant>
      <vt:variant>
        <vt:i4>5</vt:i4>
      </vt:variant>
      <vt:variant>
        <vt:lpwstr>http://es.wikipedia.org/wiki/Siglo_XIX</vt:lpwstr>
      </vt:variant>
      <vt:variant>
        <vt:lpwstr/>
      </vt:variant>
      <vt:variant>
        <vt:i4>2621556</vt:i4>
      </vt:variant>
      <vt:variant>
        <vt:i4>-1</vt:i4>
      </vt:variant>
      <vt:variant>
        <vt:i4>1035</vt:i4>
      </vt:variant>
      <vt:variant>
        <vt:i4>1</vt:i4>
      </vt:variant>
      <vt:variant>
        <vt:lpwstr>http://usuarios.lycos.es/jrcuenca/Imagenes/T25.jpg</vt:lpwstr>
      </vt:variant>
      <vt:variant>
        <vt:lpwstr/>
      </vt:variant>
      <vt:variant>
        <vt:i4>8323106</vt:i4>
      </vt:variant>
      <vt:variant>
        <vt:i4>-1</vt:i4>
      </vt:variant>
      <vt:variant>
        <vt:i4>1029</vt:i4>
      </vt:variant>
      <vt:variant>
        <vt:i4>1</vt:i4>
      </vt:variant>
      <vt:variant>
        <vt:lpwstr>http://usuarios.lycos.es/jrcuenca/Imagenes/T31C.jpg</vt:lpwstr>
      </vt:variant>
      <vt:variant>
        <vt:lpwstr/>
      </vt:variant>
      <vt:variant>
        <vt:i4>8323104</vt:i4>
      </vt:variant>
      <vt:variant>
        <vt:i4>-1</vt:i4>
      </vt:variant>
      <vt:variant>
        <vt:i4>1030</vt:i4>
      </vt:variant>
      <vt:variant>
        <vt:i4>1</vt:i4>
      </vt:variant>
      <vt:variant>
        <vt:lpwstr>http://usuarios.lycos.es/jrcuenca/Imagenes/T31A.jpg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Seminario Turbinas Francis</dc:title>
  <dc:creator>Luz Bonora</dc:creator>
  <cp:lastModifiedBy>Luz</cp:lastModifiedBy>
  <cp:revision>2</cp:revision>
  <cp:lastPrinted>2017-10-26T12:38:00Z</cp:lastPrinted>
  <dcterms:created xsi:type="dcterms:W3CDTF">2020-11-22T11:59:00Z</dcterms:created>
  <dcterms:modified xsi:type="dcterms:W3CDTF">2020-11-22T11:59:00Z</dcterms:modified>
</cp:coreProperties>
</file>